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3D18" w:rsidP="00CA3D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TLIC3073 Fire a steam locomotive</w:t>
      </w:r>
      <w:r>
        <w:fldChar w:fldCharType="end"/>
      </w:r>
    </w:p>
    <w:p w:rsidR="00CA3D18" w:rsidP="00CA3D18">
      <w:pPr>
        <w:pStyle w:val="Version"/>
        <w:sectPr w:rsidSect="00321C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1C9C" w:rsidP="00321C9C">
      <w:pPr>
        <w:pStyle w:val="SuperHeading"/>
      </w:pPr>
      <w:r w:rsidRPr="00321C9C">
        <w:t>Assessment Requirements for TLIC3073 Fire a steam locomotive</w:t>
      </w:r>
    </w:p>
    <w:p w:rsidR="00000000" w:rsidRPr="00321C9C" w:rsidP="00321C9C">
      <w:pPr>
        <w:pStyle w:val="Heading1"/>
      </w:pPr>
      <w:bookmarkStart w:id="1" w:name="O_751080"/>
      <w:bookmarkEnd w:id="1"/>
      <w:r w:rsidRPr="00321C9C">
        <w:t>Modification History</w:t>
      </w:r>
    </w:p>
    <w:p w:rsidR="00CA3D18" w:rsidP="00CA3D18">
      <w:pPr>
        <w:pStyle w:val="BodyText"/>
      </w:pPr>
      <w:r w:rsidRPr="00321C9C">
        <w:t>Release 1. This is the first release of this unit of competency in the TLI Transport and Logistics Training Package.</w:t>
      </w:r>
    </w:p>
    <w:p w:rsidR="00000000" w:rsidRPr="00321C9C" w:rsidP="00321C9C">
      <w:pPr>
        <w:pStyle w:val="Heading1"/>
      </w:pPr>
      <w:bookmarkStart w:id="2" w:name="O_751081"/>
      <w:bookmarkEnd w:id="2"/>
      <w:r w:rsidRPr="00321C9C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A3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C9C">
            <w:pPr>
              <w:pStyle w:val="BodyText"/>
              <w:rPr>
                <w:lang w:val="en-NZ"/>
              </w:rPr>
            </w:pPr>
            <w:r w:rsidRPr="00321C9C">
              <w:t>Evidence required to demonstrate competence in this unit must b</w:t>
            </w:r>
            <w:r w:rsidRPr="00321C9C">
              <w:t>e relevant to and satisfy all of the requirements of the elements and performance criteria on at least one occasion and include:</w:t>
            </w:r>
          </w:p>
        </w:tc>
      </w:tr>
      <w:tr w:rsidTr="00CA3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C9C" w:rsidP="00321C9C">
            <w:pPr>
              <w:pStyle w:val="ListBullet"/>
            </w:pPr>
            <w:r w:rsidRPr="00321C9C">
              <w:t>applying relevant safeworking system and workplace procedures</w:t>
            </w:r>
          </w:p>
          <w:p w:rsidR="00000000" w:rsidRPr="00321C9C" w:rsidP="00321C9C">
            <w:pPr>
              <w:pStyle w:val="ListBullet"/>
            </w:pPr>
            <w:r w:rsidRPr="00321C9C">
              <w:t>assisting with pre-operational activities in accordance with op</w:t>
            </w:r>
            <w:r w:rsidRPr="00321C9C">
              <w:t>erational procedures</w:t>
            </w:r>
          </w:p>
          <w:p w:rsidR="00000000" w:rsidRPr="00321C9C" w:rsidP="00321C9C">
            <w:pPr>
              <w:pStyle w:val="ListBullet"/>
            </w:pPr>
            <w:r w:rsidRPr="00321C9C">
              <w:t>checking and replenishing fluids and carrying out lubrication requirements on a steam locomotive</w:t>
            </w:r>
          </w:p>
          <w:p w:rsidR="00000000" w:rsidRPr="00321C9C" w:rsidP="00321C9C">
            <w:pPr>
              <w:pStyle w:val="ListBullet"/>
            </w:pPr>
            <w:r w:rsidRPr="00321C9C">
              <w:t>communicating effectively with others when inspecting and preparing a steam locomotive</w:t>
            </w:r>
          </w:p>
          <w:p w:rsidR="00000000" w:rsidRPr="00321C9C" w:rsidP="00321C9C">
            <w:pPr>
              <w:pStyle w:val="ListBullet"/>
            </w:pPr>
            <w:r w:rsidRPr="00321C9C">
              <w:t xml:space="preserve">completing relevant documentation </w:t>
            </w:r>
          </w:p>
          <w:p w:rsidR="00000000" w:rsidRPr="00321C9C" w:rsidP="00321C9C">
            <w:pPr>
              <w:pStyle w:val="ListBullet"/>
            </w:pPr>
            <w:r w:rsidRPr="00321C9C">
              <w:t>conducting a vis</w:t>
            </w:r>
            <w:r w:rsidRPr="00321C9C">
              <w:t>ual inspection of a steam locomotive and associated equipment</w:t>
            </w:r>
          </w:p>
          <w:p w:rsidR="00000000" w:rsidRPr="00321C9C" w:rsidP="00321C9C">
            <w:pPr>
              <w:pStyle w:val="ListBullet"/>
            </w:pPr>
            <w:r w:rsidRPr="00321C9C">
              <w:t>documenting outcomes of visually inspecting a steam locomotive</w:t>
            </w:r>
          </w:p>
          <w:p w:rsidR="00000000" w:rsidRPr="00321C9C" w:rsidP="00321C9C">
            <w:pPr>
              <w:pStyle w:val="ListBullet"/>
            </w:pPr>
            <w:r w:rsidRPr="00321C9C">
              <w:t>firing a steam locomotive</w:t>
            </w:r>
          </w:p>
          <w:p w:rsidR="00000000" w:rsidRPr="00321C9C" w:rsidP="00321C9C">
            <w:pPr>
              <w:pStyle w:val="ListBullet"/>
            </w:pPr>
            <w:r w:rsidRPr="00321C9C">
              <w:t xml:space="preserve">identifying job hazards and taking required action to minimise, control or eliminate identified hazards </w:t>
            </w:r>
          </w:p>
          <w:p w:rsidR="00000000" w:rsidRPr="00321C9C" w:rsidP="00321C9C">
            <w:pPr>
              <w:pStyle w:val="ListBullet"/>
            </w:pPr>
            <w:r w:rsidRPr="00321C9C">
              <w:t>inspecting and operating a steam locomotive boiler in accordance with relevant codes of practice and operational procedures</w:t>
            </w:r>
          </w:p>
          <w:p w:rsidR="00000000" w:rsidRPr="00321C9C" w:rsidP="00321C9C">
            <w:pPr>
              <w:pStyle w:val="ListBullet"/>
            </w:pPr>
            <w:r w:rsidRPr="00321C9C">
              <w:t>interpreting and following instructions and prioritising work</w:t>
            </w:r>
          </w:p>
          <w:p w:rsidR="00000000" w:rsidRPr="00321C9C" w:rsidP="00321C9C">
            <w:pPr>
              <w:pStyle w:val="ListBullet"/>
            </w:pPr>
            <w:r w:rsidRPr="00321C9C">
              <w:t>maintaining steam and water levels in accordance with operating requir</w:t>
            </w:r>
            <w:r w:rsidRPr="00321C9C">
              <w:t xml:space="preserve">ements </w:t>
            </w:r>
          </w:p>
          <w:p w:rsidR="00000000" w:rsidRPr="00321C9C" w:rsidP="00321C9C">
            <w:pPr>
              <w:pStyle w:val="ListBullet"/>
            </w:pPr>
            <w:r w:rsidRPr="00321C9C">
              <w:t>preparing a steam locomotive prior to service</w:t>
            </w:r>
          </w:p>
          <w:p w:rsidR="00000000" w:rsidRPr="00321C9C" w:rsidP="00321C9C">
            <w:pPr>
              <w:pStyle w:val="ListBullet"/>
            </w:pPr>
            <w:r w:rsidRPr="00321C9C">
              <w:t>reading, interpreting and following relevant instructions, procedures, information and signs.</w:t>
            </w:r>
          </w:p>
        </w:tc>
      </w:tr>
    </w:tbl>
    <w:p w:rsidR="00000000" w:rsidRPr="00321C9C" w:rsidP="00321C9C">
      <w:pPr>
        <w:pStyle w:val="BodyText"/>
      </w:pPr>
    </w:p>
    <w:p w:rsidR="00000000" w:rsidRPr="00321C9C" w:rsidP="00321C9C">
      <w:pPr>
        <w:pStyle w:val="AllowPageBreak"/>
      </w:pPr>
    </w:p>
    <w:p w:rsidR="00000000" w:rsidRPr="00321C9C" w:rsidP="00321C9C">
      <w:pPr>
        <w:pStyle w:val="Heading1"/>
      </w:pPr>
      <w:bookmarkStart w:id="3" w:name="O_751082"/>
      <w:bookmarkEnd w:id="3"/>
      <w:r w:rsidRPr="00321C9C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A3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C9C">
            <w:pPr>
              <w:pStyle w:val="BodyText"/>
              <w:rPr>
                <w:lang w:val="en-NZ"/>
              </w:rPr>
            </w:pPr>
            <w:r w:rsidRPr="00321C9C">
              <w:t>Evidence required to demonstrate competence in this unit must be relev</w:t>
            </w:r>
            <w:r w:rsidRPr="00321C9C">
              <w:t>ant to and satisfy all of the requirements of the elements and performance criteria and include knowledge of:</w:t>
            </w:r>
          </w:p>
        </w:tc>
      </w:tr>
      <w:tr w:rsidTr="00CA3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C9C" w:rsidP="00321C9C">
            <w:pPr>
              <w:pStyle w:val="ListBullet"/>
            </w:pPr>
            <w:r w:rsidRPr="00321C9C">
              <w:t>braking and safety system procedures for a steam locomotive</w:t>
            </w:r>
          </w:p>
          <w:p w:rsidR="00000000" w:rsidRPr="00321C9C" w:rsidP="00321C9C">
            <w:pPr>
              <w:pStyle w:val="ListBullet"/>
            </w:pPr>
            <w:r w:rsidRPr="00321C9C">
              <w:t>emergency procedures</w:t>
            </w:r>
          </w:p>
          <w:p w:rsidR="00000000" w:rsidRPr="00321C9C" w:rsidP="00321C9C">
            <w:pPr>
              <w:pStyle w:val="ListBullet"/>
            </w:pPr>
            <w:r w:rsidRPr="00321C9C">
              <w:t>external features of a steam locomotive that must be checked during a pre-operational visual inspection</w:t>
            </w:r>
          </w:p>
          <w:p w:rsidR="00000000" w:rsidRPr="00321C9C" w:rsidP="00321C9C">
            <w:pPr>
              <w:pStyle w:val="ListBullet"/>
            </w:pPr>
            <w:r w:rsidRPr="00321C9C">
              <w:t>functions of auxiliary systems on a motive power unit and related checks for correct operation</w:t>
            </w:r>
          </w:p>
          <w:p w:rsidR="00000000" w:rsidRPr="00321C9C" w:rsidP="00321C9C">
            <w:pPr>
              <w:pStyle w:val="ListBullet"/>
            </w:pPr>
            <w:r w:rsidRPr="00321C9C">
              <w:t>in-cab pre-operational checks for a steam locomotive</w:t>
            </w:r>
          </w:p>
          <w:p w:rsidR="00000000" w:rsidRPr="00321C9C" w:rsidP="00321C9C">
            <w:pPr>
              <w:pStyle w:val="ListBullet"/>
            </w:pPr>
            <w:r w:rsidRPr="00321C9C">
              <w:t>lubr</w:t>
            </w:r>
            <w:r w:rsidRPr="00321C9C">
              <w:t>ication requirements for a motive power unit</w:t>
            </w:r>
          </w:p>
          <w:p w:rsidR="00000000" w:rsidRPr="00321C9C" w:rsidP="00321C9C">
            <w:pPr>
              <w:pStyle w:val="ListBullet"/>
            </w:pPr>
            <w:r w:rsidRPr="00321C9C">
              <w:t>operating controls to start, accelerate, decelerate and stop a steam locomotive</w:t>
            </w:r>
          </w:p>
          <w:p w:rsidR="00000000" w:rsidRPr="00321C9C" w:rsidP="00321C9C">
            <w:pPr>
              <w:pStyle w:val="ListBullet"/>
            </w:pPr>
            <w:r w:rsidRPr="00321C9C">
              <w:t>principles, purpose and location of controls, monitoring devices, braking, power source and traction systems</w:t>
            </w:r>
          </w:p>
          <w:p w:rsidR="00000000" w:rsidRPr="00321C9C" w:rsidP="00321C9C">
            <w:pPr>
              <w:pStyle w:val="ListBullet"/>
            </w:pPr>
            <w:r w:rsidRPr="00321C9C">
              <w:t>procedures for:</w:t>
            </w:r>
          </w:p>
          <w:p w:rsidR="00000000" w:rsidRPr="00321C9C" w:rsidP="00321C9C">
            <w:pPr>
              <w:pStyle w:val="ListBullet3"/>
            </w:pPr>
            <w:r w:rsidRPr="00321C9C">
              <w:t>check</w:t>
            </w:r>
            <w:r w:rsidRPr="00321C9C">
              <w:t xml:space="preserve">ing fuel and fluid levels and carrying out lubrication processes on a steam locomotive </w:t>
            </w:r>
          </w:p>
          <w:p w:rsidR="00000000" w:rsidRPr="00321C9C" w:rsidP="00321C9C">
            <w:pPr>
              <w:pStyle w:val="ListBullet3"/>
            </w:pPr>
            <w:r w:rsidRPr="00321C9C">
              <w:t>identifying equipment defects and assessing appropriate action</w:t>
            </w:r>
          </w:p>
          <w:p w:rsidR="00000000" w:rsidRPr="00321C9C" w:rsidP="00321C9C">
            <w:pPr>
              <w:pStyle w:val="ListBullet3"/>
            </w:pPr>
            <w:r w:rsidRPr="00321C9C">
              <w:t>managing and controlling hazardous situations when preparing and starting up a steam locomotive</w:t>
            </w:r>
          </w:p>
          <w:p w:rsidR="00000000" w:rsidRPr="00321C9C" w:rsidP="00321C9C">
            <w:pPr>
              <w:pStyle w:val="ListBullet3"/>
            </w:pPr>
            <w:r w:rsidRPr="00321C9C">
              <w:t>starting and operating auxiliary systems on a steam locomotive</w:t>
            </w:r>
          </w:p>
          <w:p w:rsidR="00000000" w:rsidRPr="00321C9C" w:rsidP="00321C9C">
            <w:pPr>
              <w:pStyle w:val="ListBullet3"/>
            </w:pPr>
            <w:r w:rsidRPr="00321C9C">
              <w:t>visually inspecting a steam locomotive</w:t>
            </w:r>
          </w:p>
          <w:p w:rsidR="00000000" w:rsidRPr="00321C9C" w:rsidP="00321C9C">
            <w:pPr>
              <w:pStyle w:val="ListBullet"/>
            </w:pPr>
            <w:r w:rsidRPr="00321C9C">
              <w:t>relevant safety, work health and safety (WHS)/occupational health and safety (OHS) and environmental procedures and regulations</w:t>
            </w:r>
          </w:p>
          <w:p w:rsidR="00000000" w:rsidRPr="00321C9C" w:rsidP="00321C9C">
            <w:pPr>
              <w:pStyle w:val="ListBullet"/>
            </w:pPr>
            <w:r w:rsidRPr="00321C9C">
              <w:t>requirements for completi</w:t>
            </w:r>
            <w:r w:rsidRPr="00321C9C">
              <w:t>ng relevant documentation when inspecting and preparing a steam locomotive</w:t>
            </w:r>
          </w:p>
          <w:p w:rsidR="00000000" w:rsidRPr="00321C9C" w:rsidP="00321C9C">
            <w:pPr>
              <w:pStyle w:val="ListBullet"/>
            </w:pPr>
            <w:r w:rsidRPr="00321C9C">
              <w:t>steam locomotive boiler code of practice</w:t>
            </w:r>
          </w:p>
          <w:p w:rsidR="00000000" w:rsidRPr="00321C9C" w:rsidP="00321C9C">
            <w:pPr>
              <w:pStyle w:val="ListBullet"/>
            </w:pPr>
            <w:r w:rsidRPr="00321C9C">
              <w:t>start-up procedures for a steam locomotive</w:t>
            </w:r>
          </w:p>
          <w:p w:rsidR="00000000" w:rsidRPr="00321C9C" w:rsidP="00321C9C">
            <w:pPr>
              <w:pStyle w:val="ListBullet"/>
            </w:pPr>
            <w:r w:rsidRPr="00321C9C">
              <w:t>workplace procedures and operating requirements.</w:t>
            </w:r>
          </w:p>
        </w:tc>
      </w:tr>
    </w:tbl>
    <w:p w:rsidR="00CA3D18" w:rsidP="00321C9C">
      <w:pPr>
        <w:pStyle w:val="BodyText"/>
      </w:pPr>
    </w:p>
    <w:p w:rsidR="00CA3D18" w:rsidP="00321C9C">
      <w:pPr>
        <w:pStyle w:val="BodyText"/>
      </w:pPr>
    </w:p>
    <w:p w:rsidR="00000000" w:rsidRPr="00321C9C" w:rsidP="00321C9C">
      <w:pPr>
        <w:pStyle w:val="Heading1"/>
      </w:pPr>
      <w:bookmarkStart w:id="4" w:name="O_751083"/>
      <w:bookmarkEnd w:id="4"/>
      <w:r w:rsidRPr="00321C9C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A3D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C9C" w:rsidP="00321C9C">
            <w:pPr>
              <w:pStyle w:val="BodyText"/>
            </w:pPr>
            <w:r w:rsidRPr="00321C9C">
              <w:t xml:space="preserve">As a minimum, assessors must satisfy applicable regulatory requirements, which include requirements in the </w:t>
            </w:r>
            <w:r w:rsidRPr="00321C9C">
              <w:rPr>
                <w:rStyle w:val="Emphasis"/>
              </w:rPr>
              <w:t>Standards for Registered Training Organisations</w:t>
            </w:r>
            <w:r w:rsidRPr="00321C9C">
              <w:t xml:space="preserve"> current at the time of assessment. </w:t>
            </w:r>
          </w:p>
          <w:p w:rsidR="00000000" w:rsidRPr="00321C9C" w:rsidP="00321C9C">
            <w:pPr>
              <w:pStyle w:val="BodyText"/>
            </w:pPr>
            <w:r w:rsidRPr="00321C9C">
              <w:t>As a minimum, assessment must satisfy applicable regulatory requi</w:t>
            </w:r>
            <w:r w:rsidRPr="00321C9C">
              <w:t xml:space="preserve">rements, which include requirements in the </w:t>
            </w:r>
            <w:r w:rsidRPr="00321C9C">
              <w:rPr>
                <w:rStyle w:val="Emphasis"/>
              </w:rPr>
              <w:t>Standards for Registered Training Organisations</w:t>
            </w:r>
            <w:r w:rsidRPr="00321C9C">
              <w:t xml:space="preserve"> current at the time of assessment.</w:t>
            </w:r>
          </w:p>
          <w:p w:rsidR="00000000" w:rsidRPr="00321C9C" w:rsidP="00321C9C">
            <w:pPr>
              <w:pStyle w:val="BodyText"/>
            </w:pPr>
            <w:r w:rsidRPr="00321C9C">
              <w:t>Practical assessment must occur in an appropriate range of situations in the rail corridor workplace.</w:t>
            </w:r>
          </w:p>
          <w:p w:rsidR="00000000" w:rsidRPr="00321C9C" w:rsidP="00321C9C">
            <w:pPr>
              <w:pStyle w:val="BodyText"/>
            </w:pPr>
            <w:r w:rsidRPr="00321C9C">
              <w:t>Assessment processes and tec</w:t>
            </w:r>
            <w:r w:rsidRPr="00321C9C">
              <w:t>hniques must be appropriate to the language, literacy and numeracy requirements of the work being performed and the needs of the candidate.</w:t>
            </w:r>
          </w:p>
          <w:p w:rsidR="00000000" w:rsidRPr="00321C9C" w:rsidP="00321C9C">
            <w:pPr>
              <w:pStyle w:val="BodyText"/>
            </w:pPr>
            <w:r w:rsidRPr="00321C9C">
              <w:t>Resources for assessment include:</w:t>
            </w:r>
          </w:p>
          <w:p w:rsidR="00000000" w:rsidRPr="00321C9C" w:rsidP="00321C9C">
            <w:pPr>
              <w:pStyle w:val="ListBullet2"/>
            </w:pPr>
            <w:r w:rsidRPr="00321C9C">
              <w:t>a range of relevant exercises, case studies and/or simulations</w:t>
            </w:r>
          </w:p>
          <w:p w:rsidR="00000000" w:rsidRPr="00321C9C" w:rsidP="00321C9C">
            <w:pPr>
              <w:pStyle w:val="ListBullet2"/>
            </w:pPr>
            <w:r w:rsidRPr="00321C9C">
              <w:t>relevant and appro</w:t>
            </w:r>
            <w:r w:rsidRPr="00321C9C">
              <w:t>priate materials, tools, equipment and personal protective equipment currently used in industry</w:t>
            </w:r>
          </w:p>
          <w:p w:rsidR="00000000" w:rsidRPr="00321C9C" w:rsidP="00321C9C">
            <w:pPr>
              <w:pStyle w:val="ListBullet2"/>
            </w:pPr>
            <w:r w:rsidRPr="00321C9C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321C9C" w:rsidP="00321C9C">
      <w:pPr>
        <w:pStyle w:val="BodyText"/>
      </w:pPr>
    </w:p>
    <w:p w:rsidR="00000000" w:rsidRPr="00321C9C" w:rsidP="00321C9C">
      <w:pPr>
        <w:pStyle w:val="AllowPageBreak"/>
      </w:pPr>
    </w:p>
    <w:p w:rsidR="00000000" w:rsidRPr="00321C9C" w:rsidP="00321C9C">
      <w:pPr>
        <w:pStyle w:val="Heading1"/>
      </w:pPr>
      <w:bookmarkStart w:id="5" w:name="O_751086"/>
      <w:bookmarkEnd w:id="5"/>
      <w:r w:rsidRPr="00321C9C">
        <w:t>Links</w:t>
      </w:r>
    </w:p>
    <w:p w:rsidR="00000000" w:rsidRPr="00321C9C" w:rsidP="00CA3D18">
      <w:pPr>
        <w:pStyle w:val="BodyText"/>
      </w:pPr>
      <w:r w:rsidRPr="00321C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5048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21C9C" w:rsidP="00321C9C"/>
    <w:sectPr w:rsidSect="00321C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C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C9C" w:rsidRPr="00CA3D18" w:rsidP="00CA3D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C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D18" w:rsidP="00321C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3D18" w:rsidP="00321C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A3D18" w:rsidP="00321C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C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D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1C9C" w:rsidRPr="00CA3D18" w:rsidP="00CA3D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C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D18" w:rsidRPr="002D2AF8" w:rsidP="00321C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TLIC3073 Fire a steam locomotive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A3D18" w:rsidP="00321C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D6BD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92F9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2265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C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1C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1C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1C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1C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1C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1C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1C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1C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1C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1C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1C9C"/>
  </w:style>
  <w:style w:type="character" w:customStyle="1" w:styleId="Heading1Char">
    <w:name w:val="Heading 1 Char"/>
    <w:basedOn w:val="DefaultParagraphFont"/>
    <w:link w:val="Heading1"/>
    <w:rsid w:val="00321C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1C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1C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1C9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1C9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21C9C"/>
    <w:rPr>
      <w:i/>
    </w:rPr>
  </w:style>
  <w:style w:type="paragraph" w:customStyle="1" w:styleId="SuperHeading">
    <w:name w:val="SuperHeading"/>
    <w:basedOn w:val="Normal"/>
    <w:rsid w:val="00321C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1C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21C9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21C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1C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1C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1C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1C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1C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1C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1C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1C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1C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1C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1C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1C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1C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1C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1C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1C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1C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1C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1C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1C9C"/>
    <w:rPr>
      <w:b/>
      <w:spacing w:val="0"/>
    </w:rPr>
  </w:style>
  <w:style w:type="paragraph" w:customStyle="1" w:styleId="SuperTitle">
    <w:name w:val="SuperTitle"/>
    <w:basedOn w:val="Title"/>
    <w:rsid w:val="00321C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1C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1C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1C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1C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1C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1C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1C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1C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1C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1C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1C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1C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1C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1C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1C9C"/>
  </w:style>
  <w:style w:type="paragraph" w:styleId="TableofFigures">
    <w:name w:val="table of figures"/>
    <w:basedOn w:val="Normal"/>
    <w:next w:val="Normal"/>
    <w:semiHidden/>
    <w:rsid w:val="00321C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1C9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21C9C"/>
    <w:rPr>
      <w:rFonts w:ascii="Wingdings" w:hAnsi="Wingdings"/>
    </w:rPr>
  </w:style>
  <w:style w:type="paragraph" w:customStyle="1" w:styleId="TableHeading">
    <w:name w:val="Table Heading"/>
    <w:basedOn w:val="HeadingBase"/>
    <w:rsid w:val="00321C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1C9C"/>
    <w:rPr>
      <w:color w:val="0033CC"/>
      <w:u w:val="none"/>
    </w:rPr>
  </w:style>
  <w:style w:type="paragraph" w:customStyle="1" w:styleId="BodyTextRight">
    <w:name w:val="Body Text Right"/>
    <w:basedOn w:val="BodyText"/>
    <w:rsid w:val="00321C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1C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1C9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1C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1C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1C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1C9C"/>
    <w:rPr>
      <w:sz w:val="32"/>
    </w:rPr>
  </w:style>
  <w:style w:type="paragraph" w:customStyle="1" w:styleId="HeadingProcedure">
    <w:name w:val="Heading Procedure"/>
    <w:basedOn w:val="HeadingBase"/>
    <w:next w:val="Normal"/>
    <w:rsid w:val="00321C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1C9C"/>
    <w:pPr>
      <w:spacing w:before="60" w:after="60"/>
    </w:pPr>
  </w:style>
  <w:style w:type="paragraph" w:styleId="ListContinue">
    <w:name w:val="List Continue"/>
    <w:basedOn w:val="List"/>
    <w:rsid w:val="00321C9C"/>
    <w:pPr>
      <w:ind w:firstLine="0"/>
    </w:pPr>
  </w:style>
  <w:style w:type="paragraph" w:customStyle="1" w:styleId="ListNote">
    <w:name w:val="List Note"/>
    <w:basedOn w:val="List"/>
    <w:rsid w:val="00321C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1C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1C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1C9C"/>
    <w:rPr>
      <w:rFonts w:ascii="Courier New" w:hAnsi="Courier New"/>
    </w:rPr>
  </w:style>
  <w:style w:type="paragraph" w:customStyle="1" w:styleId="NoteBullet">
    <w:name w:val="Note Bullet"/>
    <w:basedOn w:val="Note"/>
    <w:rsid w:val="00321C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1C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1C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1C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1C9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21C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1C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1C9C"/>
    <w:rPr>
      <w:b/>
      <w:smallCaps/>
    </w:rPr>
  </w:style>
  <w:style w:type="paragraph" w:customStyle="1" w:styleId="TableListNumber">
    <w:name w:val="Table List Number"/>
    <w:basedOn w:val="ListNumber"/>
    <w:rsid w:val="00321C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1C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1C9C"/>
    <w:pPr>
      <w:numPr>
        <w:numId w:val="10"/>
      </w:numPr>
    </w:pPr>
  </w:style>
  <w:style w:type="paragraph" w:customStyle="1" w:styleId="ListAlpha2">
    <w:name w:val="List Alpha 2"/>
    <w:basedOn w:val="List2"/>
    <w:rsid w:val="00321C9C"/>
    <w:pPr>
      <w:numPr>
        <w:numId w:val="9"/>
      </w:numPr>
    </w:pPr>
  </w:style>
  <w:style w:type="paragraph" w:styleId="List2">
    <w:name w:val="List 2"/>
    <w:basedOn w:val="BodyText"/>
    <w:rsid w:val="00321C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1C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1C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1C9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21C9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21C9C"/>
    <w:pPr>
      <w:numPr>
        <w:numId w:val="5"/>
      </w:numPr>
    </w:pPr>
  </w:style>
  <w:style w:type="paragraph" w:styleId="ListContinue2">
    <w:name w:val="List Continue 2"/>
    <w:basedOn w:val="List2"/>
    <w:rsid w:val="00321C9C"/>
    <w:pPr>
      <w:ind w:firstLine="0"/>
    </w:pPr>
  </w:style>
  <w:style w:type="paragraph" w:styleId="ListContinue3">
    <w:name w:val="List Continue 3"/>
    <w:basedOn w:val="List3"/>
    <w:rsid w:val="00321C9C"/>
    <w:pPr>
      <w:ind w:left="1021" w:firstLine="0"/>
    </w:pPr>
  </w:style>
  <w:style w:type="paragraph" w:styleId="ListContinue4">
    <w:name w:val="List Continue 4"/>
    <w:basedOn w:val="List4"/>
    <w:rsid w:val="00321C9C"/>
    <w:pPr>
      <w:ind w:firstLine="0"/>
    </w:pPr>
  </w:style>
  <w:style w:type="paragraph" w:styleId="ListContinue5">
    <w:name w:val="List Continue 5"/>
    <w:basedOn w:val="List5"/>
    <w:rsid w:val="00321C9C"/>
    <w:pPr>
      <w:ind w:firstLine="0"/>
    </w:pPr>
  </w:style>
  <w:style w:type="paragraph" w:styleId="ListNumber3">
    <w:name w:val="List Number 3"/>
    <w:basedOn w:val="List3"/>
    <w:rsid w:val="00321C9C"/>
    <w:pPr>
      <w:numPr>
        <w:numId w:val="6"/>
      </w:numPr>
    </w:pPr>
  </w:style>
  <w:style w:type="paragraph" w:styleId="ListNumber4">
    <w:name w:val="List Number 4"/>
    <w:basedOn w:val="List4"/>
    <w:rsid w:val="00321C9C"/>
    <w:pPr>
      <w:numPr>
        <w:numId w:val="7"/>
      </w:numPr>
    </w:pPr>
  </w:style>
  <w:style w:type="paragraph" w:styleId="ListNumber5">
    <w:name w:val="List Number 5"/>
    <w:basedOn w:val="List5"/>
    <w:rsid w:val="00321C9C"/>
    <w:pPr>
      <w:numPr>
        <w:numId w:val="8"/>
      </w:numPr>
    </w:pPr>
  </w:style>
  <w:style w:type="paragraph" w:styleId="BlockText">
    <w:name w:val="Block Text"/>
    <w:basedOn w:val="Normal"/>
    <w:rsid w:val="00321C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1C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1C9C"/>
    <w:rPr>
      <w:sz w:val="16"/>
      <w:vertAlign w:val="superscript"/>
    </w:rPr>
  </w:style>
  <w:style w:type="character" w:customStyle="1" w:styleId="Symbols">
    <w:name w:val="Symbols"/>
    <w:basedOn w:val="DefaultParagraphFont"/>
    <w:rsid w:val="00321C9C"/>
    <w:rPr>
      <w:rFonts w:ascii="Symbol" w:hAnsi="Symbol"/>
    </w:rPr>
  </w:style>
  <w:style w:type="character" w:customStyle="1" w:styleId="MenuOptions">
    <w:name w:val="Menu Options"/>
    <w:basedOn w:val="DefaultParagraphFont"/>
    <w:rsid w:val="00321C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1C9C"/>
    <w:rPr>
      <w:b/>
    </w:rPr>
  </w:style>
  <w:style w:type="character" w:customStyle="1" w:styleId="Underlined">
    <w:name w:val="Underlined"/>
    <w:basedOn w:val="DefaultParagraphFont"/>
    <w:rsid w:val="00321C9C"/>
    <w:rPr>
      <w:u w:val="single"/>
    </w:rPr>
  </w:style>
  <w:style w:type="paragraph" w:customStyle="1" w:styleId="TableBodyTextRight">
    <w:name w:val="Table Body Text Right"/>
    <w:basedOn w:val="TableBodyText"/>
    <w:rsid w:val="00321C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1C9C"/>
    <w:rPr>
      <w:sz w:val="18"/>
    </w:rPr>
  </w:style>
  <w:style w:type="paragraph" w:customStyle="1" w:styleId="BodySmallRight">
    <w:name w:val="Body Small Right"/>
    <w:basedOn w:val="BodyTextRight"/>
    <w:rsid w:val="00321C9C"/>
    <w:rPr>
      <w:sz w:val="18"/>
      <w:szCs w:val="18"/>
    </w:rPr>
  </w:style>
  <w:style w:type="paragraph" w:customStyle="1" w:styleId="MarginEdition">
    <w:name w:val="Margin Edition"/>
    <w:basedOn w:val="MarginNote"/>
    <w:rsid w:val="00321C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1C9C"/>
    <w:rPr>
      <w:sz w:val="2"/>
      <w:szCs w:val="2"/>
    </w:rPr>
  </w:style>
  <w:style w:type="character" w:customStyle="1" w:styleId="Small">
    <w:name w:val="Small"/>
    <w:basedOn w:val="DefaultParagraphFont"/>
    <w:rsid w:val="00321C9C"/>
    <w:rPr>
      <w:sz w:val="16"/>
    </w:rPr>
  </w:style>
  <w:style w:type="paragraph" w:customStyle="1" w:styleId="WideTable">
    <w:name w:val="Wide Table"/>
    <w:basedOn w:val="Normal"/>
    <w:rsid w:val="00321C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1C9C"/>
  </w:style>
  <w:style w:type="paragraph" w:styleId="Quote">
    <w:name w:val="Quote"/>
    <w:basedOn w:val="Heading1"/>
    <w:link w:val="QuoteChar"/>
    <w:qFormat/>
    <w:rsid w:val="00321C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1C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1C9C"/>
    <w:pPr>
      <w:pageBreakBefore/>
    </w:pPr>
  </w:style>
  <w:style w:type="paragraph" w:customStyle="1" w:styleId="Border">
    <w:name w:val="Border"/>
    <w:basedOn w:val="Normal"/>
    <w:qFormat/>
    <w:rsid w:val="00321C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1C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C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C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1C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1C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1C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1C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1C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1C9C"/>
    <w:rPr>
      <w:u w:val="single"/>
    </w:rPr>
  </w:style>
  <w:style w:type="character" w:customStyle="1" w:styleId="BoldandItalics">
    <w:name w:val="Bold and Italics"/>
    <w:qFormat/>
    <w:rsid w:val="00321C9C"/>
    <w:rPr>
      <w:b/>
      <w:i/>
      <w:u w:val="none"/>
    </w:rPr>
  </w:style>
  <w:style w:type="paragraph" w:styleId="BalloonText">
    <w:name w:val="Balloon Text"/>
    <w:basedOn w:val="Normal"/>
    <w:link w:val="BalloonTextChar"/>
    <w:rsid w:val="00321C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1C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1C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1C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1C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1C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1C9C"/>
    <w:pPr>
      <w:spacing w:before="0" w:after="0"/>
    </w:pPr>
  </w:style>
  <w:style w:type="paragraph" w:customStyle="1" w:styleId="BodyTextBold">
    <w:name w:val="Body Text Bold"/>
    <w:basedOn w:val="BodyText"/>
    <w:qFormat/>
    <w:rsid w:val="00321C9C"/>
    <w:rPr>
      <w:b/>
    </w:rPr>
  </w:style>
  <w:style w:type="character" w:styleId="Hyperlink">
    <w:name w:val="Hyperlink"/>
    <w:basedOn w:val="DefaultParagraphFont"/>
    <w:uiPriority w:val="99"/>
    <w:unhideWhenUsed/>
    <w:rsid w:val="00CA3D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574</Words>
  <Characters>3807</Characters>
  <Application>Microsoft Office Word</Application>
  <DocSecurity>0</DocSecurity>
  <Lines>74</Lines>
  <Paragraphs>62</Paragraphs>
  <ScaleCrop>false</ScaleCrop>
  <Company>Author-it Software Corporation Ltd.</Company>
  <LinksUpToDate>false</LinksUpToDate>
  <CharactersWithSpaces>4319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TLIC3073 Fire a steam locomotive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2024-07-12T07:31:00Z</dcterms:created>
  <dcterms:modified xsi:type="dcterms:W3CDTF">2024-07-12T07:31:00Z</dcterms:modified>
</cp:coreProperties>
</file>