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878" w:rsidP="00770878">
      <w:pPr>
        <w:pStyle w:val="Title"/>
      </w:pPr>
      <w:r>
        <w:fldChar w:fldCharType="begin"/>
      </w:r>
      <w:r>
        <w:instrText xml:space="preserve"> TITLE   \* MERGEFORMAT </w:instrText>
      </w:r>
      <w:r>
        <w:fldChar w:fldCharType="separate"/>
      </w:r>
      <w:r>
        <w:t>Assessment Requirements for TLIC3064 Operate car carrier vehicle</w:t>
      </w:r>
      <w:r>
        <w:fldChar w:fldCharType="end"/>
      </w:r>
    </w:p>
    <w:p w:rsidR="00770878" w:rsidP="00770878">
      <w:pPr>
        <w:pStyle w:val="Version"/>
        <w:sectPr w:rsidSect="00BD5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CAB" w:rsidP="00BD5CAB">
      <w:pPr>
        <w:pStyle w:val="SuperHeading"/>
      </w:pPr>
      <w:r w:rsidRPr="00BD5CAB">
        <w:t>Assessment Requirements for TLIC3064 Operate car carrier vehicle</w:t>
      </w:r>
    </w:p>
    <w:p w:rsidR="00000000" w:rsidRPr="00BD5CAB" w:rsidP="00BD5CAB">
      <w:pPr>
        <w:pStyle w:val="Heading1"/>
      </w:pPr>
      <w:bookmarkStart w:id="1" w:name="O_842214"/>
      <w:bookmarkEnd w:id="1"/>
      <w:r w:rsidRPr="00BD5CAB">
        <w:t>Modification History</w:t>
      </w:r>
    </w:p>
    <w:p w:rsidR="00770878" w:rsidP="00770878">
      <w:pPr>
        <w:pStyle w:val="BodyText"/>
      </w:pPr>
      <w:r w:rsidRPr="00BD5CAB">
        <w:t>Release 1. This is the first release of this unit of competency in the TLI Transport and Logistics Training Package.</w:t>
      </w:r>
    </w:p>
    <w:p w:rsidR="00000000" w:rsidRPr="00BD5CAB" w:rsidP="00BD5CAB">
      <w:pPr>
        <w:pStyle w:val="Heading1"/>
      </w:pPr>
      <w:bookmarkStart w:id="2" w:name="O_842215"/>
      <w:bookmarkEnd w:id="2"/>
      <w:r w:rsidRPr="00BD5CAB">
        <w:t>Performance Evidence</w:t>
      </w:r>
    </w:p>
    <w:tbl>
      <w:tblPr>
        <w:tblW w:w="9498" w:type="dxa"/>
        <w:tblLayout w:type="fixed"/>
        <w:tblCellMar>
          <w:left w:w="62" w:type="dxa"/>
          <w:right w:w="62" w:type="dxa"/>
        </w:tblCellMar>
        <w:tblLook w:val="0000"/>
      </w:tblPr>
      <w:tblGrid>
        <w:gridCol w:w="9498"/>
      </w:tblGrid>
      <w:tr w:rsidTr="00BD5CA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D5CAB">
            <w:pPr>
              <w:pStyle w:val="BodyText"/>
              <w:rPr>
                <w:lang w:val="en-NZ"/>
              </w:rPr>
            </w:pPr>
            <w:r w:rsidRPr="00BD5CAB">
              <w:t>Evidence required to demonstrate competence in this unit must be relevant to and satisfy all of the requirements of the elements and performance criteria on at least one occasion and include:</w:t>
            </w:r>
          </w:p>
        </w:tc>
      </w:tr>
      <w:tr w:rsidTr="00BD5CAB">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BD5CAB" w:rsidP="00BD5CAB">
            <w:pPr>
              <w:pStyle w:val="ListBullet"/>
            </w:pPr>
            <w:r w:rsidRPr="00BD5CAB">
              <w:t>applying correct techniques and methods f</w:t>
            </w:r>
            <w:r w:rsidRPr="00BD5CAB">
              <w:t>or loading and unloading a car carrier</w:t>
            </w:r>
          </w:p>
          <w:p w:rsidR="00000000" w:rsidRPr="00BD5CAB" w:rsidP="00BD5CAB">
            <w:pPr>
              <w:pStyle w:val="ListBullet"/>
            </w:pPr>
            <w:r w:rsidRPr="00BD5CAB">
              <w:t>applying eco-driving techniques</w:t>
            </w:r>
          </w:p>
          <w:p w:rsidR="00000000" w:rsidRPr="00BD5CAB" w:rsidP="00BD5CAB">
            <w:pPr>
              <w:pStyle w:val="ListBullet"/>
            </w:pPr>
            <w:r w:rsidRPr="00BD5CAB">
              <w:t xml:space="preserve">applying precautions and required action to minimise, control or eliminate identified hazards </w:t>
            </w:r>
          </w:p>
          <w:p w:rsidR="00000000" w:rsidRPr="00BD5CAB" w:rsidP="00BD5CAB">
            <w:pPr>
              <w:pStyle w:val="ListBullet"/>
            </w:pPr>
            <w:r w:rsidRPr="00BD5CAB">
              <w:t xml:space="preserve">checking and replenishing fluids and carrying out lubrication processes </w:t>
            </w:r>
          </w:p>
          <w:p w:rsidR="00000000" w:rsidRPr="00BD5CAB" w:rsidP="00BD5CAB">
            <w:pPr>
              <w:pStyle w:val="ListBullet"/>
            </w:pPr>
            <w:r w:rsidRPr="00BD5CAB">
              <w:t>communicating eff</w:t>
            </w:r>
            <w:r w:rsidRPr="00BD5CAB">
              <w:t xml:space="preserve">ectively with others </w:t>
            </w:r>
          </w:p>
          <w:p w:rsidR="00000000" w:rsidRPr="00BD5CAB" w:rsidP="00BD5CAB">
            <w:pPr>
              <w:pStyle w:val="ListBullet"/>
            </w:pPr>
            <w:r w:rsidRPr="00BD5CAB">
              <w:t xml:space="preserve">completing relevant documentation </w:t>
            </w:r>
          </w:p>
          <w:p w:rsidR="00000000" w:rsidRPr="00BD5CAB" w:rsidP="00BD5CAB">
            <w:pPr>
              <w:pStyle w:val="ListBullet"/>
            </w:pPr>
            <w:r w:rsidRPr="00BD5CAB">
              <w:t xml:space="preserve">identifying requirements for accepting correct vehicle for cartage </w:t>
            </w:r>
          </w:p>
          <w:p w:rsidR="00000000" w:rsidRPr="00BD5CAB" w:rsidP="00BD5CAB">
            <w:pPr>
              <w:pStyle w:val="ListBullet"/>
            </w:pPr>
            <w:r w:rsidRPr="00BD5CAB">
              <w:t>interpreting and following operational instructions and prioritising work</w:t>
            </w:r>
          </w:p>
          <w:p w:rsidR="00000000" w:rsidRPr="00BD5CAB" w:rsidP="00BD5CAB">
            <w:pPr>
              <w:pStyle w:val="ListBullet"/>
            </w:pPr>
            <w:r w:rsidRPr="00BD5CAB">
              <w:t>loading vehicles to ensure:</w:t>
            </w:r>
          </w:p>
          <w:p w:rsidR="00000000" w:rsidRPr="00BD5CAB" w:rsidP="00BD5CAB">
            <w:pPr>
              <w:pStyle w:val="ListBullet2"/>
            </w:pPr>
            <w:r w:rsidRPr="00BD5CAB">
              <w:t>over</w:t>
            </w:r>
            <w:r w:rsidRPr="00BD5CAB">
              <w:t>hang does not exceed 1.2 meters at front or rear of vehicle</w:t>
            </w:r>
          </w:p>
          <w:p w:rsidR="00000000" w:rsidRPr="00BD5CAB" w:rsidP="00BD5CAB">
            <w:pPr>
              <w:pStyle w:val="ListBullet2"/>
            </w:pPr>
            <w:r w:rsidRPr="00BD5CAB">
              <w:t>they do not touch each other during transit</w:t>
            </w:r>
          </w:p>
          <w:p w:rsidR="00000000" w:rsidRPr="00BD5CAB" w:rsidP="00BD5CAB">
            <w:pPr>
              <w:pStyle w:val="ListBullet2"/>
            </w:pPr>
            <w:r w:rsidRPr="00BD5CAB">
              <w:t>they are loaded in reverse sequence of planned unloading sequence</w:t>
            </w:r>
          </w:p>
          <w:p w:rsidR="00000000" w:rsidRPr="00BD5CAB" w:rsidP="00BD5CAB">
            <w:pPr>
              <w:pStyle w:val="ListBullet2"/>
            </w:pPr>
            <w:r w:rsidRPr="00BD5CAB">
              <w:t>adjustments are made when loading commercial vehicles</w:t>
            </w:r>
          </w:p>
          <w:p w:rsidR="00000000" w:rsidRPr="00BD5CAB" w:rsidP="00BD5CAB">
            <w:pPr>
              <w:pStyle w:val="ListBullet"/>
            </w:pPr>
            <w:r w:rsidRPr="00BD5CAB">
              <w:t xml:space="preserve">making accurate estimates in a </w:t>
            </w:r>
            <w:r w:rsidRPr="00BD5CAB">
              <w:t>range of situations</w:t>
            </w:r>
          </w:p>
          <w:p w:rsidR="00000000" w:rsidRPr="00BD5CAB" w:rsidP="00BD5CAB">
            <w:pPr>
              <w:pStyle w:val="ListBullet"/>
            </w:pPr>
            <w:r w:rsidRPr="00BD5CAB">
              <w:t>monitoring and anticipating traffic hazards and taking appropriate action</w:t>
            </w:r>
          </w:p>
          <w:p w:rsidR="00000000" w:rsidRPr="00BD5CAB" w:rsidP="00BD5CAB">
            <w:pPr>
              <w:pStyle w:val="ListBullet"/>
            </w:pPr>
            <w:r w:rsidRPr="00BD5CAB">
              <w:t>monitoring performance of vehicle, its trailers and its equipment and taking appropriate action as required</w:t>
            </w:r>
          </w:p>
          <w:p w:rsidR="00000000" w:rsidRPr="00BD5CAB" w:rsidP="00BD5CAB">
            <w:pPr>
              <w:pStyle w:val="ListBullet"/>
            </w:pPr>
            <w:r w:rsidRPr="00BD5CAB">
              <w:t xml:space="preserve">operating and adapting to differences in equipment in </w:t>
            </w:r>
            <w:r w:rsidRPr="00BD5CAB">
              <w:t>accordance with operating procedures</w:t>
            </w:r>
          </w:p>
          <w:p w:rsidR="00000000" w:rsidRPr="00BD5CAB" w:rsidP="00BD5CAB">
            <w:pPr>
              <w:pStyle w:val="ListBullet"/>
            </w:pPr>
            <w:r w:rsidRPr="00BD5CAB">
              <w:t xml:space="preserve">reading and interpreting relevant procedures, information and signs </w:t>
            </w:r>
          </w:p>
          <w:p w:rsidR="00000000" w:rsidRPr="00BD5CAB" w:rsidP="00BD5CAB">
            <w:pPr>
              <w:pStyle w:val="ListBullet"/>
            </w:pPr>
            <w:r w:rsidRPr="00BD5CAB">
              <w:t>selecting and using required personal protective equipment conforming to industry and work health and safety (WHS)/occupational health and safety (OHS</w:t>
            </w:r>
            <w:r w:rsidRPr="00BD5CAB">
              <w:t>) standards</w:t>
            </w:r>
          </w:p>
          <w:p w:rsidR="00000000" w:rsidRPr="00BD5CAB" w:rsidP="00BD5CAB">
            <w:pPr>
              <w:pStyle w:val="ListBullet"/>
            </w:pPr>
            <w:r w:rsidRPr="00BD5CAB">
              <w:t>servicing vehicle and its equipment in terms of maintenance schedule and standard operating procedures</w:t>
            </w:r>
          </w:p>
          <w:p w:rsidR="00000000" w:rsidRPr="00BD5CAB" w:rsidP="00BD5CAB">
            <w:pPr>
              <w:pStyle w:val="ListBullet"/>
            </w:pPr>
            <w:r w:rsidRPr="00BD5CAB">
              <w:t xml:space="preserve">working collaboratively with others </w:t>
            </w:r>
          </w:p>
          <w:p w:rsidR="00000000" w:rsidRPr="00BD5CAB" w:rsidP="00BD5CAB">
            <w:pPr>
              <w:pStyle w:val="ListBullet"/>
            </w:pPr>
            <w:r w:rsidRPr="00BD5CAB">
              <w:t>working systematically with required attention to detail without injury to self or others, or damage to goods or equipment.</w:t>
            </w:r>
          </w:p>
        </w:tc>
      </w:tr>
    </w:tbl>
    <w:p w:rsidR="00770878" w:rsidP="00BD5CAB">
      <w:pPr>
        <w:pStyle w:val="BodyText"/>
      </w:pPr>
    </w:p>
    <w:p w:rsidR="00770878" w:rsidP="00BD5CAB">
      <w:pPr>
        <w:pStyle w:val="BodyText"/>
      </w:pPr>
    </w:p>
    <w:p w:rsidR="00000000" w:rsidRPr="00BD5CAB" w:rsidP="00BD5CAB">
      <w:pPr>
        <w:pStyle w:val="Heading1"/>
      </w:pPr>
      <w:bookmarkStart w:id="3" w:name="O_842216"/>
      <w:bookmarkEnd w:id="3"/>
      <w:r w:rsidRPr="00BD5CAB">
        <w:t>Knowledge Evidence</w:t>
      </w:r>
    </w:p>
    <w:tbl>
      <w:tblPr>
        <w:tblW w:w="9498" w:type="dxa"/>
        <w:tblLayout w:type="fixed"/>
        <w:tblCellMar>
          <w:left w:w="62" w:type="dxa"/>
          <w:right w:w="62" w:type="dxa"/>
        </w:tblCellMar>
        <w:tblLook w:val="0000"/>
      </w:tblPr>
      <w:tblGrid>
        <w:gridCol w:w="9498"/>
      </w:tblGrid>
      <w:tr w:rsidTr="00BD5CA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D5CAB">
            <w:pPr>
              <w:pStyle w:val="BodyText"/>
              <w:rPr>
                <w:lang w:val="en-NZ"/>
              </w:rPr>
            </w:pPr>
            <w:r w:rsidRPr="00BD5CAB">
              <w:t xml:space="preserve">Evidence required to demonstrate competence in this unit must be relevant to and satisfy all </w:t>
            </w:r>
            <w:r w:rsidRPr="00BD5CAB">
              <w:t>of the requirements of the elements and performance criteria and include knowledge of:</w:t>
            </w:r>
          </w:p>
        </w:tc>
      </w:tr>
      <w:tr w:rsidTr="00BD5CA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D5CAB" w:rsidP="00BD5CAB">
            <w:pPr>
              <w:pStyle w:val="ListBullet"/>
            </w:pPr>
            <w:r w:rsidRPr="00BD5CAB">
              <w:t>customer requirements when delivering cars</w:t>
            </w:r>
          </w:p>
          <w:p w:rsidR="00000000" w:rsidRPr="00BD5CAB" w:rsidP="00BD5CAB">
            <w:pPr>
              <w:pStyle w:val="ListBullet"/>
            </w:pPr>
            <w:r w:rsidRPr="00BD5CAB">
              <w:t>driving hazards and related defensive driving techniques</w:t>
            </w:r>
          </w:p>
          <w:p w:rsidR="00000000" w:rsidRPr="00BD5CAB" w:rsidP="00BD5CAB">
            <w:pPr>
              <w:pStyle w:val="ListBullet"/>
            </w:pPr>
            <w:r w:rsidRPr="00BD5CAB">
              <w:t xml:space="preserve">efficient driving techniques and eco-driving considerations </w:t>
            </w:r>
          </w:p>
          <w:p w:rsidR="00000000" w:rsidRPr="00BD5CAB" w:rsidP="00BD5CAB">
            <w:pPr>
              <w:pStyle w:val="ListBullet"/>
            </w:pPr>
            <w:r w:rsidRPr="00BD5CAB">
              <w:t>engine power management and safe driving strategies</w:t>
            </w:r>
          </w:p>
          <w:p w:rsidR="00000000" w:rsidRPr="00BD5CAB" w:rsidP="00BD5CAB">
            <w:pPr>
              <w:pStyle w:val="ListBullet"/>
            </w:pPr>
            <w:r w:rsidRPr="00BD5CAB">
              <w:t xml:space="preserve">factors involved in trip preparation </w:t>
            </w:r>
          </w:p>
          <w:p w:rsidR="00000000" w:rsidRPr="00BD5CAB" w:rsidP="00BD5CAB">
            <w:pPr>
              <w:pStyle w:val="ListBullet"/>
            </w:pPr>
            <w:r w:rsidRPr="00BD5CAB">
              <w:t>factors that may cause traffic delays and diversions, and related action that can be taken</w:t>
            </w:r>
          </w:p>
          <w:p w:rsidR="00000000" w:rsidRPr="00BD5CAB" w:rsidP="00BD5CAB">
            <w:pPr>
              <w:pStyle w:val="ListBullet"/>
            </w:pPr>
            <w:r w:rsidRPr="00BD5CAB">
              <w:t>heavy vehicle handling procedures</w:t>
            </w:r>
          </w:p>
          <w:p w:rsidR="00000000" w:rsidRPr="00BD5CAB" w:rsidP="00BD5CAB">
            <w:pPr>
              <w:pStyle w:val="ListBullet"/>
            </w:pPr>
            <w:r w:rsidRPr="00BD5CAB">
              <w:t>load restraint guide</w:t>
            </w:r>
          </w:p>
          <w:p w:rsidR="00000000" w:rsidRPr="00BD5CAB" w:rsidP="00BD5CAB">
            <w:pPr>
              <w:pStyle w:val="ListBullet"/>
            </w:pPr>
            <w:r w:rsidRPr="00BD5CAB">
              <w:t>loading and unloadin</w:t>
            </w:r>
            <w:r w:rsidRPr="00BD5CAB">
              <w:t xml:space="preserve">g techniques for car carrying </w:t>
            </w:r>
          </w:p>
          <w:p w:rsidR="00000000" w:rsidRPr="00BD5CAB" w:rsidP="00BD5CAB">
            <w:pPr>
              <w:pStyle w:val="ListBullet"/>
            </w:pPr>
            <w:r w:rsidRPr="00BD5CAB">
              <w:t>relevant legislation and workplace procedures</w:t>
            </w:r>
          </w:p>
          <w:p w:rsidR="00000000" w:rsidRPr="00BD5CAB" w:rsidP="00BD5CAB">
            <w:pPr>
              <w:pStyle w:val="ListBullet"/>
            </w:pPr>
            <w:r w:rsidRPr="00BD5CAB">
              <w:t>WHS/OHS operational procedures</w:t>
            </w:r>
          </w:p>
          <w:p w:rsidR="00000000" w:rsidRPr="00BD5CAB" w:rsidP="00BD5CAB">
            <w:pPr>
              <w:pStyle w:val="ListBullet"/>
            </w:pPr>
            <w:r w:rsidRPr="00BD5CAB">
              <w:t xml:space="preserve">workplace documentation </w:t>
            </w:r>
          </w:p>
          <w:p w:rsidR="00000000" w:rsidRPr="00BD5CAB" w:rsidP="00BD5CAB">
            <w:pPr>
              <w:pStyle w:val="ListBullet"/>
            </w:pPr>
            <w:r w:rsidRPr="00BD5CAB">
              <w:t>workplace driving and operational instructions.</w:t>
            </w:r>
          </w:p>
        </w:tc>
      </w:tr>
    </w:tbl>
    <w:p w:rsidR="00770878" w:rsidP="00BD5CAB">
      <w:pPr>
        <w:pStyle w:val="BodyText"/>
      </w:pPr>
    </w:p>
    <w:p w:rsidR="00770878" w:rsidP="00BD5CAB">
      <w:pPr>
        <w:pStyle w:val="BodyText"/>
      </w:pPr>
    </w:p>
    <w:p w:rsidR="00000000" w:rsidRPr="00BD5CAB" w:rsidP="00BD5CAB">
      <w:pPr>
        <w:pStyle w:val="Heading1"/>
      </w:pPr>
      <w:bookmarkStart w:id="4" w:name="O_842217"/>
      <w:bookmarkEnd w:id="4"/>
      <w:r w:rsidRPr="00BD5CAB">
        <w:t>Assessment Conditions</w:t>
      </w:r>
    </w:p>
    <w:tbl>
      <w:tblPr>
        <w:tblW w:w="9498" w:type="dxa"/>
        <w:tblLayout w:type="fixed"/>
        <w:tblCellMar>
          <w:left w:w="62" w:type="dxa"/>
          <w:right w:w="62" w:type="dxa"/>
        </w:tblCellMar>
        <w:tblLook w:val="0000"/>
      </w:tblPr>
      <w:tblGrid>
        <w:gridCol w:w="9498"/>
      </w:tblGrid>
      <w:tr w:rsidTr="00BD5CA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5CAB" w:rsidP="00BD5CAB">
            <w:pPr>
              <w:pStyle w:val="BodyText"/>
            </w:pPr>
            <w:r w:rsidRPr="00BD5CAB">
              <w:t>As a minimum, assessors must s</w:t>
            </w:r>
            <w:r w:rsidRPr="00BD5CAB">
              <w:t xml:space="preserve">atisfy applicable regulatory requirements, which include requirements in the </w:t>
            </w:r>
            <w:r w:rsidRPr="00BD5CAB">
              <w:rPr>
                <w:rStyle w:val="Emphasis"/>
              </w:rPr>
              <w:t>Standards for Registered Training Organisations</w:t>
            </w:r>
            <w:r w:rsidRPr="00BD5CAB">
              <w:t xml:space="preserve"> current at the time of assessment. </w:t>
            </w:r>
          </w:p>
          <w:p w:rsidR="00000000" w:rsidRPr="00BD5CAB" w:rsidP="00BD5CAB">
            <w:pPr>
              <w:pStyle w:val="BodyText"/>
            </w:pPr>
            <w:r w:rsidRPr="00BD5CAB">
              <w:t>As a minimum, assessment must satisfy applicable regulatory requirements, which include require</w:t>
            </w:r>
            <w:r w:rsidRPr="00BD5CAB">
              <w:t xml:space="preserve">ments in the </w:t>
            </w:r>
            <w:r w:rsidRPr="00BD5CAB">
              <w:rPr>
                <w:rStyle w:val="Emphasis"/>
              </w:rPr>
              <w:t xml:space="preserve">Standards for Registered Training Organisations </w:t>
            </w:r>
            <w:r w:rsidRPr="00BD5CAB">
              <w:t>current at the time of assessment.</w:t>
            </w:r>
          </w:p>
          <w:p w:rsidR="00000000" w:rsidRPr="00BD5CAB" w:rsidP="00BD5CAB">
            <w:pPr>
              <w:pStyle w:val="BodyText"/>
            </w:pPr>
            <w:r w:rsidRPr="00BD5CAB">
              <w:t>Assessment must occur in workplace operational situations where it is appropriate to do so; where this is not appropriate, assessment must occur in simulated wo</w:t>
            </w:r>
            <w:r w:rsidRPr="00BD5CAB">
              <w:t xml:space="preserve">rkplace operational situations that replicate workplace conditions. </w:t>
            </w:r>
          </w:p>
          <w:p w:rsidR="00000000" w:rsidRPr="00BD5CAB" w:rsidP="00BD5CAB">
            <w:pPr>
              <w:pStyle w:val="BodyText"/>
            </w:pPr>
            <w:r w:rsidRPr="00BD5CAB">
              <w:t>Practical assessment must be undertaken in a vehicle typical of that used in industry.</w:t>
            </w:r>
          </w:p>
          <w:p w:rsidR="00000000" w:rsidRPr="00BD5CAB" w:rsidP="00BD5CAB">
            <w:pPr>
              <w:pStyle w:val="BodyText"/>
            </w:pPr>
            <w:r w:rsidRPr="00BD5CAB">
              <w:t>Assessment processes and techniques must be appropriate to the language, literacy and numeracy requi</w:t>
            </w:r>
            <w:r w:rsidRPr="00BD5CAB">
              <w:t>rements of the work being performed and the needs of the candidate.</w:t>
            </w:r>
          </w:p>
          <w:p w:rsidR="00000000" w:rsidRPr="00BD5CAB" w:rsidP="00BD5CAB">
            <w:pPr>
              <w:pStyle w:val="BodyText"/>
            </w:pPr>
            <w:r w:rsidRPr="00BD5CAB">
              <w:t>Resources for assessment include:</w:t>
            </w:r>
          </w:p>
          <w:p w:rsidR="00000000" w:rsidRPr="00BD5CAB" w:rsidP="00BD5CAB">
            <w:pPr>
              <w:pStyle w:val="ListBullet"/>
            </w:pPr>
            <w:r w:rsidRPr="00BD5CAB">
              <w:t>a range of relevant exercises, case studies and/or simulations</w:t>
            </w:r>
          </w:p>
          <w:p w:rsidR="00000000" w:rsidRPr="00BD5CAB" w:rsidP="00BD5CAB">
            <w:pPr>
              <w:pStyle w:val="ListBullet"/>
            </w:pPr>
            <w:r w:rsidRPr="00BD5CAB">
              <w:t>applicable documentation including workplace procedures, regulations, national Load Restra</w:t>
            </w:r>
            <w:r w:rsidRPr="00BD5CAB">
              <w:t>int Guide (LRG), codes of practice and operation manuals</w:t>
            </w:r>
          </w:p>
          <w:p w:rsidR="00000000" w:rsidRPr="00BD5CAB" w:rsidP="00BD5CAB">
            <w:pPr>
              <w:pStyle w:val="ListBullet"/>
            </w:pPr>
            <w:r w:rsidRPr="00BD5CAB">
              <w:t xml:space="preserve">relevant materials, tools, equipment and personal protective equipment currently used in industry. </w:t>
            </w:r>
          </w:p>
          <w:p w:rsidR="00000000" w:rsidRPr="00BD5CAB" w:rsidP="00BD5CAB">
            <w:pPr>
              <w:pStyle w:val="BodyText"/>
            </w:pPr>
            <w:r w:rsidRPr="00BD5CAB">
              <w:t>A simulator is not suitable for final assessment of this unit of competency.</w:t>
            </w:r>
          </w:p>
        </w:tc>
      </w:tr>
    </w:tbl>
    <w:p w:rsidR="00770878" w:rsidP="00BD5CAB">
      <w:pPr>
        <w:pStyle w:val="BodyText"/>
      </w:pPr>
    </w:p>
    <w:p w:rsidR="00770878" w:rsidP="00BD5CAB">
      <w:pPr>
        <w:pStyle w:val="BodyText"/>
      </w:pPr>
    </w:p>
    <w:p w:rsidR="00000000" w:rsidRPr="00BD5CAB" w:rsidP="00BD5CAB">
      <w:pPr>
        <w:pStyle w:val="Heading1"/>
      </w:pPr>
      <w:bookmarkStart w:id="5" w:name="O_842220"/>
      <w:bookmarkEnd w:id="5"/>
      <w:r w:rsidRPr="00BD5CAB">
        <w:t>Li</w:t>
      </w:r>
      <w:r w:rsidRPr="00BD5CAB">
        <w:t>nks</w:t>
      </w:r>
    </w:p>
    <w:p w:rsidR="00000000" w:rsidRPr="00BD5CAB" w:rsidP="00770878">
      <w:pPr>
        <w:pStyle w:val="BodyText"/>
      </w:pPr>
      <w:r w:rsidRPr="00BD5C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96206">
        <w:rPr>
          <w:rStyle w:val="Hyperlink"/>
        </w:rPr>
        <w:t>https://vetnet.gov.au/Pages/TrainingDocs.aspx?q=df441c6e-213d-43e3-874c-0b3f7036d851</w:t>
      </w:r>
      <w:r>
        <w:fldChar w:fldCharType="end"/>
      </w:r>
    </w:p>
    <w:p w:rsidR="00000000" w:rsidRPr="00BD5CAB" w:rsidP="00BD5CAB"/>
    <w:sectPr w:rsidSect="00BD5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AB" w:rsidRPr="00770878" w:rsidP="00770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78" w:rsidP="00BD5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878" w:rsidP="00BD5CA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70878" w:rsidP="00BD5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CAB" w:rsidRPr="00770878" w:rsidP="00770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78" w:rsidRPr="002D2AF8" w:rsidP="00BD5CAB">
    <w:pPr>
      <w:pStyle w:val="Header"/>
      <w:framePr w:wrap="around"/>
    </w:pPr>
    <w:r>
      <w:fldChar w:fldCharType="begin"/>
    </w:r>
    <w:r>
      <w:instrText xml:space="preserve"> TITLE   \* MERGEFORMAT </w:instrText>
    </w:r>
    <w:r>
      <w:fldChar w:fldCharType="separate"/>
    </w:r>
    <w:r>
      <w:t>Assessment Requirements for TLIC3064 Operate car carrier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70878" w:rsidP="00BD5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FA8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0C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E7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CAB"/>
    <w:pPr>
      <w:spacing w:before="360" w:after="60"/>
      <w:outlineLvl w:val="0"/>
    </w:pPr>
    <w:rPr>
      <w:sz w:val="32"/>
    </w:rPr>
  </w:style>
  <w:style w:type="paragraph" w:styleId="Heading2">
    <w:name w:val="heading 2"/>
    <w:basedOn w:val="HeadingBase"/>
    <w:next w:val="BodyText"/>
    <w:link w:val="Heading2Char"/>
    <w:qFormat/>
    <w:rsid w:val="00BD5CAB"/>
    <w:pPr>
      <w:keepLines/>
      <w:spacing w:before="240" w:after="120"/>
      <w:outlineLvl w:val="1"/>
    </w:pPr>
    <w:rPr>
      <w:sz w:val="28"/>
      <w:szCs w:val="40"/>
    </w:rPr>
  </w:style>
  <w:style w:type="paragraph" w:styleId="Heading3">
    <w:name w:val="heading 3"/>
    <w:basedOn w:val="HeadingBase"/>
    <w:next w:val="BodyText"/>
    <w:link w:val="Heading3Char"/>
    <w:qFormat/>
    <w:rsid w:val="00BD5CAB"/>
    <w:pPr>
      <w:spacing w:before="180" w:after="120"/>
      <w:outlineLvl w:val="2"/>
    </w:pPr>
    <w:rPr>
      <w:spacing w:val="-10"/>
      <w:kern w:val="32"/>
    </w:rPr>
  </w:style>
  <w:style w:type="paragraph" w:styleId="Heading4">
    <w:name w:val="heading 4"/>
    <w:basedOn w:val="HeadingBase"/>
    <w:next w:val="BodyText"/>
    <w:link w:val="Heading4Char"/>
    <w:qFormat/>
    <w:rsid w:val="00BD5CAB"/>
    <w:pPr>
      <w:spacing w:before="160" w:after="120"/>
      <w:outlineLvl w:val="3"/>
    </w:pPr>
    <w:rPr>
      <w:sz w:val="22"/>
    </w:rPr>
  </w:style>
  <w:style w:type="paragraph" w:styleId="Heading5">
    <w:name w:val="heading 5"/>
    <w:basedOn w:val="HeadingBase"/>
    <w:next w:val="Normal"/>
    <w:link w:val="Heading5Char"/>
    <w:qFormat/>
    <w:rsid w:val="00BD5CAB"/>
    <w:pPr>
      <w:spacing w:before="80"/>
      <w:outlineLvl w:val="4"/>
    </w:pPr>
    <w:rPr>
      <w:color w:val="918585"/>
      <w:sz w:val="20"/>
    </w:rPr>
  </w:style>
  <w:style w:type="paragraph" w:styleId="Heading6">
    <w:name w:val="heading 6"/>
    <w:basedOn w:val="HeadingBase"/>
    <w:next w:val="Normal"/>
    <w:link w:val="Heading6Char"/>
    <w:qFormat/>
    <w:rsid w:val="00BD5CAB"/>
    <w:pPr>
      <w:spacing w:before="60"/>
      <w:outlineLvl w:val="5"/>
    </w:pPr>
    <w:rPr>
      <w:color w:val="918585"/>
      <w:sz w:val="20"/>
    </w:rPr>
  </w:style>
  <w:style w:type="paragraph" w:styleId="Heading7">
    <w:name w:val="heading 7"/>
    <w:basedOn w:val="Normal"/>
    <w:next w:val="Normal"/>
    <w:link w:val="Heading7Char"/>
    <w:qFormat/>
    <w:rsid w:val="00BD5CAB"/>
    <w:pPr>
      <w:ind w:left="720"/>
      <w:outlineLvl w:val="6"/>
    </w:pPr>
    <w:rPr>
      <w:i/>
    </w:rPr>
  </w:style>
  <w:style w:type="paragraph" w:styleId="Heading8">
    <w:name w:val="heading 8"/>
    <w:basedOn w:val="Normal"/>
    <w:next w:val="Normal"/>
    <w:link w:val="Heading8Char"/>
    <w:qFormat/>
    <w:rsid w:val="00BD5CAB"/>
    <w:pPr>
      <w:ind w:left="720"/>
      <w:outlineLvl w:val="7"/>
    </w:pPr>
    <w:rPr>
      <w:i/>
    </w:rPr>
  </w:style>
  <w:style w:type="paragraph" w:styleId="Heading9">
    <w:name w:val="heading 9"/>
    <w:basedOn w:val="Normal"/>
    <w:next w:val="Normal"/>
    <w:link w:val="Heading9Char"/>
    <w:qFormat/>
    <w:rsid w:val="00BD5CAB"/>
    <w:pPr>
      <w:ind w:left="720"/>
      <w:outlineLvl w:val="8"/>
    </w:pPr>
    <w:rPr>
      <w:i/>
    </w:rPr>
  </w:style>
  <w:style w:type="character" w:default="1" w:styleId="DefaultParagraphFont">
    <w:name w:val="Default Paragraph Font"/>
    <w:uiPriority w:val="1"/>
    <w:unhideWhenUsed/>
    <w:rsid w:val="00BD5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CAB"/>
  </w:style>
  <w:style w:type="character" w:customStyle="1" w:styleId="Heading1Char">
    <w:name w:val="Heading 1 Char"/>
    <w:basedOn w:val="DefaultParagraphFont"/>
    <w:link w:val="Heading1"/>
    <w:rsid w:val="00BD5CAB"/>
    <w:rPr>
      <w:rFonts w:ascii="Times New Roman" w:eastAsia="Times New Roman" w:hAnsi="Times New Roman" w:cs="Times New Roman"/>
      <w:b/>
      <w:sz w:val="32"/>
      <w:szCs w:val="20"/>
      <w:lang w:eastAsia="en-US"/>
    </w:rPr>
  </w:style>
  <w:style w:type="paragraph" w:styleId="BodyText">
    <w:name w:val="Body Text"/>
    <w:basedOn w:val="Normal"/>
    <w:link w:val="BodyTextChar"/>
    <w:rsid w:val="00BD5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CAB"/>
    <w:rPr>
      <w:rFonts w:ascii="Times New Roman" w:eastAsia="Times New Roman" w:hAnsi="Times New Roman" w:cs="Times New Roman"/>
      <w:sz w:val="24"/>
      <w:lang w:eastAsia="en-US"/>
    </w:rPr>
  </w:style>
  <w:style w:type="paragraph" w:styleId="ListBullet">
    <w:name w:val="List Bullet"/>
    <w:basedOn w:val="List"/>
    <w:rsid w:val="00BD5CAB"/>
    <w:pPr>
      <w:numPr>
        <w:numId w:val="12"/>
      </w:numPr>
      <w:tabs>
        <w:tab w:val="clear" w:pos="340"/>
      </w:tabs>
      <w:spacing w:before="40" w:after="40"/>
    </w:pPr>
  </w:style>
  <w:style w:type="paragraph" w:styleId="ListBullet2">
    <w:name w:val="List Bullet 2"/>
    <w:basedOn w:val="List2"/>
    <w:rsid w:val="00BD5CAB"/>
    <w:pPr>
      <w:numPr>
        <w:numId w:val="13"/>
      </w:numPr>
      <w:tabs>
        <w:tab w:val="clear" w:pos="680"/>
      </w:tabs>
    </w:pPr>
  </w:style>
  <w:style w:type="character" w:styleId="Emphasis">
    <w:name w:val="Emphasis"/>
    <w:basedOn w:val="DefaultParagraphFont"/>
    <w:qFormat/>
    <w:rsid w:val="00BD5CAB"/>
    <w:rPr>
      <w:i/>
    </w:rPr>
  </w:style>
  <w:style w:type="paragraph" w:customStyle="1" w:styleId="SuperHeading">
    <w:name w:val="SuperHeading"/>
    <w:basedOn w:val="Normal"/>
    <w:rsid w:val="00BD5CAB"/>
    <w:pPr>
      <w:spacing w:before="240" w:after="120"/>
      <w:outlineLvl w:val="0"/>
    </w:pPr>
    <w:rPr>
      <w:rFonts w:ascii="Times New Roman" w:hAnsi="Times New Roman"/>
      <w:b/>
      <w:sz w:val="32"/>
    </w:rPr>
  </w:style>
  <w:style w:type="paragraph" w:customStyle="1" w:styleId="AllowPageBreak">
    <w:name w:val="AllowPageBreak"/>
    <w:rsid w:val="00BD5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CAB"/>
    <w:rPr>
      <w:rFonts w:ascii="Courier New" w:eastAsia="Times New Roman" w:hAnsi="Courier New" w:cs="Times New Roman"/>
      <w:i/>
      <w:szCs w:val="20"/>
      <w:lang w:eastAsia="en-US"/>
    </w:rPr>
  </w:style>
  <w:style w:type="paragraph" w:customStyle="1" w:styleId="HeadingBase">
    <w:name w:val="Heading Base"/>
    <w:rsid w:val="00BD5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CAB"/>
    <w:pPr>
      <w:tabs>
        <w:tab w:val="right" w:leader="dot" w:pos="9072"/>
      </w:tabs>
      <w:ind w:left="567"/>
    </w:pPr>
    <w:rPr>
      <w:szCs w:val="22"/>
    </w:rPr>
  </w:style>
  <w:style w:type="paragraph" w:customStyle="1" w:styleId="TOCBase">
    <w:name w:val="TOC Base"/>
    <w:rsid w:val="00BD5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CAB"/>
    <w:pPr>
      <w:tabs>
        <w:tab w:val="right" w:leader="dot" w:pos="9072"/>
      </w:tabs>
      <w:spacing w:before="40" w:after="40"/>
      <w:ind w:left="284"/>
    </w:pPr>
    <w:rPr>
      <w:rFonts w:ascii="Times New Roman" w:hAnsi="Times New Roman"/>
    </w:rPr>
  </w:style>
  <w:style w:type="paragraph" w:styleId="TOC1">
    <w:name w:val="toc 1"/>
    <w:basedOn w:val="TOCBase"/>
    <w:next w:val="Normal"/>
    <w:rsid w:val="00BD5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CAB"/>
    <w:rPr>
      <w:rFonts w:ascii="Times New Roman" w:eastAsia="Times New Roman" w:hAnsi="Times New Roman" w:cs="Times New Roman"/>
      <w:sz w:val="16"/>
      <w:lang w:eastAsia="en-US"/>
    </w:rPr>
  </w:style>
  <w:style w:type="paragraph" w:styleId="Title">
    <w:name w:val="Title"/>
    <w:basedOn w:val="HeadingBase"/>
    <w:link w:val="TitleChar"/>
    <w:qFormat/>
    <w:rsid w:val="00BD5CAB"/>
    <w:pPr>
      <w:spacing w:before="5040"/>
      <w:jc w:val="center"/>
    </w:pPr>
    <w:rPr>
      <w:sz w:val="48"/>
      <w:szCs w:val="72"/>
      <w:lang w:val="en-US"/>
    </w:rPr>
  </w:style>
  <w:style w:type="character" w:customStyle="1" w:styleId="TitleChar">
    <w:name w:val="Title Char"/>
    <w:basedOn w:val="DefaultParagraphFont"/>
    <w:link w:val="Title"/>
    <w:rsid w:val="00BD5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CAB"/>
    <w:pPr>
      <w:tabs>
        <w:tab w:val="left" w:pos="3600"/>
        <w:tab w:val="left" w:pos="3958"/>
      </w:tabs>
    </w:pPr>
  </w:style>
  <w:style w:type="paragraph" w:styleId="List">
    <w:name w:val="List"/>
    <w:basedOn w:val="BodyText"/>
    <w:next w:val="BodyText"/>
    <w:rsid w:val="00BD5CAB"/>
    <w:pPr>
      <w:tabs>
        <w:tab w:val="left" w:pos="340"/>
      </w:tabs>
      <w:spacing w:before="60" w:after="60"/>
      <w:ind w:left="340" w:hanging="340"/>
    </w:pPr>
  </w:style>
  <w:style w:type="paragraph" w:customStyle="1" w:styleId="Note">
    <w:name w:val="Note"/>
    <w:basedOn w:val="BodyText"/>
    <w:rsid w:val="00BD5C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5CAB"/>
    <w:rPr>
      <w:b/>
      <w:spacing w:val="0"/>
    </w:rPr>
  </w:style>
  <w:style w:type="paragraph" w:customStyle="1" w:styleId="SuperTitle">
    <w:name w:val="SuperTitle"/>
    <w:basedOn w:val="Title"/>
    <w:rsid w:val="00BD5CAB"/>
    <w:pPr>
      <w:framePr w:wrap="auto" w:hAnchor="text" w:y="6049"/>
    </w:pPr>
    <w:rPr>
      <w:color w:val="000000"/>
      <w:sz w:val="40"/>
    </w:rPr>
  </w:style>
  <w:style w:type="paragraph" w:customStyle="1" w:styleId="TOCTitle">
    <w:name w:val="TOCTitle"/>
    <w:basedOn w:val="Heading1"/>
    <w:rsid w:val="00BD5CAB"/>
    <w:pPr>
      <w:spacing w:after="240"/>
      <w:jc w:val="center"/>
      <w:outlineLvl w:val="9"/>
    </w:pPr>
    <w:rPr>
      <w:caps/>
    </w:rPr>
  </w:style>
  <w:style w:type="paragraph" w:customStyle="1" w:styleId="Version">
    <w:name w:val="Version"/>
    <w:rsid w:val="00BD5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CAB"/>
    <w:pPr>
      <w:keepNext w:val="0"/>
      <w:tabs>
        <w:tab w:val="right" w:pos="4176"/>
      </w:tabs>
      <w:ind w:left="198" w:hanging="198"/>
    </w:pPr>
    <w:rPr>
      <w:rFonts w:ascii="Garamond" w:hAnsi="Garamond"/>
    </w:rPr>
  </w:style>
  <w:style w:type="paragraph" w:styleId="IndexHeading">
    <w:name w:val="index heading"/>
    <w:basedOn w:val="Normal"/>
    <w:next w:val="Index1"/>
    <w:semiHidden/>
    <w:rsid w:val="00BD5CAB"/>
    <w:pPr>
      <w:spacing w:before="120" w:after="120"/>
    </w:pPr>
    <w:rPr>
      <w:rFonts w:ascii="Arial" w:hAnsi="Arial"/>
      <w:b/>
      <w:color w:val="918585"/>
      <w:sz w:val="24"/>
    </w:rPr>
  </w:style>
  <w:style w:type="paragraph" w:styleId="Header">
    <w:name w:val="header"/>
    <w:basedOn w:val="Normal"/>
    <w:link w:val="HeaderChar"/>
    <w:rsid w:val="00BD5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CAB"/>
    <w:rPr>
      <w:rFonts w:ascii="Times New Roman" w:eastAsia="Times New Roman" w:hAnsi="Times New Roman" w:cs="Times New Roman"/>
      <w:sz w:val="16"/>
      <w:szCs w:val="20"/>
      <w:lang w:val="en-GB" w:eastAsia="en-US"/>
    </w:rPr>
  </w:style>
  <w:style w:type="paragraph" w:customStyle="1" w:styleId="Chapter">
    <w:name w:val="Chapter"/>
    <w:basedOn w:val="Normal"/>
    <w:rsid w:val="00BD5CAB"/>
    <w:pPr>
      <w:spacing w:before="240"/>
    </w:pPr>
    <w:rPr>
      <w:rFonts w:ascii="Times New Roman" w:hAnsi="Times New Roman"/>
      <w:smallCaps/>
      <w:spacing w:val="80"/>
      <w:sz w:val="28"/>
    </w:rPr>
  </w:style>
  <w:style w:type="paragraph" w:customStyle="1" w:styleId="InChapter">
    <w:name w:val="InChapter"/>
    <w:basedOn w:val="Heading3"/>
    <w:rsid w:val="00BD5CAB"/>
    <w:pPr>
      <w:spacing w:after="240"/>
      <w:outlineLvl w:val="9"/>
    </w:pPr>
    <w:rPr>
      <w:noProof/>
    </w:rPr>
  </w:style>
  <w:style w:type="paragraph" w:styleId="Index2">
    <w:name w:val="index 2"/>
    <w:basedOn w:val="Normal"/>
    <w:next w:val="Normal"/>
    <w:semiHidden/>
    <w:rsid w:val="00BD5CAB"/>
    <w:pPr>
      <w:tabs>
        <w:tab w:val="right" w:pos="4176"/>
      </w:tabs>
      <w:ind w:left="568" w:hanging="284"/>
    </w:pPr>
    <w:rPr>
      <w:rFonts w:ascii="Garamond" w:hAnsi="Garamond"/>
    </w:rPr>
  </w:style>
  <w:style w:type="paragraph" w:customStyle="1" w:styleId="Byline">
    <w:name w:val="Byline"/>
    <w:rsid w:val="00BD5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CAB"/>
    <w:pPr>
      <w:tabs>
        <w:tab w:val="clear" w:pos="3600"/>
        <w:tab w:val="clear" w:pos="3958"/>
      </w:tabs>
      <w:jc w:val="right"/>
    </w:pPr>
  </w:style>
  <w:style w:type="paragraph" w:styleId="Caption">
    <w:name w:val="caption"/>
    <w:basedOn w:val="BodyText"/>
    <w:next w:val="Normal"/>
    <w:qFormat/>
    <w:rsid w:val="00BD5CAB"/>
    <w:pPr>
      <w:framePr w:w="2268" w:hSpace="181" w:vSpace="181" w:wrap="around" w:vAnchor="text" w:hAnchor="page" w:x="1135" w:y="285" w:anchorLock="1"/>
    </w:pPr>
    <w:rPr>
      <w:i/>
    </w:rPr>
  </w:style>
  <w:style w:type="paragraph" w:customStyle="1" w:styleId="MiniTOCTitle">
    <w:name w:val="MiniTOCTitle"/>
    <w:basedOn w:val="Heading4"/>
    <w:rsid w:val="00BD5CAB"/>
    <w:pPr>
      <w:spacing w:before="240"/>
      <w:outlineLvl w:val="9"/>
    </w:pPr>
    <w:rPr>
      <w:noProof/>
      <w:sz w:val="24"/>
    </w:rPr>
  </w:style>
  <w:style w:type="paragraph" w:customStyle="1" w:styleId="MiniTOCItem">
    <w:name w:val="MiniTOCItem"/>
    <w:basedOn w:val="ListBullet"/>
    <w:rsid w:val="00BD5CAB"/>
    <w:pPr>
      <w:numPr>
        <w:numId w:val="0"/>
      </w:numPr>
      <w:tabs>
        <w:tab w:val="right" w:leader="dot" w:pos="6521"/>
      </w:tabs>
      <w:spacing w:before="0" w:after="0"/>
    </w:pPr>
  </w:style>
  <w:style w:type="paragraph" w:customStyle="1" w:styleId="TOFTitle">
    <w:name w:val="TOFTitle"/>
    <w:basedOn w:val="TOCTitle"/>
    <w:rsid w:val="00BD5CAB"/>
  </w:style>
  <w:style w:type="paragraph" w:styleId="TableofFigures">
    <w:name w:val="table of figures"/>
    <w:basedOn w:val="Normal"/>
    <w:next w:val="Normal"/>
    <w:semiHidden/>
    <w:rsid w:val="00BD5CAB"/>
    <w:pPr>
      <w:tabs>
        <w:tab w:val="right" w:leader="dot" w:pos="9072"/>
      </w:tabs>
      <w:ind w:left="970" w:hanging="403"/>
    </w:pPr>
    <w:rPr>
      <w:rFonts w:ascii="Times New Roman" w:hAnsi="Times New Roman"/>
      <w:b/>
    </w:rPr>
  </w:style>
  <w:style w:type="paragraph" w:styleId="ListNumber">
    <w:name w:val="List Number"/>
    <w:basedOn w:val="List"/>
    <w:rsid w:val="00BD5CAB"/>
    <w:pPr>
      <w:numPr>
        <w:numId w:val="15"/>
      </w:numPr>
      <w:tabs>
        <w:tab w:val="clear" w:pos="340"/>
      </w:tabs>
    </w:pPr>
  </w:style>
  <w:style w:type="character" w:customStyle="1" w:styleId="WingdingSymbols">
    <w:name w:val="Wingding Symbols"/>
    <w:rsid w:val="00BD5CAB"/>
    <w:rPr>
      <w:rFonts w:ascii="Wingdings" w:hAnsi="Wingdings"/>
    </w:rPr>
  </w:style>
  <w:style w:type="paragraph" w:customStyle="1" w:styleId="TableHeading">
    <w:name w:val="Table Heading"/>
    <w:basedOn w:val="HeadingBase"/>
    <w:rsid w:val="00BD5CAB"/>
    <w:pPr>
      <w:keepLines/>
      <w:pBdr>
        <w:bottom w:val="single" w:sz="6" w:space="1" w:color="918585"/>
      </w:pBdr>
      <w:spacing w:before="240"/>
    </w:pPr>
  </w:style>
  <w:style w:type="character" w:customStyle="1" w:styleId="HotSpot">
    <w:name w:val="HotSpot"/>
    <w:rsid w:val="00BD5CAB"/>
    <w:rPr>
      <w:color w:val="0033CC"/>
      <w:u w:val="none"/>
    </w:rPr>
  </w:style>
  <w:style w:type="paragraph" w:customStyle="1" w:styleId="BodyTextRight">
    <w:name w:val="Body Text Right"/>
    <w:basedOn w:val="BodyText"/>
    <w:rsid w:val="00BD5CAB"/>
    <w:pPr>
      <w:spacing w:before="0" w:after="0"/>
      <w:jc w:val="right"/>
    </w:pPr>
  </w:style>
  <w:style w:type="paragraph" w:styleId="Index3">
    <w:name w:val="index 3"/>
    <w:basedOn w:val="ListNumber2"/>
    <w:next w:val="Normal"/>
    <w:semiHidden/>
    <w:rsid w:val="00BD5CAB"/>
    <w:pPr>
      <w:numPr>
        <w:numId w:val="0"/>
      </w:numPr>
      <w:tabs>
        <w:tab w:val="right" w:leader="dot" w:pos="4176"/>
      </w:tabs>
    </w:pPr>
  </w:style>
  <w:style w:type="paragraph" w:styleId="ListNumber2">
    <w:name w:val="List Number 2"/>
    <w:basedOn w:val="List2"/>
    <w:rsid w:val="00BD5CAB"/>
    <w:pPr>
      <w:numPr>
        <w:numId w:val="10"/>
      </w:numPr>
      <w:tabs>
        <w:tab w:val="clear" w:pos="1060"/>
      </w:tabs>
    </w:pPr>
  </w:style>
  <w:style w:type="paragraph" w:customStyle="1" w:styleId="MarginNote">
    <w:name w:val="Margin Note"/>
    <w:basedOn w:val="BodyText"/>
    <w:rsid w:val="00BD5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CAB"/>
    <w:rPr>
      <w:sz w:val="32"/>
    </w:rPr>
  </w:style>
  <w:style w:type="paragraph" w:customStyle="1" w:styleId="HeadingProcedure">
    <w:name w:val="Heading Procedure"/>
    <w:basedOn w:val="HeadingBase"/>
    <w:next w:val="Normal"/>
    <w:rsid w:val="00BD5CAB"/>
    <w:pPr>
      <w:tabs>
        <w:tab w:val="left" w:pos="0"/>
      </w:tabs>
      <w:spacing w:before="120" w:after="60"/>
    </w:pPr>
    <w:rPr>
      <w:i/>
      <w:color w:val="918585"/>
      <w:sz w:val="22"/>
    </w:rPr>
  </w:style>
  <w:style w:type="paragraph" w:customStyle="1" w:styleId="TableBodyText">
    <w:name w:val="Table Body Text"/>
    <w:basedOn w:val="BodyText"/>
    <w:rsid w:val="00BD5CAB"/>
    <w:pPr>
      <w:spacing w:before="60" w:after="60"/>
    </w:pPr>
  </w:style>
  <w:style w:type="paragraph" w:styleId="ListContinue">
    <w:name w:val="List Continue"/>
    <w:basedOn w:val="List"/>
    <w:rsid w:val="00BD5CAB"/>
    <w:pPr>
      <w:ind w:firstLine="0"/>
    </w:pPr>
  </w:style>
  <w:style w:type="paragraph" w:customStyle="1" w:styleId="ListNote">
    <w:name w:val="List Note"/>
    <w:basedOn w:val="List"/>
    <w:rsid w:val="00BD5CAB"/>
    <w:pPr>
      <w:pBdr>
        <w:top w:val="single" w:sz="6" w:space="2" w:color="918585"/>
        <w:bottom w:val="single" w:sz="6" w:space="2" w:color="918585"/>
      </w:pBdr>
      <w:tabs>
        <w:tab w:val="left" w:pos="1021"/>
      </w:tabs>
      <w:ind w:firstLine="0"/>
    </w:pPr>
  </w:style>
  <w:style w:type="paragraph" w:customStyle="1" w:styleId="Warning">
    <w:name w:val="Warning"/>
    <w:basedOn w:val="BodyText"/>
    <w:rsid w:val="00BD5CAB"/>
    <w:pPr>
      <w:shd w:val="clear" w:color="auto" w:fill="D9D9D9"/>
      <w:tabs>
        <w:tab w:val="left" w:pos="992"/>
      </w:tabs>
      <w:ind w:left="119" w:right="119"/>
    </w:pPr>
    <w:rPr>
      <w:sz w:val="20"/>
    </w:rPr>
  </w:style>
  <w:style w:type="paragraph" w:customStyle="1" w:styleId="MarginIcons">
    <w:name w:val="Margin Icons"/>
    <w:basedOn w:val="BodyText"/>
    <w:rsid w:val="00BD5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CAB"/>
    <w:rPr>
      <w:rFonts w:ascii="Courier New" w:hAnsi="Courier New"/>
    </w:rPr>
  </w:style>
  <w:style w:type="paragraph" w:customStyle="1" w:styleId="NoteBullet">
    <w:name w:val="Note Bullet"/>
    <w:basedOn w:val="Note"/>
    <w:rsid w:val="00BD5CAB"/>
    <w:pPr>
      <w:tabs>
        <w:tab w:val="clear" w:pos="680"/>
      </w:tabs>
      <w:spacing w:before="60" w:after="60"/>
    </w:pPr>
  </w:style>
  <w:style w:type="paragraph" w:customStyle="1" w:styleId="SubHeading2">
    <w:name w:val="SubHeading2"/>
    <w:basedOn w:val="HeadingBase"/>
    <w:rsid w:val="00BD5CAB"/>
    <w:pPr>
      <w:spacing w:before="240" w:after="60"/>
    </w:pPr>
    <w:rPr>
      <w:sz w:val="20"/>
    </w:rPr>
  </w:style>
  <w:style w:type="paragraph" w:customStyle="1" w:styleId="SubHeading1">
    <w:name w:val="SubHeading1"/>
    <w:basedOn w:val="HeadingBase"/>
    <w:rsid w:val="00BD5CAB"/>
    <w:pPr>
      <w:spacing w:before="240" w:after="60"/>
    </w:pPr>
    <w:rPr>
      <w:color w:val="918585"/>
      <w:sz w:val="22"/>
    </w:rPr>
  </w:style>
  <w:style w:type="paragraph" w:customStyle="1" w:styleId="SideHeading">
    <w:name w:val="Side Heading"/>
    <w:basedOn w:val="HeadingBase"/>
    <w:rsid w:val="00BD5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CAB"/>
    <w:pPr>
      <w:tabs>
        <w:tab w:val="num" w:pos="360"/>
      </w:tabs>
    </w:pPr>
  </w:style>
  <w:style w:type="paragraph" w:styleId="PlainText">
    <w:name w:val="Plain Text"/>
    <w:basedOn w:val="Normal"/>
    <w:link w:val="PlainTextChar"/>
    <w:rsid w:val="00BD5CAB"/>
    <w:rPr>
      <w:sz w:val="20"/>
    </w:rPr>
  </w:style>
  <w:style w:type="character" w:customStyle="1" w:styleId="PlainTextChar">
    <w:name w:val="Plain Text Char"/>
    <w:basedOn w:val="DefaultParagraphFont"/>
    <w:link w:val="PlainText"/>
    <w:rsid w:val="00BD5CAB"/>
    <w:rPr>
      <w:rFonts w:ascii="Courier New" w:eastAsia="Times New Roman" w:hAnsi="Courier New" w:cs="Times New Roman"/>
      <w:sz w:val="20"/>
      <w:szCs w:val="20"/>
      <w:lang w:eastAsia="en-US"/>
    </w:rPr>
  </w:style>
  <w:style w:type="character" w:customStyle="1" w:styleId="MenuOption">
    <w:name w:val="Menu Option"/>
    <w:basedOn w:val="DefaultParagraphFont"/>
    <w:rsid w:val="00BD5CAB"/>
    <w:rPr>
      <w:b/>
      <w:smallCaps/>
    </w:rPr>
  </w:style>
  <w:style w:type="paragraph" w:customStyle="1" w:styleId="TableListNumber">
    <w:name w:val="Table List Number"/>
    <w:basedOn w:val="ListNumber"/>
    <w:rsid w:val="00BD5CAB"/>
    <w:pPr>
      <w:numPr>
        <w:numId w:val="0"/>
      </w:numPr>
    </w:pPr>
  </w:style>
  <w:style w:type="paragraph" w:styleId="TOC4">
    <w:name w:val="toc 4"/>
    <w:basedOn w:val="TOCBase"/>
    <w:next w:val="Normal"/>
    <w:semiHidden/>
    <w:rsid w:val="00BD5CAB"/>
    <w:pPr>
      <w:tabs>
        <w:tab w:val="right" w:leader="dot" w:pos="9071"/>
      </w:tabs>
      <w:ind w:left="1701"/>
    </w:pPr>
  </w:style>
  <w:style w:type="paragraph" w:customStyle="1" w:styleId="ListAlpha">
    <w:name w:val="List Alpha"/>
    <w:basedOn w:val="List"/>
    <w:rsid w:val="00BD5CAB"/>
    <w:pPr>
      <w:numPr>
        <w:numId w:val="9"/>
      </w:numPr>
    </w:pPr>
  </w:style>
  <w:style w:type="paragraph" w:customStyle="1" w:styleId="ListAlpha2">
    <w:name w:val="List Alpha 2"/>
    <w:basedOn w:val="List2"/>
    <w:rsid w:val="00BD5CAB"/>
    <w:pPr>
      <w:numPr>
        <w:numId w:val="8"/>
      </w:numPr>
    </w:pPr>
  </w:style>
  <w:style w:type="paragraph" w:styleId="List2">
    <w:name w:val="List 2"/>
    <w:basedOn w:val="BodyText"/>
    <w:rsid w:val="00BD5CAB"/>
    <w:pPr>
      <w:tabs>
        <w:tab w:val="left" w:pos="680"/>
      </w:tabs>
      <w:spacing w:before="60" w:after="60"/>
      <w:ind w:left="680" w:hanging="340"/>
    </w:pPr>
  </w:style>
  <w:style w:type="paragraph" w:styleId="List3">
    <w:name w:val="List 3"/>
    <w:basedOn w:val="BodyText"/>
    <w:rsid w:val="00BD5CAB"/>
    <w:pPr>
      <w:tabs>
        <w:tab w:val="left" w:pos="1021"/>
      </w:tabs>
      <w:spacing w:before="60" w:after="60"/>
      <w:ind w:left="1020" w:hanging="340"/>
    </w:pPr>
  </w:style>
  <w:style w:type="paragraph" w:styleId="List4">
    <w:name w:val="List 4"/>
    <w:basedOn w:val="BodyText"/>
    <w:rsid w:val="00BD5CAB"/>
    <w:pPr>
      <w:tabs>
        <w:tab w:val="left" w:pos="1361"/>
      </w:tabs>
      <w:spacing w:before="60" w:after="60"/>
      <w:ind w:left="1361" w:hanging="340"/>
    </w:pPr>
  </w:style>
  <w:style w:type="paragraph" w:styleId="List5">
    <w:name w:val="List 5"/>
    <w:basedOn w:val="BodyText"/>
    <w:rsid w:val="00BD5CAB"/>
    <w:pPr>
      <w:tabs>
        <w:tab w:val="left" w:pos="1701"/>
      </w:tabs>
      <w:spacing w:before="60" w:after="60"/>
      <w:ind w:left="1701" w:hanging="340"/>
    </w:pPr>
  </w:style>
  <w:style w:type="paragraph" w:styleId="ListBullet3">
    <w:name w:val="List Bullet 3"/>
    <w:basedOn w:val="List3"/>
    <w:rsid w:val="00BD5CAB"/>
    <w:pPr>
      <w:numPr>
        <w:numId w:val="14"/>
      </w:numPr>
      <w:tabs>
        <w:tab w:val="clear" w:pos="1021"/>
      </w:tabs>
      <w:ind w:left="1037" w:hanging="357"/>
    </w:pPr>
  </w:style>
  <w:style w:type="paragraph" w:styleId="ListBullet4">
    <w:name w:val="List Bullet 4"/>
    <w:basedOn w:val="List4"/>
    <w:rsid w:val="00BD5CAB"/>
    <w:pPr>
      <w:numPr>
        <w:numId w:val="3"/>
      </w:numPr>
      <w:tabs>
        <w:tab w:val="clear" w:pos="1361"/>
      </w:tabs>
    </w:pPr>
  </w:style>
  <w:style w:type="paragraph" w:styleId="ListBullet5">
    <w:name w:val="List Bullet 5"/>
    <w:basedOn w:val="List5"/>
    <w:rsid w:val="00BD5CAB"/>
    <w:pPr>
      <w:numPr>
        <w:numId w:val="4"/>
      </w:numPr>
    </w:pPr>
  </w:style>
  <w:style w:type="paragraph" w:styleId="ListContinue2">
    <w:name w:val="List Continue 2"/>
    <w:basedOn w:val="List2"/>
    <w:rsid w:val="00BD5CAB"/>
    <w:pPr>
      <w:ind w:firstLine="0"/>
    </w:pPr>
  </w:style>
  <w:style w:type="paragraph" w:styleId="ListContinue3">
    <w:name w:val="List Continue 3"/>
    <w:basedOn w:val="List3"/>
    <w:rsid w:val="00BD5CAB"/>
    <w:pPr>
      <w:ind w:left="1021" w:firstLine="0"/>
    </w:pPr>
  </w:style>
  <w:style w:type="paragraph" w:styleId="ListContinue4">
    <w:name w:val="List Continue 4"/>
    <w:basedOn w:val="List4"/>
    <w:rsid w:val="00BD5CAB"/>
    <w:pPr>
      <w:ind w:firstLine="0"/>
    </w:pPr>
  </w:style>
  <w:style w:type="paragraph" w:styleId="ListContinue5">
    <w:name w:val="List Continue 5"/>
    <w:basedOn w:val="List5"/>
    <w:rsid w:val="00BD5CAB"/>
    <w:pPr>
      <w:ind w:firstLine="0"/>
    </w:pPr>
  </w:style>
  <w:style w:type="paragraph" w:styleId="ListNumber3">
    <w:name w:val="List Number 3"/>
    <w:basedOn w:val="List3"/>
    <w:rsid w:val="00BD5CAB"/>
    <w:pPr>
      <w:numPr>
        <w:numId w:val="5"/>
      </w:numPr>
    </w:pPr>
  </w:style>
  <w:style w:type="paragraph" w:styleId="ListNumber4">
    <w:name w:val="List Number 4"/>
    <w:basedOn w:val="List4"/>
    <w:rsid w:val="00BD5CAB"/>
    <w:pPr>
      <w:numPr>
        <w:numId w:val="6"/>
      </w:numPr>
    </w:pPr>
  </w:style>
  <w:style w:type="paragraph" w:styleId="ListNumber5">
    <w:name w:val="List Number 5"/>
    <w:basedOn w:val="List5"/>
    <w:rsid w:val="00BD5CAB"/>
    <w:pPr>
      <w:numPr>
        <w:numId w:val="7"/>
      </w:numPr>
    </w:pPr>
  </w:style>
  <w:style w:type="paragraph" w:styleId="BlockText">
    <w:name w:val="Block Text"/>
    <w:basedOn w:val="Normal"/>
    <w:rsid w:val="00BD5CAB"/>
    <w:pPr>
      <w:spacing w:after="120"/>
      <w:ind w:left="1440" w:right="1440"/>
    </w:pPr>
  </w:style>
  <w:style w:type="character" w:customStyle="1" w:styleId="Subscript">
    <w:name w:val="Subscript"/>
    <w:basedOn w:val="DefaultParagraphFont"/>
    <w:rsid w:val="00BD5CAB"/>
    <w:rPr>
      <w:sz w:val="16"/>
      <w:vertAlign w:val="subscript"/>
    </w:rPr>
  </w:style>
  <w:style w:type="character" w:customStyle="1" w:styleId="Superscript">
    <w:name w:val="Superscript"/>
    <w:basedOn w:val="DefaultParagraphFont"/>
    <w:rsid w:val="00BD5CAB"/>
    <w:rPr>
      <w:sz w:val="16"/>
      <w:vertAlign w:val="superscript"/>
    </w:rPr>
  </w:style>
  <w:style w:type="character" w:customStyle="1" w:styleId="Symbols">
    <w:name w:val="Symbols"/>
    <w:basedOn w:val="DefaultParagraphFont"/>
    <w:rsid w:val="00BD5CAB"/>
    <w:rPr>
      <w:rFonts w:ascii="Symbol" w:hAnsi="Symbol"/>
    </w:rPr>
  </w:style>
  <w:style w:type="character" w:customStyle="1" w:styleId="MenuOptions">
    <w:name w:val="Menu Options"/>
    <w:basedOn w:val="DefaultParagraphFont"/>
    <w:rsid w:val="00BD5CAB"/>
    <w:rPr>
      <w:rFonts w:ascii="Arial Narrow" w:hAnsi="Arial Narrow"/>
      <w:smallCaps/>
    </w:rPr>
  </w:style>
  <w:style w:type="character" w:customStyle="1" w:styleId="Buttons">
    <w:name w:val="Buttons"/>
    <w:basedOn w:val="DefaultParagraphFont"/>
    <w:rsid w:val="00BD5CAB"/>
    <w:rPr>
      <w:b/>
    </w:rPr>
  </w:style>
  <w:style w:type="character" w:customStyle="1" w:styleId="Underlined">
    <w:name w:val="Underlined"/>
    <w:basedOn w:val="DefaultParagraphFont"/>
    <w:rsid w:val="00BD5CAB"/>
    <w:rPr>
      <w:u w:val="single"/>
    </w:rPr>
  </w:style>
  <w:style w:type="paragraph" w:customStyle="1" w:styleId="TableBodyTextRight">
    <w:name w:val="Table Body Text Right"/>
    <w:basedOn w:val="TableBodyText"/>
    <w:rsid w:val="00BD5CAB"/>
    <w:pPr>
      <w:widowControl w:val="0"/>
      <w:autoSpaceDE w:val="0"/>
      <w:autoSpaceDN w:val="0"/>
      <w:adjustRightInd w:val="0"/>
      <w:jc w:val="right"/>
    </w:pPr>
    <w:rPr>
      <w:rFonts w:cs="Arial"/>
      <w:szCs w:val="18"/>
    </w:rPr>
  </w:style>
  <w:style w:type="paragraph" w:customStyle="1" w:styleId="CopyrightText">
    <w:name w:val="Copyright Text"/>
    <w:basedOn w:val="BodyText"/>
    <w:rsid w:val="00BD5CAB"/>
    <w:rPr>
      <w:sz w:val="18"/>
    </w:rPr>
  </w:style>
  <w:style w:type="paragraph" w:customStyle="1" w:styleId="BodySmallRight">
    <w:name w:val="Body Small Right"/>
    <w:basedOn w:val="BodyTextRight"/>
    <w:rsid w:val="00BD5CAB"/>
    <w:rPr>
      <w:sz w:val="18"/>
      <w:szCs w:val="18"/>
    </w:rPr>
  </w:style>
  <w:style w:type="paragraph" w:customStyle="1" w:styleId="MarginEdition">
    <w:name w:val="Margin Edition"/>
    <w:basedOn w:val="MarginNote"/>
    <w:rsid w:val="00BD5CAB"/>
    <w:pPr>
      <w:spacing w:before="0" w:after="0"/>
    </w:pPr>
    <w:rPr>
      <w:rFonts w:ascii="Times New Roman" w:hAnsi="Times New Roman"/>
      <w:color w:val="999999"/>
    </w:rPr>
  </w:style>
  <w:style w:type="paragraph" w:customStyle="1" w:styleId="Spacer">
    <w:name w:val="Spacer"/>
    <w:basedOn w:val="Normal"/>
    <w:rsid w:val="00BD5CAB"/>
    <w:rPr>
      <w:sz w:val="2"/>
      <w:szCs w:val="2"/>
    </w:rPr>
  </w:style>
  <w:style w:type="character" w:customStyle="1" w:styleId="Small">
    <w:name w:val="Small"/>
    <w:basedOn w:val="DefaultParagraphFont"/>
    <w:rsid w:val="00BD5CAB"/>
    <w:rPr>
      <w:sz w:val="16"/>
    </w:rPr>
  </w:style>
  <w:style w:type="paragraph" w:customStyle="1" w:styleId="WideTable">
    <w:name w:val="Wide Table"/>
    <w:basedOn w:val="Normal"/>
    <w:rsid w:val="00BD5CAB"/>
    <w:pPr>
      <w:ind w:left="-1418"/>
    </w:pPr>
    <w:rPr>
      <w:sz w:val="2"/>
      <w:szCs w:val="2"/>
    </w:rPr>
  </w:style>
  <w:style w:type="character" w:styleId="PageNumber">
    <w:name w:val="page number"/>
    <w:basedOn w:val="DefaultParagraphFont"/>
    <w:rsid w:val="00BD5CAB"/>
  </w:style>
  <w:style w:type="paragraph" w:styleId="Quote">
    <w:name w:val="Quote"/>
    <w:basedOn w:val="Heading1"/>
    <w:link w:val="QuoteChar"/>
    <w:qFormat/>
    <w:rsid w:val="00BD5CAB"/>
    <w:rPr>
      <w:b w:val="0"/>
      <w:sz w:val="72"/>
      <w:szCs w:val="72"/>
      <w:lang w:val="en-NZ"/>
    </w:rPr>
  </w:style>
  <w:style w:type="character" w:customStyle="1" w:styleId="QuoteChar">
    <w:name w:val="Quote Char"/>
    <w:basedOn w:val="DefaultParagraphFont"/>
    <w:link w:val="Quote"/>
    <w:rsid w:val="00BD5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CAB"/>
    <w:pPr>
      <w:pageBreakBefore/>
    </w:pPr>
  </w:style>
  <w:style w:type="paragraph" w:customStyle="1" w:styleId="Border">
    <w:name w:val="Border"/>
    <w:basedOn w:val="Normal"/>
    <w:qFormat/>
    <w:rsid w:val="00BD5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CAB"/>
    <w:rPr>
      <w:b/>
      <w:bCs/>
      <w:i/>
      <w:iCs/>
      <w:color w:val="auto"/>
    </w:rPr>
  </w:style>
  <w:style w:type="paragraph" w:styleId="IntenseQuote">
    <w:name w:val="Intense Quote"/>
    <w:basedOn w:val="Normal"/>
    <w:next w:val="Normal"/>
    <w:link w:val="IntenseQuoteChar"/>
    <w:uiPriority w:val="30"/>
    <w:qFormat/>
    <w:rsid w:val="00BD5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CAB"/>
    <w:rPr>
      <w:smallCaps/>
      <w:color w:val="auto"/>
      <w:u w:val="single"/>
    </w:rPr>
  </w:style>
  <w:style w:type="character" w:styleId="IntenseReference">
    <w:name w:val="Intense Reference"/>
    <w:basedOn w:val="DefaultParagraphFont"/>
    <w:uiPriority w:val="32"/>
    <w:qFormat/>
    <w:rsid w:val="00BD5CAB"/>
    <w:rPr>
      <w:b/>
      <w:bCs/>
      <w:smallCaps/>
      <w:color w:val="auto"/>
      <w:spacing w:val="5"/>
      <w:u w:val="single"/>
    </w:rPr>
  </w:style>
  <w:style w:type="paragraph" w:customStyle="1" w:styleId="2ColumnHeading">
    <w:name w:val="2Column Heading"/>
    <w:basedOn w:val="BodyText"/>
    <w:qFormat/>
    <w:rsid w:val="00BD5CAB"/>
    <w:pPr>
      <w:spacing w:after="60"/>
      <w:ind w:left="-2268"/>
    </w:pPr>
    <w:rPr>
      <w:b/>
    </w:rPr>
  </w:style>
  <w:style w:type="paragraph" w:customStyle="1" w:styleId="Heading1TOC">
    <w:name w:val="Heading1 TOC"/>
    <w:basedOn w:val="Normal"/>
    <w:qFormat/>
    <w:rsid w:val="00BD5CAB"/>
    <w:pPr>
      <w:spacing w:before="240" w:after="120"/>
    </w:pPr>
    <w:rPr>
      <w:rFonts w:ascii="Times New Roman" w:hAnsi="Times New Roman"/>
      <w:b/>
      <w:sz w:val="32"/>
    </w:rPr>
  </w:style>
  <w:style w:type="paragraph" w:customStyle="1" w:styleId="Heading2TOC">
    <w:name w:val="Heading2 TOC"/>
    <w:basedOn w:val="Normal"/>
    <w:qFormat/>
    <w:rsid w:val="00BD5CAB"/>
    <w:pPr>
      <w:spacing w:before="240" w:after="60"/>
    </w:pPr>
    <w:rPr>
      <w:rFonts w:ascii="Times New Roman" w:hAnsi="Times New Roman"/>
      <w:b/>
      <w:sz w:val="28"/>
    </w:rPr>
  </w:style>
  <w:style w:type="character" w:customStyle="1" w:styleId="Underline">
    <w:name w:val="Underline"/>
    <w:basedOn w:val="DefaultParagraphFont"/>
    <w:qFormat/>
    <w:rsid w:val="00BD5CAB"/>
    <w:rPr>
      <w:u w:val="single"/>
    </w:rPr>
  </w:style>
  <w:style w:type="character" w:customStyle="1" w:styleId="BoldandItalics">
    <w:name w:val="Bold and Italics"/>
    <w:qFormat/>
    <w:rsid w:val="00BD5CAB"/>
    <w:rPr>
      <w:b/>
      <w:i/>
      <w:u w:val="none"/>
    </w:rPr>
  </w:style>
  <w:style w:type="paragraph" w:styleId="BalloonText">
    <w:name w:val="Balloon Text"/>
    <w:basedOn w:val="Normal"/>
    <w:link w:val="BalloonTextChar"/>
    <w:rsid w:val="00BD5CAB"/>
    <w:rPr>
      <w:rFonts w:ascii="Tahoma" w:hAnsi="Tahoma" w:cs="Tahoma"/>
      <w:sz w:val="16"/>
      <w:szCs w:val="16"/>
    </w:rPr>
  </w:style>
  <w:style w:type="character" w:customStyle="1" w:styleId="BalloonTextChar">
    <w:name w:val="Balloon Text Char"/>
    <w:basedOn w:val="DefaultParagraphFont"/>
    <w:link w:val="BalloonText"/>
    <w:rsid w:val="00BD5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CAB"/>
    <w:rPr>
      <w:b/>
      <w:color w:val="660033"/>
      <w:spacing w:val="0"/>
    </w:rPr>
  </w:style>
  <w:style w:type="paragraph" w:customStyle="1" w:styleId="Nameditemlist">
    <w:name w:val="Named item list"/>
    <w:basedOn w:val="BodyText"/>
    <w:qFormat/>
    <w:rsid w:val="00BD5CAB"/>
    <w:pPr>
      <w:tabs>
        <w:tab w:val="left" w:pos="2835"/>
      </w:tabs>
      <w:ind w:left="2835" w:hanging="2835"/>
    </w:pPr>
  </w:style>
  <w:style w:type="paragraph" w:customStyle="1" w:styleId="BodyTextnopadding">
    <w:name w:val="Body Text no padding"/>
    <w:basedOn w:val="BodyText"/>
    <w:qFormat/>
    <w:rsid w:val="00BD5CAB"/>
    <w:pPr>
      <w:spacing w:before="0" w:after="0"/>
    </w:pPr>
  </w:style>
  <w:style w:type="paragraph" w:customStyle="1" w:styleId="BodyTextBold">
    <w:name w:val="Body Text Bold"/>
    <w:basedOn w:val="BodyText"/>
    <w:qFormat/>
    <w:rsid w:val="00BD5CAB"/>
    <w:rPr>
      <w:b/>
    </w:rPr>
  </w:style>
  <w:style w:type="character" w:styleId="Hyperlink">
    <w:name w:val="Hyperlink"/>
    <w:basedOn w:val="DefaultParagraphFont"/>
    <w:uiPriority w:val="99"/>
    <w:unhideWhenUsed/>
    <w:rsid w:val="00770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3907</Characters>
  <Application>Microsoft Office Word</Application>
  <DocSecurity>0</DocSecurity>
  <Lines>88</Lines>
  <Paragraphs>67</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TLIC3064 Operate car carrier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2021-04-12T02:42:00Z</dcterms:created>
  <dcterms:modified xsi:type="dcterms:W3CDTF">2021-04-12T02:42:00Z</dcterms:modified>
</cp:coreProperties>
</file>