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FC6" w:rsidP="00DE1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TLIC3036 Apply safe car driving behaviours</w:t>
      </w:r>
      <w:r>
        <w:fldChar w:fldCharType="end"/>
      </w:r>
    </w:p>
    <w:p w:rsidR="00DE1FC6" w:rsidP="00DE1FC6">
      <w:pPr>
        <w:pStyle w:val="Version"/>
        <w:sectPr w:rsidSect="008F2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2B1E" w:rsidP="008F2B1E">
      <w:pPr>
        <w:pStyle w:val="SuperHeading"/>
      </w:pPr>
      <w:r w:rsidRPr="008F2B1E">
        <w:t>Assessment Requirements for TLIC3036 Apply safe car driving behaviours</w:t>
      </w:r>
    </w:p>
    <w:p w:rsidR="00000000" w:rsidRPr="008F2B1E" w:rsidP="008F2B1E">
      <w:pPr>
        <w:pStyle w:val="Heading1"/>
      </w:pPr>
      <w:bookmarkStart w:id="1" w:name="O_1066737"/>
      <w:bookmarkEnd w:id="1"/>
      <w:r w:rsidRPr="008F2B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1E" w:rsidP="008F2B1E">
            <w:pPr>
              <w:pStyle w:val="BodyText"/>
            </w:pPr>
            <w:r w:rsidRPr="008F2B1E">
              <w:rPr>
                <w:rStyle w:val="SpecialBold"/>
              </w:rPr>
              <w:t xml:space="preserve">Release 2. </w:t>
            </w:r>
            <w:r w:rsidRPr="008F2B1E">
              <w:t>This is the second release of this unit of competency in the TLI Transport and Logistics Training Package:</w:t>
            </w:r>
          </w:p>
          <w:p w:rsidR="00000000" w:rsidP="008F2B1E">
            <w:pPr>
              <w:pStyle w:val="ListBullet"/>
              <w:rPr>
                <w:lang w:val="en-NZ"/>
              </w:rPr>
            </w:pPr>
            <w:r w:rsidRPr="008F2B1E">
              <w:t>Minor statement changes in Assessment Conditions.</w:t>
            </w:r>
          </w:p>
        </w:tc>
      </w:tr>
      <w:tr w:rsidTr="008F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1E" w:rsidP="008F2B1E">
            <w:pPr>
              <w:pStyle w:val="BodyText"/>
            </w:pPr>
            <w:r w:rsidRPr="008F2B1E">
              <w:rPr>
                <w:rStyle w:val="SpecialBold"/>
              </w:rPr>
              <w:t xml:space="preserve">Release 1. </w:t>
            </w:r>
            <w:r w:rsidRPr="008F2B1E">
              <w:t>This is the first release of this unit of competency in the TLI Transport and Logistics Training Package.</w:t>
            </w:r>
          </w:p>
        </w:tc>
      </w:tr>
    </w:tbl>
    <w:p w:rsidR="00000000" w:rsidRPr="008F2B1E" w:rsidP="008F2B1E">
      <w:pPr>
        <w:pStyle w:val="NoPaddingFontSize1"/>
      </w:pPr>
    </w:p>
    <w:p w:rsidR="00000000" w:rsidRPr="008F2B1E" w:rsidP="008F2B1E">
      <w:pPr>
        <w:pStyle w:val="AllowPageBreak"/>
      </w:pPr>
    </w:p>
    <w:p w:rsidR="00000000" w:rsidRPr="008F2B1E" w:rsidP="008F2B1E">
      <w:pPr>
        <w:pStyle w:val="Heading1"/>
      </w:pPr>
      <w:bookmarkStart w:id="2" w:name="O_1066736"/>
      <w:bookmarkEnd w:id="2"/>
      <w:r w:rsidRPr="008F2B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1E" w:rsidP="008F2B1E">
            <w:pPr>
              <w:pStyle w:val="BodyText"/>
            </w:pPr>
            <w:r w:rsidRPr="008F2B1E">
              <w:t>Evidence required to demonstrate competence in</w:t>
            </w:r>
            <w:r w:rsidRPr="008F2B1E">
              <w:t xml:space="preserve"> this unit must be relevant to and satisfy all of the requirements of the elements and performance criteria on at least one occasion and include:</w:t>
            </w:r>
          </w:p>
          <w:p w:rsidR="00000000" w:rsidRPr="008F2B1E" w:rsidP="008F2B1E">
            <w:pPr>
              <w:pStyle w:val="ListBullet"/>
            </w:pPr>
            <w:r w:rsidRPr="008F2B1E">
              <w:t>adapting to differences in vehicles, including their operations, controls and safety devices</w:t>
            </w:r>
          </w:p>
          <w:p w:rsidR="00000000" w:rsidRPr="008F2B1E" w:rsidP="008F2B1E">
            <w:pPr>
              <w:pStyle w:val="ListBullet"/>
            </w:pPr>
            <w:r w:rsidRPr="008F2B1E">
              <w:t>applying correct</w:t>
            </w:r>
            <w:r w:rsidRPr="008F2B1E">
              <w:t xml:space="preserve"> selection and application of a braking system</w:t>
            </w:r>
          </w:p>
          <w:p w:rsidR="00000000" w:rsidRPr="008F2B1E" w:rsidP="008F2B1E">
            <w:pPr>
              <w:pStyle w:val="ListBullet"/>
            </w:pPr>
            <w:r w:rsidRPr="008F2B1E">
              <w:t>applying correct steering control techniques in a variety of driving conditions</w:t>
            </w:r>
          </w:p>
          <w:p w:rsidR="00000000" w:rsidRPr="008F2B1E" w:rsidP="008F2B1E">
            <w:pPr>
              <w:pStyle w:val="ListBullet"/>
            </w:pPr>
            <w:r w:rsidRPr="008F2B1E">
              <w:t>applying high-level road craft skills</w:t>
            </w:r>
          </w:p>
          <w:p w:rsidR="00000000" w:rsidRPr="008F2B1E" w:rsidP="008F2B1E">
            <w:pPr>
              <w:pStyle w:val="ListBullet"/>
            </w:pPr>
            <w:r w:rsidRPr="008F2B1E">
              <w:t>applying road rules</w:t>
            </w:r>
          </w:p>
          <w:p w:rsidR="00000000" w:rsidRPr="008F2B1E" w:rsidP="008F2B1E">
            <w:pPr>
              <w:pStyle w:val="ListBullet"/>
            </w:pPr>
            <w:r w:rsidRPr="008F2B1E">
              <w:t>carrying out pre-operational checks and related action on vehicles</w:t>
            </w:r>
          </w:p>
          <w:p w:rsidR="00000000" w:rsidRPr="008F2B1E" w:rsidP="008F2B1E">
            <w:pPr>
              <w:pStyle w:val="ListBullet"/>
            </w:pPr>
            <w:r w:rsidRPr="008F2B1E">
              <w:t>complying with relevant legislative, regulatory and workplace procedures</w:t>
            </w:r>
          </w:p>
          <w:p w:rsidR="00000000" w:rsidRPr="008F2B1E" w:rsidP="008F2B1E">
            <w:pPr>
              <w:pStyle w:val="ListBullet"/>
            </w:pPr>
            <w:r w:rsidRPr="008F2B1E">
              <w:t>dealing with adverse road conditions while driving a vehicle</w:t>
            </w:r>
          </w:p>
          <w:p w:rsidR="00000000" w:rsidRPr="008F2B1E" w:rsidP="008F2B1E">
            <w:pPr>
              <w:pStyle w:val="ListBullet"/>
            </w:pPr>
            <w:r w:rsidRPr="008F2B1E">
              <w:t>evaluating risk and consequences of own driving actions</w:t>
            </w:r>
          </w:p>
          <w:p w:rsidR="00000000" w:rsidRPr="008F2B1E" w:rsidP="008F2B1E">
            <w:pPr>
              <w:pStyle w:val="ListBullet"/>
            </w:pPr>
            <w:r w:rsidRPr="008F2B1E">
              <w:t>following operational instructions</w:t>
            </w:r>
          </w:p>
          <w:p w:rsidR="00000000" w:rsidRPr="008F2B1E" w:rsidP="008F2B1E">
            <w:pPr>
              <w:pStyle w:val="ListBullet"/>
            </w:pPr>
            <w:r w:rsidRPr="008F2B1E">
              <w:t>identifying risk factors that m</w:t>
            </w:r>
            <w:r w:rsidRPr="008F2B1E">
              <w:t>ight impact on driving behaviours and implementing appropriate low-risk driving response measures</w:t>
            </w:r>
          </w:p>
          <w:p w:rsidR="00000000" w:rsidRPr="008F2B1E" w:rsidP="008F2B1E">
            <w:pPr>
              <w:pStyle w:val="ListBullet"/>
            </w:pPr>
            <w:r w:rsidRPr="008F2B1E">
              <w:t>identifying, monitoring and anticipating traffic hazards and taking appropriate and timely action</w:t>
            </w:r>
          </w:p>
          <w:p w:rsidR="00000000" w:rsidRPr="008F2B1E" w:rsidP="008F2B1E">
            <w:pPr>
              <w:pStyle w:val="ListBullet"/>
            </w:pPr>
            <w:r w:rsidRPr="008F2B1E">
              <w:t>implementing contingency plans</w:t>
            </w:r>
          </w:p>
          <w:p w:rsidR="00000000" w:rsidRPr="008F2B1E" w:rsidP="008F2B1E">
            <w:pPr>
              <w:pStyle w:val="ListBullet"/>
            </w:pPr>
            <w:r w:rsidRPr="008F2B1E">
              <w:t xml:space="preserve">implementing work health and </w:t>
            </w:r>
            <w:r w:rsidRPr="008F2B1E">
              <w:t>safety (WHS)/occupational health and safety (OHS) requirements and practices when:</w:t>
            </w:r>
          </w:p>
          <w:p w:rsidR="00000000" w:rsidRPr="008F2B1E" w:rsidP="008F2B1E">
            <w:pPr>
              <w:pStyle w:val="ListBullet2"/>
            </w:pPr>
            <w:r w:rsidRPr="008F2B1E">
              <w:t>conducting prestart-up checks</w:t>
            </w:r>
          </w:p>
          <w:p w:rsidR="00000000" w:rsidRPr="008F2B1E" w:rsidP="008F2B1E">
            <w:pPr>
              <w:pStyle w:val="ListBullet2"/>
            </w:pPr>
            <w:r w:rsidRPr="008F2B1E">
              <w:t>identifying hazards</w:t>
            </w:r>
          </w:p>
          <w:p w:rsidR="00000000" w:rsidRPr="008F2B1E" w:rsidP="008F2B1E">
            <w:pPr>
              <w:pStyle w:val="ListBullet2"/>
            </w:pPr>
            <w:r w:rsidRPr="008F2B1E">
              <w:t>minimising, controlling or eliminating hazards</w:t>
            </w:r>
          </w:p>
          <w:p w:rsidR="00000000" w:rsidRPr="008F2B1E" w:rsidP="008F2B1E">
            <w:pPr>
              <w:pStyle w:val="ListBullet2"/>
            </w:pPr>
            <w:r w:rsidRPr="008F2B1E">
              <w:t>observing and interpreting driver behaviour that may put people at risk</w:t>
            </w:r>
          </w:p>
          <w:p w:rsidR="00000000" w:rsidRPr="008F2B1E" w:rsidP="008F2B1E">
            <w:pPr>
              <w:pStyle w:val="ListBullet"/>
            </w:pPr>
            <w:r w:rsidRPr="008F2B1E">
              <w:t>maintaining situational awareness</w:t>
            </w:r>
          </w:p>
          <w:p w:rsidR="00000000" w:rsidRPr="008F2B1E" w:rsidP="008F2B1E">
            <w:pPr>
              <w:pStyle w:val="ListBullet"/>
            </w:pPr>
            <w:r w:rsidRPr="008F2B1E">
              <w:t>making necessary adjustments to suit driving environment</w:t>
            </w:r>
          </w:p>
          <w:p w:rsidR="00000000" w:rsidRPr="008F2B1E" w:rsidP="008F2B1E">
            <w:pPr>
              <w:pStyle w:val="ListBullet"/>
            </w:pPr>
            <w:r w:rsidRPr="008F2B1E">
              <w:t>managing speed and space while driving a vehicle</w:t>
            </w:r>
          </w:p>
          <w:p w:rsidR="00000000" w:rsidRPr="008F2B1E" w:rsidP="008F2B1E">
            <w:pPr>
              <w:pStyle w:val="ListBullet"/>
            </w:pPr>
            <w:r w:rsidRPr="008F2B1E">
              <w:t>manoeuvring a vehicle at slow speed</w:t>
            </w:r>
          </w:p>
          <w:p w:rsidR="00000000" w:rsidRPr="008F2B1E" w:rsidP="008F2B1E">
            <w:pPr>
              <w:pStyle w:val="ListBullet"/>
            </w:pPr>
            <w:r w:rsidRPr="008F2B1E">
              <w:t>monitoring traffic and road conditions and reacting appropriately</w:t>
            </w:r>
          </w:p>
          <w:p w:rsidR="00000000" w:rsidRPr="008F2B1E" w:rsidP="008F2B1E">
            <w:pPr>
              <w:pStyle w:val="ListBullet"/>
            </w:pPr>
            <w:r w:rsidRPr="008F2B1E">
              <w:t>monitoring veh</w:t>
            </w:r>
            <w:r w:rsidRPr="008F2B1E">
              <w:t>icle performance and taking appropriate action as required</w:t>
            </w:r>
          </w:p>
          <w:p w:rsidR="00000000" w:rsidRPr="008F2B1E" w:rsidP="008F2B1E">
            <w:pPr>
              <w:pStyle w:val="ListBullet"/>
            </w:pPr>
            <w:r w:rsidRPr="008F2B1E">
              <w:t>negotiating complex traffic and road conditions</w:t>
            </w:r>
          </w:p>
          <w:p w:rsidR="00000000" w:rsidRPr="008F2B1E" w:rsidP="008F2B1E">
            <w:pPr>
              <w:pStyle w:val="ListBullet"/>
            </w:pPr>
            <w:r w:rsidRPr="008F2B1E">
              <w:t>reading and interpreting relevant instructions, road rules, procedures, jurisdictional requirements, information and signs</w:t>
            </w:r>
          </w:p>
          <w:p w:rsidR="00000000" w:rsidRPr="008F2B1E" w:rsidP="008F2B1E">
            <w:pPr>
              <w:pStyle w:val="ListBullet"/>
            </w:pPr>
            <w:r w:rsidRPr="008F2B1E">
              <w:t>selecting and using vehicl</w:t>
            </w:r>
            <w:r w:rsidRPr="008F2B1E">
              <w:t>e operations, controls and safety devices to enable safe light vehicle driving.</w:t>
            </w:r>
          </w:p>
        </w:tc>
      </w:tr>
    </w:tbl>
    <w:p w:rsidR="00000000" w:rsidRPr="008F2B1E" w:rsidP="008F2B1E">
      <w:pPr>
        <w:pStyle w:val="NoPaddingFontSize1"/>
      </w:pPr>
    </w:p>
    <w:p w:rsidR="00000000" w:rsidRPr="008F2B1E" w:rsidP="008F2B1E">
      <w:pPr>
        <w:pStyle w:val="AllowPageBreak"/>
      </w:pPr>
    </w:p>
    <w:p w:rsidR="00000000" w:rsidRPr="008F2B1E" w:rsidP="008F2B1E">
      <w:pPr>
        <w:pStyle w:val="Heading1"/>
      </w:pPr>
      <w:bookmarkStart w:id="3" w:name="O_1066735"/>
      <w:bookmarkEnd w:id="3"/>
      <w:r w:rsidRPr="008F2B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1E" w:rsidP="008F2B1E">
            <w:pPr>
              <w:pStyle w:val="BodyText"/>
            </w:pPr>
            <w:r w:rsidRPr="008F2B1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8F2B1E" w:rsidP="008F2B1E">
            <w:pPr>
              <w:pStyle w:val="ListBullet"/>
            </w:pPr>
            <w:r w:rsidRPr="008F2B1E">
              <w:t>cognitive factors that may influence performance in light vehicle driving a</w:t>
            </w:r>
            <w:r w:rsidRPr="008F2B1E">
              <w:t>ctivities</w:t>
            </w:r>
          </w:p>
          <w:p w:rsidR="00000000" w:rsidRPr="008F2B1E" w:rsidP="008F2B1E">
            <w:pPr>
              <w:pStyle w:val="ListBullet"/>
            </w:pPr>
            <w:r w:rsidRPr="008F2B1E">
              <w:t>consequences of vehicle accidents</w:t>
            </w:r>
          </w:p>
          <w:p w:rsidR="00000000" w:rsidRPr="008F2B1E" w:rsidP="008F2B1E">
            <w:pPr>
              <w:pStyle w:val="ListBullet"/>
            </w:pPr>
            <w:r w:rsidRPr="008F2B1E">
              <w:t>correct application of braking techniques</w:t>
            </w:r>
          </w:p>
          <w:p w:rsidR="00000000" w:rsidRPr="008F2B1E" w:rsidP="008F2B1E">
            <w:pPr>
              <w:pStyle w:val="ListBullet"/>
            </w:pPr>
            <w:r w:rsidRPr="008F2B1E">
              <w:t>critical factors underpinning high-level driving technical competence</w:t>
            </w:r>
          </w:p>
          <w:p w:rsidR="00000000" w:rsidRPr="008F2B1E" w:rsidP="008F2B1E">
            <w:pPr>
              <w:pStyle w:val="ListBullet"/>
            </w:pPr>
            <w:r w:rsidRPr="008F2B1E">
              <w:t>factors contributing to accidents including:</w:t>
            </w:r>
          </w:p>
          <w:p w:rsidR="00000000" w:rsidRPr="008F2B1E" w:rsidP="008F2B1E">
            <w:pPr>
              <w:pStyle w:val="ListBullet2"/>
            </w:pPr>
            <w:r w:rsidRPr="008F2B1E">
              <w:t>age, experience, drugs, alcohol, medication, road cond</w:t>
            </w:r>
            <w:r w:rsidRPr="008F2B1E">
              <w:t>itions, fatigue and time of day</w:t>
            </w:r>
          </w:p>
          <w:p w:rsidR="00000000" w:rsidRPr="008F2B1E" w:rsidP="008F2B1E">
            <w:pPr>
              <w:pStyle w:val="ListBullet2"/>
            </w:pPr>
            <w:r w:rsidRPr="008F2B1E">
              <w:t>driver values, emotions, limitations and personal needs</w:t>
            </w:r>
          </w:p>
          <w:p w:rsidR="00000000" w:rsidRPr="008F2B1E" w:rsidP="008F2B1E">
            <w:pPr>
              <w:pStyle w:val="ListBullet2"/>
            </w:pPr>
            <w:r w:rsidRPr="008F2B1E">
              <w:t>emotional factors, driver’s own behaviours and driver’s operation at high levels of risk</w:t>
            </w:r>
          </w:p>
          <w:p w:rsidR="00000000" w:rsidRPr="008F2B1E" w:rsidP="008F2B1E">
            <w:pPr>
              <w:pStyle w:val="ListBullet2"/>
            </w:pPr>
            <w:r w:rsidRPr="008F2B1E">
              <w:t>speed, space, vision, road conditions, vehicle condition and environmental conditions</w:t>
            </w:r>
          </w:p>
          <w:p w:rsidR="00000000" w:rsidRPr="008F2B1E" w:rsidP="008F2B1E">
            <w:pPr>
              <w:pStyle w:val="ListBullet"/>
            </w:pPr>
            <w:r w:rsidRPr="008F2B1E">
              <w:t>low-risk driving behaviours including:</w:t>
            </w:r>
          </w:p>
          <w:p w:rsidR="00000000" w:rsidRPr="008F2B1E" w:rsidP="008F2B1E">
            <w:pPr>
              <w:pStyle w:val="ListBullet2"/>
            </w:pPr>
            <w:r w:rsidRPr="008F2B1E">
              <w:t>creating and maintaining crash avoidance space</w:t>
            </w:r>
          </w:p>
          <w:p w:rsidR="00000000" w:rsidRPr="008F2B1E" w:rsidP="008F2B1E">
            <w:pPr>
              <w:pStyle w:val="ListBullet2"/>
            </w:pPr>
            <w:r w:rsidRPr="008F2B1E">
              <w:t>protecting crash avoidance space</w:t>
            </w:r>
          </w:p>
          <w:p w:rsidR="00000000" w:rsidRPr="008F2B1E" w:rsidP="008F2B1E">
            <w:pPr>
              <w:pStyle w:val="ListBullet2"/>
            </w:pPr>
            <w:r w:rsidRPr="008F2B1E">
              <w:t>obeying road rules, safety information and direct</w:t>
            </w:r>
            <w:r w:rsidRPr="008F2B1E">
              <w:t>ions</w:t>
            </w:r>
          </w:p>
          <w:p w:rsidR="00000000" w:rsidRPr="008F2B1E" w:rsidP="008F2B1E">
            <w:pPr>
              <w:pStyle w:val="ListBullet"/>
            </w:pPr>
            <w:r w:rsidRPr="008F2B1E">
              <w:t>observation and scanning techniques</w:t>
            </w:r>
          </w:p>
          <w:p w:rsidR="00000000" w:rsidRPr="008F2B1E" w:rsidP="008F2B1E">
            <w:pPr>
              <w:pStyle w:val="ListBullet"/>
            </w:pPr>
            <w:r w:rsidRPr="008F2B1E">
              <w:t>procedures for identifying and responding to hazards</w:t>
            </w:r>
          </w:p>
          <w:p w:rsidR="00000000" w:rsidRPr="008F2B1E" w:rsidP="008F2B1E">
            <w:pPr>
              <w:pStyle w:val="ListBullet"/>
            </w:pPr>
            <w:r w:rsidRPr="008F2B1E">
              <w:t>purpose and benefits of road rules enforcement for safe light vehicle driving</w:t>
            </w:r>
          </w:p>
          <w:p w:rsidR="00000000" w:rsidRPr="008F2B1E" w:rsidP="008F2B1E">
            <w:pPr>
              <w:pStyle w:val="ListBullet"/>
            </w:pPr>
            <w:r w:rsidRPr="008F2B1E">
              <w:t>rationale for ongoing development of traffic regulations to meet changing traffic c</w:t>
            </w:r>
            <w:r w:rsidRPr="008F2B1E">
              <w:t>onditions</w:t>
            </w:r>
          </w:p>
          <w:p w:rsidR="00000000" w:rsidRPr="008F2B1E" w:rsidP="008F2B1E">
            <w:pPr>
              <w:pStyle w:val="ListBullet"/>
            </w:pPr>
            <w:r w:rsidRPr="008F2B1E">
              <w:t>relevant road rules and traffic safety legislation including:</w:t>
            </w:r>
          </w:p>
          <w:p w:rsidR="00000000" w:rsidRPr="008F2B1E" w:rsidP="008F2B1E">
            <w:pPr>
              <w:pStyle w:val="ListBullet2"/>
            </w:pPr>
            <w:r w:rsidRPr="008F2B1E">
              <w:t>alcohol and drugs</w:t>
            </w:r>
          </w:p>
          <w:p w:rsidR="00000000" w:rsidRPr="008F2B1E" w:rsidP="008F2B1E">
            <w:pPr>
              <w:pStyle w:val="ListBullet2"/>
            </w:pPr>
            <w:r w:rsidRPr="008F2B1E">
              <w:t>driver licensing</w:t>
            </w:r>
          </w:p>
          <w:p w:rsidR="00000000" w:rsidRPr="008F2B1E" w:rsidP="008F2B1E">
            <w:pPr>
              <w:pStyle w:val="ListBullet2"/>
            </w:pPr>
            <w:r w:rsidRPr="008F2B1E">
              <w:t>vehicle registration</w:t>
            </w:r>
          </w:p>
          <w:p w:rsidR="00000000" w:rsidRPr="008F2B1E" w:rsidP="008F2B1E">
            <w:pPr>
              <w:pStyle w:val="ListBullet2"/>
            </w:pPr>
            <w:r w:rsidRPr="008F2B1E">
              <w:t>vehicle standards</w:t>
            </w:r>
          </w:p>
          <w:p w:rsidR="00000000" w:rsidRPr="008F2B1E" w:rsidP="008F2B1E">
            <w:pPr>
              <w:pStyle w:val="ListBullet"/>
            </w:pPr>
            <w:r w:rsidRPr="008F2B1E">
              <w:t xml:space="preserve">relevant laws and penalties for demerit point offences, such as driving while unlicensed, </w:t>
            </w:r>
            <w:r w:rsidRPr="008F2B1E">
              <w:t>disqualified or under the influence of drugs or alcohol</w:t>
            </w:r>
          </w:p>
          <w:p w:rsidR="00000000" w:rsidRPr="008F2B1E" w:rsidP="008F2B1E">
            <w:pPr>
              <w:pStyle w:val="ListBullet"/>
            </w:pPr>
            <w:r w:rsidRPr="008F2B1E">
              <w:t>road signs, signals and markings</w:t>
            </w:r>
          </w:p>
          <w:p w:rsidR="00000000" w:rsidRPr="008F2B1E" w:rsidP="008F2B1E">
            <w:pPr>
              <w:pStyle w:val="ListBullet"/>
            </w:pPr>
            <w:r w:rsidRPr="008F2B1E">
              <w:t>steering operation and controls</w:t>
            </w:r>
          </w:p>
          <w:p w:rsidR="00000000" w:rsidRPr="008F2B1E" w:rsidP="008F2B1E">
            <w:pPr>
              <w:pStyle w:val="ListBullet"/>
            </w:pPr>
            <w:r w:rsidRPr="008F2B1E">
              <w:t>types of adverse driving conditions commonly encountered during driving activities</w:t>
            </w:r>
          </w:p>
          <w:p w:rsidR="00000000" w:rsidRPr="008F2B1E" w:rsidP="008F2B1E">
            <w:pPr>
              <w:pStyle w:val="ListBullet"/>
            </w:pPr>
            <w:r w:rsidRPr="008F2B1E">
              <w:t>vehicle operation and control including:</w:t>
            </w:r>
          </w:p>
          <w:p w:rsidR="00000000" w:rsidRPr="008F2B1E" w:rsidP="008F2B1E">
            <w:pPr>
              <w:pStyle w:val="ListBullet2"/>
            </w:pPr>
            <w:r w:rsidRPr="008F2B1E">
              <w:t>cabin dril</w:t>
            </w:r>
            <w:r w:rsidRPr="008F2B1E">
              <w:t>l</w:t>
            </w:r>
          </w:p>
          <w:p w:rsidR="00000000" w:rsidRPr="008F2B1E" w:rsidP="008F2B1E">
            <w:pPr>
              <w:pStyle w:val="ListBullet2"/>
            </w:pPr>
            <w:r w:rsidRPr="008F2B1E">
              <w:t>managing accelerator</w:t>
            </w:r>
          </w:p>
          <w:p w:rsidR="00000000" w:rsidRPr="008F2B1E" w:rsidP="008F2B1E">
            <w:pPr>
              <w:pStyle w:val="ListBullet2"/>
            </w:pPr>
            <w:r w:rsidRPr="008F2B1E">
              <w:t>managing brakes</w:t>
            </w:r>
          </w:p>
          <w:p w:rsidR="00000000" w:rsidRPr="008F2B1E" w:rsidP="008F2B1E">
            <w:pPr>
              <w:pStyle w:val="ListBullet2"/>
            </w:pPr>
            <w:r w:rsidRPr="008F2B1E">
              <w:t>managing steering</w:t>
            </w:r>
          </w:p>
          <w:p w:rsidR="00000000" w:rsidRPr="008F2B1E" w:rsidP="008F2B1E">
            <w:pPr>
              <w:pStyle w:val="ListBullet2"/>
            </w:pPr>
            <w:r w:rsidRPr="008F2B1E">
              <w:t>start, move off, shut down and secure.</w:t>
            </w:r>
          </w:p>
        </w:tc>
      </w:tr>
    </w:tbl>
    <w:p w:rsidR="00000000" w:rsidRPr="008F2B1E" w:rsidP="008F2B1E">
      <w:pPr>
        <w:pStyle w:val="NoPaddingFontSize1"/>
      </w:pPr>
    </w:p>
    <w:p w:rsidR="00000000" w:rsidRPr="008F2B1E" w:rsidP="008F2B1E">
      <w:pPr>
        <w:pStyle w:val="AllowPageBreak"/>
      </w:pPr>
    </w:p>
    <w:p w:rsidR="00000000" w:rsidRPr="008F2B1E" w:rsidP="008F2B1E">
      <w:pPr>
        <w:pStyle w:val="Heading1"/>
      </w:pPr>
      <w:bookmarkStart w:id="4" w:name="O_1066734"/>
      <w:bookmarkEnd w:id="4"/>
      <w:r w:rsidRPr="008F2B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1E" w:rsidP="008F2B1E">
            <w:pPr>
              <w:pStyle w:val="BodyText"/>
            </w:pPr>
            <w:r w:rsidRPr="008F2B1E">
              <w:t>Assessors must hold credentials specified with</w:t>
            </w:r>
            <w:r w:rsidRPr="008F2B1E">
              <w:t xml:space="preserve">in the Standards for Registered Training Organisations current at the time of assessment. </w:t>
            </w:r>
          </w:p>
          <w:p w:rsidR="00000000" w:rsidRPr="008F2B1E" w:rsidP="008F2B1E">
            <w:pPr>
              <w:pStyle w:val="BodyText"/>
            </w:pPr>
            <w:r w:rsidRPr="008F2B1E">
              <w:t>Assessment must satisfy the Principles of Assessment and Rules of Evidence and all regulatory requirements included within the Standards for Registered Training Orga</w:t>
            </w:r>
            <w:r w:rsidRPr="008F2B1E">
              <w:t>nisations current at the time of assessment.</w:t>
            </w:r>
          </w:p>
          <w:p w:rsidR="00000000" w:rsidRPr="008F2B1E" w:rsidP="008F2B1E">
            <w:pPr>
              <w:pStyle w:val="BodyText"/>
            </w:pPr>
            <w:r w:rsidRPr="008F2B1E">
              <w:t>Assessment must occur in workplace operational situations in a vehicle typical of that used in industry and on a variety of road conditions.</w:t>
            </w:r>
          </w:p>
          <w:p w:rsidR="00000000" w:rsidRPr="008F2B1E" w:rsidP="008F2B1E">
            <w:pPr>
              <w:pStyle w:val="BodyText"/>
            </w:pPr>
            <w:r w:rsidRPr="008F2B1E">
              <w:t>Assessment processes and techniques must be appropriate to the languag</w:t>
            </w:r>
            <w:r w:rsidRPr="008F2B1E">
              <w:t>e, literacy and numeracy requirements of the work being performed and the needs of the candidate.</w:t>
            </w:r>
          </w:p>
          <w:p w:rsidR="00000000" w:rsidRPr="008F2B1E" w:rsidP="008F2B1E">
            <w:pPr>
              <w:pStyle w:val="BodyText"/>
            </w:pPr>
            <w:r w:rsidRPr="008F2B1E">
              <w:t>Resources for assessment must include:</w:t>
            </w:r>
          </w:p>
          <w:p w:rsidR="00000000" w:rsidRPr="008F2B1E" w:rsidP="008F2B1E">
            <w:pPr>
              <w:pStyle w:val="ListBullet"/>
            </w:pPr>
            <w:r w:rsidRPr="008F2B1E">
              <w:t>a range of relevant exercises, case studies and/or simulations</w:t>
            </w:r>
          </w:p>
          <w:p w:rsidR="00000000" w:rsidRPr="008F2B1E" w:rsidP="008F2B1E">
            <w:pPr>
              <w:pStyle w:val="ListBullet"/>
            </w:pPr>
            <w:r w:rsidRPr="008F2B1E">
              <w:t>applicable documentation including workplace procedures</w:t>
            </w:r>
            <w:r w:rsidRPr="008F2B1E">
              <w:t>, regulations, Australian Road Rules, codes of practice and operation manuals</w:t>
            </w:r>
          </w:p>
          <w:p w:rsidR="00000000" w:rsidRPr="008F2B1E" w:rsidP="008F2B1E">
            <w:pPr>
              <w:pStyle w:val="ListBullet"/>
            </w:pPr>
            <w:r w:rsidRPr="008F2B1E">
              <w:t>relevant materials, tools and equipment currently used in industry</w:t>
            </w:r>
          </w:p>
          <w:p w:rsidR="00000000" w:rsidRPr="008F2B1E" w:rsidP="008F2B1E">
            <w:pPr>
              <w:pStyle w:val="ListBullet"/>
            </w:pPr>
            <w:r w:rsidRPr="008F2B1E">
              <w:t>suitable vehicle that meets state/territory requirements.</w:t>
            </w:r>
          </w:p>
        </w:tc>
      </w:tr>
    </w:tbl>
    <w:p w:rsidR="00000000" w:rsidRPr="008F2B1E" w:rsidP="008F2B1E">
      <w:pPr>
        <w:pStyle w:val="NoPaddingFontSize1"/>
      </w:pPr>
    </w:p>
    <w:p w:rsidR="00000000" w:rsidRPr="008F2B1E" w:rsidP="008F2B1E">
      <w:pPr>
        <w:pStyle w:val="AllowPageBreak"/>
      </w:pPr>
    </w:p>
    <w:p w:rsidR="00000000" w:rsidRPr="008F2B1E" w:rsidP="008F2B1E">
      <w:pPr>
        <w:pStyle w:val="Heading1"/>
      </w:pPr>
      <w:bookmarkStart w:id="5" w:name="O_1066749"/>
      <w:bookmarkEnd w:id="5"/>
      <w:r w:rsidRPr="008F2B1E">
        <w:t>Links</w:t>
      </w:r>
    </w:p>
    <w:p w:rsidR="00000000" w:rsidRPr="008F2B1E" w:rsidP="00DE1FC6">
      <w:pPr>
        <w:pStyle w:val="BodyText"/>
      </w:pPr>
      <w:r w:rsidRPr="008F2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0EF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F2B1E" w:rsidP="008F2B1E"/>
    <w:sectPr w:rsidSect="008F2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1E" w:rsidRPr="00DE1FC6" w:rsidP="00DE1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C6" w:rsidP="008F2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FC6" w:rsidP="008F2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1FC6" w:rsidP="008F2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B1E" w:rsidRPr="00DE1FC6" w:rsidP="00DE1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C6" w:rsidRPr="002D2AF8" w:rsidP="008F2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TLIC3036 Apply safe car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E1FC6" w:rsidP="008F2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E3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10D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54D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B1E"/>
  </w:style>
  <w:style w:type="character" w:customStyle="1" w:styleId="Heading1Char">
    <w:name w:val="Heading 1 Char"/>
    <w:basedOn w:val="DefaultParagraphFont"/>
    <w:link w:val="Heading1"/>
    <w:rsid w:val="008F2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B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B1E"/>
    <w:rPr>
      <w:b/>
      <w:spacing w:val="0"/>
    </w:rPr>
  </w:style>
  <w:style w:type="paragraph" w:styleId="ListBullet2">
    <w:name w:val="List Bullet 2"/>
    <w:basedOn w:val="List2"/>
    <w:rsid w:val="008F2B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2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2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B1E"/>
    <w:rPr>
      <w:i/>
    </w:rPr>
  </w:style>
  <w:style w:type="paragraph" w:styleId="Caption">
    <w:name w:val="caption"/>
    <w:basedOn w:val="BodyText"/>
    <w:next w:val="Normal"/>
    <w:qFormat/>
    <w:rsid w:val="008F2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B1E"/>
  </w:style>
  <w:style w:type="paragraph" w:styleId="TableofFigures">
    <w:name w:val="table of figures"/>
    <w:basedOn w:val="Normal"/>
    <w:next w:val="Normal"/>
    <w:semiHidden/>
    <w:rsid w:val="008F2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B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B1E"/>
    <w:rPr>
      <w:rFonts w:ascii="Wingdings" w:hAnsi="Wingdings"/>
    </w:rPr>
  </w:style>
  <w:style w:type="paragraph" w:customStyle="1" w:styleId="TableHeading">
    <w:name w:val="Table Heading"/>
    <w:basedOn w:val="HeadingBase"/>
    <w:rsid w:val="008F2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B1E"/>
    <w:rPr>
      <w:color w:val="0033CC"/>
      <w:u w:val="none"/>
    </w:rPr>
  </w:style>
  <w:style w:type="paragraph" w:customStyle="1" w:styleId="BodyTextRight">
    <w:name w:val="Body Text Right"/>
    <w:basedOn w:val="BodyText"/>
    <w:rsid w:val="008F2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B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B1E"/>
    <w:rPr>
      <w:sz w:val="32"/>
    </w:rPr>
  </w:style>
  <w:style w:type="paragraph" w:customStyle="1" w:styleId="HeadingProcedure">
    <w:name w:val="Heading Procedure"/>
    <w:basedOn w:val="HeadingBase"/>
    <w:next w:val="Normal"/>
    <w:rsid w:val="008F2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B1E"/>
    <w:pPr>
      <w:spacing w:before="60" w:after="60"/>
    </w:pPr>
  </w:style>
  <w:style w:type="paragraph" w:styleId="ListContinue">
    <w:name w:val="List Continue"/>
    <w:basedOn w:val="List"/>
    <w:rsid w:val="008F2B1E"/>
    <w:pPr>
      <w:ind w:firstLine="0"/>
    </w:pPr>
  </w:style>
  <w:style w:type="paragraph" w:customStyle="1" w:styleId="ListNote">
    <w:name w:val="List Note"/>
    <w:basedOn w:val="List"/>
    <w:rsid w:val="008F2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B1E"/>
    <w:rPr>
      <w:rFonts w:ascii="Courier New" w:hAnsi="Courier New"/>
    </w:rPr>
  </w:style>
  <w:style w:type="paragraph" w:customStyle="1" w:styleId="NoteBullet">
    <w:name w:val="Note Bullet"/>
    <w:basedOn w:val="Note"/>
    <w:rsid w:val="008F2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B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B1E"/>
    <w:rPr>
      <w:b/>
      <w:smallCaps/>
    </w:rPr>
  </w:style>
  <w:style w:type="paragraph" w:customStyle="1" w:styleId="TableListNumber">
    <w:name w:val="Table List Number"/>
    <w:basedOn w:val="ListNumber"/>
    <w:rsid w:val="008F2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B1E"/>
    <w:pPr>
      <w:numPr>
        <w:numId w:val="9"/>
      </w:numPr>
    </w:pPr>
  </w:style>
  <w:style w:type="paragraph" w:customStyle="1" w:styleId="ListAlpha2">
    <w:name w:val="List Alpha 2"/>
    <w:basedOn w:val="List2"/>
    <w:rsid w:val="008F2B1E"/>
    <w:pPr>
      <w:numPr>
        <w:numId w:val="8"/>
      </w:numPr>
    </w:pPr>
  </w:style>
  <w:style w:type="paragraph" w:styleId="List2">
    <w:name w:val="List 2"/>
    <w:basedOn w:val="BodyText"/>
    <w:rsid w:val="008F2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B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B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B1E"/>
    <w:pPr>
      <w:numPr>
        <w:numId w:val="4"/>
      </w:numPr>
    </w:pPr>
  </w:style>
  <w:style w:type="paragraph" w:styleId="ListContinue2">
    <w:name w:val="List Continue 2"/>
    <w:basedOn w:val="List2"/>
    <w:rsid w:val="008F2B1E"/>
    <w:pPr>
      <w:ind w:firstLine="0"/>
    </w:pPr>
  </w:style>
  <w:style w:type="paragraph" w:styleId="ListContinue3">
    <w:name w:val="List Continue 3"/>
    <w:basedOn w:val="List3"/>
    <w:rsid w:val="008F2B1E"/>
    <w:pPr>
      <w:ind w:left="1021" w:firstLine="0"/>
    </w:pPr>
  </w:style>
  <w:style w:type="paragraph" w:styleId="ListContinue4">
    <w:name w:val="List Continue 4"/>
    <w:basedOn w:val="List4"/>
    <w:rsid w:val="008F2B1E"/>
    <w:pPr>
      <w:ind w:firstLine="0"/>
    </w:pPr>
  </w:style>
  <w:style w:type="paragraph" w:styleId="ListContinue5">
    <w:name w:val="List Continue 5"/>
    <w:basedOn w:val="List5"/>
    <w:rsid w:val="008F2B1E"/>
    <w:pPr>
      <w:ind w:firstLine="0"/>
    </w:pPr>
  </w:style>
  <w:style w:type="paragraph" w:styleId="ListNumber3">
    <w:name w:val="List Number 3"/>
    <w:basedOn w:val="List3"/>
    <w:rsid w:val="008F2B1E"/>
    <w:pPr>
      <w:numPr>
        <w:numId w:val="5"/>
      </w:numPr>
    </w:pPr>
  </w:style>
  <w:style w:type="paragraph" w:styleId="ListNumber4">
    <w:name w:val="List Number 4"/>
    <w:basedOn w:val="List4"/>
    <w:rsid w:val="008F2B1E"/>
    <w:pPr>
      <w:numPr>
        <w:numId w:val="6"/>
      </w:numPr>
    </w:pPr>
  </w:style>
  <w:style w:type="paragraph" w:styleId="ListNumber5">
    <w:name w:val="List Number 5"/>
    <w:basedOn w:val="List5"/>
    <w:rsid w:val="008F2B1E"/>
    <w:pPr>
      <w:numPr>
        <w:numId w:val="7"/>
      </w:numPr>
    </w:pPr>
  </w:style>
  <w:style w:type="paragraph" w:styleId="BlockText">
    <w:name w:val="Block Text"/>
    <w:basedOn w:val="Normal"/>
    <w:rsid w:val="008F2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B1E"/>
    <w:rPr>
      <w:sz w:val="16"/>
      <w:vertAlign w:val="superscript"/>
    </w:rPr>
  </w:style>
  <w:style w:type="character" w:customStyle="1" w:styleId="Symbols">
    <w:name w:val="Symbols"/>
    <w:basedOn w:val="DefaultParagraphFont"/>
    <w:rsid w:val="008F2B1E"/>
    <w:rPr>
      <w:rFonts w:ascii="Symbol" w:hAnsi="Symbol"/>
    </w:rPr>
  </w:style>
  <w:style w:type="character" w:customStyle="1" w:styleId="MenuOptions">
    <w:name w:val="Menu Options"/>
    <w:basedOn w:val="DefaultParagraphFont"/>
    <w:rsid w:val="008F2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B1E"/>
    <w:rPr>
      <w:b/>
    </w:rPr>
  </w:style>
  <w:style w:type="character" w:customStyle="1" w:styleId="Underlined">
    <w:name w:val="Underlined"/>
    <w:basedOn w:val="DefaultParagraphFont"/>
    <w:rsid w:val="008F2B1E"/>
    <w:rPr>
      <w:u w:val="single"/>
    </w:rPr>
  </w:style>
  <w:style w:type="paragraph" w:customStyle="1" w:styleId="TableBodyTextRight">
    <w:name w:val="Table Body Text Right"/>
    <w:basedOn w:val="TableBodyText"/>
    <w:rsid w:val="008F2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B1E"/>
    <w:rPr>
      <w:sz w:val="18"/>
    </w:rPr>
  </w:style>
  <w:style w:type="paragraph" w:customStyle="1" w:styleId="BodySmallRight">
    <w:name w:val="Body Small Right"/>
    <w:basedOn w:val="BodyTextRight"/>
    <w:rsid w:val="008F2B1E"/>
    <w:rPr>
      <w:sz w:val="18"/>
      <w:szCs w:val="18"/>
    </w:rPr>
  </w:style>
  <w:style w:type="paragraph" w:customStyle="1" w:styleId="MarginEdition">
    <w:name w:val="Margin Edition"/>
    <w:basedOn w:val="MarginNote"/>
    <w:rsid w:val="008F2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B1E"/>
    <w:rPr>
      <w:sz w:val="2"/>
      <w:szCs w:val="2"/>
    </w:rPr>
  </w:style>
  <w:style w:type="character" w:customStyle="1" w:styleId="Small">
    <w:name w:val="Small"/>
    <w:basedOn w:val="DefaultParagraphFont"/>
    <w:rsid w:val="008F2B1E"/>
    <w:rPr>
      <w:sz w:val="16"/>
    </w:rPr>
  </w:style>
  <w:style w:type="paragraph" w:customStyle="1" w:styleId="WideTable">
    <w:name w:val="Wide Table"/>
    <w:basedOn w:val="Normal"/>
    <w:rsid w:val="008F2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B1E"/>
  </w:style>
  <w:style w:type="paragraph" w:styleId="Quote">
    <w:name w:val="Quote"/>
    <w:basedOn w:val="Heading1"/>
    <w:link w:val="QuoteChar"/>
    <w:qFormat/>
    <w:rsid w:val="008F2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B1E"/>
    <w:pPr>
      <w:pageBreakBefore/>
    </w:pPr>
  </w:style>
  <w:style w:type="paragraph" w:customStyle="1" w:styleId="Border">
    <w:name w:val="Border"/>
    <w:basedOn w:val="Normal"/>
    <w:qFormat/>
    <w:rsid w:val="008F2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B1E"/>
    <w:rPr>
      <w:u w:val="single"/>
    </w:rPr>
  </w:style>
  <w:style w:type="character" w:customStyle="1" w:styleId="BoldandItalics">
    <w:name w:val="Bold and Italics"/>
    <w:qFormat/>
    <w:rsid w:val="008F2B1E"/>
    <w:rPr>
      <w:b/>
      <w:i/>
      <w:u w:val="none"/>
    </w:rPr>
  </w:style>
  <w:style w:type="paragraph" w:styleId="BalloonText">
    <w:name w:val="Balloon Text"/>
    <w:basedOn w:val="Normal"/>
    <w:link w:val="BalloonTextChar"/>
    <w:rsid w:val="008F2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B1E"/>
    <w:pPr>
      <w:spacing w:before="0" w:after="0"/>
    </w:pPr>
  </w:style>
  <w:style w:type="paragraph" w:customStyle="1" w:styleId="BodyTextBold">
    <w:name w:val="Body Text Bold"/>
    <w:basedOn w:val="BodyText"/>
    <w:qFormat/>
    <w:rsid w:val="008F2B1E"/>
    <w:rPr>
      <w:b/>
    </w:rPr>
  </w:style>
  <w:style w:type="character" w:styleId="Hyperlink">
    <w:name w:val="Hyperlink"/>
    <w:basedOn w:val="DefaultParagraphFont"/>
    <w:uiPriority w:val="99"/>
    <w:unhideWhenUsed/>
    <w:rsid w:val="00DE1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4840</Characters>
  <Application>Microsoft Office Word</Application>
  <DocSecurity>0</DocSecurity>
  <Lines>112</Lines>
  <Paragraphs>95</Paragraphs>
  <ScaleCrop>false</ScaleCrop>
  <Company>Author-it Software Corporation Ltd.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TLIC3036 Apply safe car driving behaviours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