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39A" w:rsidP="00B33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TLIC3034 Berth and shut down an electric tram</w:t>
      </w:r>
      <w:r>
        <w:fldChar w:fldCharType="end"/>
      </w:r>
    </w:p>
    <w:p w:rsidR="00B3339A" w:rsidP="00B3339A">
      <w:pPr>
        <w:pStyle w:val="Version"/>
        <w:sectPr w:rsidSect="00636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60A0" w:rsidP="006360A0">
      <w:pPr>
        <w:pStyle w:val="SuperHeading"/>
      </w:pPr>
      <w:r w:rsidRPr="006360A0">
        <w:t>TLIC3034 Berth and shut down an electric tram</w:t>
      </w:r>
    </w:p>
    <w:p w:rsidR="00000000" w:rsidRPr="006360A0" w:rsidP="006360A0">
      <w:pPr>
        <w:pStyle w:val="Heading1"/>
      </w:pPr>
      <w:bookmarkStart w:id="1" w:name="O_1196604"/>
      <w:bookmarkEnd w:id="1"/>
      <w:r w:rsidRPr="006360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Release 2</w:t>
            </w:r>
            <w:r w:rsidRPr="006360A0">
              <w:t>. This is the second release of this unit of competency in the TLI Transport and Logistics Training Package:</w:t>
            </w:r>
          </w:p>
          <w:p w:rsidR="00000000" w:rsidRPr="006360A0" w:rsidP="006360A0">
            <w:pPr>
              <w:pStyle w:val="ListBullet"/>
            </w:pPr>
            <w:r w:rsidRPr="006360A0">
              <w:t>Minor terminology changes in Performance Criteria</w:t>
            </w:r>
          </w:p>
          <w:p w:rsidR="00000000" w:rsidRPr="006360A0" w:rsidP="006360A0">
            <w:pPr>
              <w:pStyle w:val="ListBullet"/>
            </w:pPr>
            <w:r w:rsidRPr="006360A0">
              <w:t>Minor statement changes in Performance Evidence</w:t>
            </w:r>
          </w:p>
          <w:p w:rsidR="00000000" w:rsidRPr="006360A0" w:rsidP="006360A0">
            <w:pPr>
              <w:pStyle w:val="ListBullet"/>
            </w:pPr>
            <w:r w:rsidRPr="006360A0">
              <w:t>Minor sta</w:t>
            </w:r>
            <w:r w:rsidRPr="006360A0">
              <w:t>tement changes in Knowledge Evidence</w:t>
            </w:r>
          </w:p>
          <w:p w:rsidR="00000000" w:rsidP="006360A0">
            <w:pPr>
              <w:pStyle w:val="ListBullet"/>
              <w:rPr>
                <w:lang w:val="en-NZ"/>
              </w:rPr>
            </w:pPr>
            <w:r w:rsidRPr="006360A0">
              <w:t>Minor statement changes in Assessment Conditions.</w:t>
            </w:r>
          </w:p>
        </w:tc>
      </w:tr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Release 1.</w:t>
            </w:r>
            <w:r w:rsidRPr="006360A0">
              <w:t xml:space="preserve"> This is the first release of this unit of competency in the TLI Transport and Logistics Training Package.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2" w:name="O_1196603"/>
      <w:bookmarkEnd w:id="2"/>
      <w:r w:rsidRPr="006360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This unit involv</w:t>
            </w:r>
            <w:r w:rsidRPr="006360A0">
              <w:t>es the skills and knowledge required to berth and shut down an electric tram.</w:t>
            </w:r>
          </w:p>
          <w:p w:rsidR="00000000" w:rsidRPr="006360A0" w:rsidP="006360A0">
            <w:pPr>
              <w:pStyle w:val="BodyText"/>
            </w:pPr>
            <w:r w:rsidRPr="006360A0">
              <w:t>It includes determining a required berthing location; berthing, shutting down and securing a tram; carrying out all required post</w:t>
            </w:r>
            <w:r w:rsidRPr="006360A0">
              <w:noBreakHyphen/>
              <w:t>operational activities; and completing post</w:t>
            </w:r>
            <w:r w:rsidRPr="006360A0">
              <w:noBreakHyphen/>
              <w:t>oper</w:t>
            </w:r>
            <w:r w:rsidRPr="006360A0">
              <w:t xml:space="preserve">ational paperwork. </w:t>
            </w:r>
          </w:p>
          <w:p w:rsidR="00000000" w:rsidRPr="006360A0" w:rsidP="006360A0">
            <w:pPr>
              <w:pStyle w:val="BodyText"/>
            </w:pPr>
            <w:r w:rsidRPr="006360A0">
              <w:t>People achieving competence in this unit will need to fulfil the applicable state/territory legislated rail safety requirements and to comply with relevant codes of practice and/or guidelines, as well as relevant tramway regulatory requ</w:t>
            </w:r>
            <w:r w:rsidRPr="006360A0">
              <w:t>irements.</w:t>
            </w:r>
          </w:p>
          <w:p w:rsidR="00000000" w:rsidRPr="006360A0" w:rsidP="006360A0">
            <w:pPr>
              <w:pStyle w:val="BodyText"/>
            </w:pPr>
            <w:r w:rsidRPr="006360A0">
              <w:t>Work is performed under minimal supervision, generally within a team environment. It involves the application of routine operational principles and procedures when berthing and shutting down an electric tram, as part of workplace activities acros</w:t>
            </w:r>
            <w:r w:rsidRPr="006360A0">
              <w:t>s a variety of operational contexts.</w:t>
            </w:r>
          </w:p>
          <w:p w:rsidR="00000000" w:rsidRPr="006360A0" w:rsidP="006360A0">
            <w:pPr>
              <w:pStyle w:val="BodyText"/>
            </w:pPr>
            <w:r w:rsidRPr="006360A0">
              <w:t>No licensing, legislative or certification requirements apply to this unit at the time of publication.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3" w:name="O_1196602"/>
      <w:bookmarkEnd w:id="3"/>
      <w:r w:rsidRPr="006360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Not applicable.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4" w:name="O_1196601"/>
      <w:bookmarkEnd w:id="4"/>
      <w:r w:rsidRPr="006360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C – Vehicle Operatio</w:t>
            </w:r>
            <w:r w:rsidRPr="006360A0">
              <w:t>n.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5" w:name="O_1196600"/>
      <w:bookmarkEnd w:id="5"/>
      <w:r w:rsidRPr="006360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Rail sector.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6" w:name="O_1196599"/>
      <w:bookmarkEnd w:id="6"/>
      <w:r w:rsidRPr="006360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8"/>
        <w:gridCol w:w="2341"/>
        <w:gridCol w:w="536"/>
        <w:gridCol w:w="5901"/>
      </w:tblGrid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PERFORMANCE CRITERIA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Performance criteria describe the performance needed to demonstrate achievement of the element.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Determine berthing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Contact is made with tram controller and depot staff, or information is obtained from an information board, to determine pla</w:t>
            </w:r>
            <w:r w:rsidRPr="006360A0">
              <w:t>nned location for berthing tram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Directions of tram controller and depot staff are interpreted and followed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Berth and shut down an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Hazards are identified, risks are assessed and risk control measures implemented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Electric tram is berthed in accordance with workplace and site requirements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Shutdown procedures are carried out in accordance with specifications and workplace requirements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Carry out post</w:t>
            </w:r>
            <w:r w:rsidRPr="006360A0">
              <w:rPr>
                <w:rStyle w:val="SpecialBold"/>
              </w:rPr>
              <w:noBreakHyphen/>
              <w:t>operational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Visual and other checks are made of tram in accordance with workplace procedures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Identified faults and defects are fixed or reported and recorded in accordance with workplace procedures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Faulty and defective equipment that presents a safety risk is reported in accordance with workplace procedures and relevant regulations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Outcomes of post</w:t>
            </w:r>
            <w:r w:rsidRPr="006360A0">
              <w:noBreakHyphen/>
              <w:t>operational checks are recorded in accordance with workplace procedures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Secure an electric tr</w:t>
            </w:r>
            <w:r w:rsidRPr="006360A0">
              <w:rPr>
                <w:rStyle w:val="SpecialBold"/>
              </w:rPr>
              <w:t>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Brakes are applied in accordance with workplace procedures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Electric tram is secured in accordance with depot requirements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Complete post</w:t>
            </w:r>
            <w:r w:rsidRPr="006360A0">
              <w:rPr>
                <w:rStyle w:val="SpecialBold"/>
              </w:rPr>
              <w:noBreakHyphen/>
              <w:t>operational paperwork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Timesheet or other work record is completed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Roster is checked for future work allocation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Issues and variations are discussed and resolved with roster clerk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All required documentation is completed in accordance with workplace procedures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>All equipment is returned and stowed in accordance with workplace requirements</w:t>
            </w:r>
          </w:p>
        </w:tc>
      </w:tr>
      <w:tr w:rsidTr="00B33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rPr>
                <w:rStyle w:val="SpecialBold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Electric tram records are completed in accordance with workplace procedures and regulatory requirements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7" w:name="O_1196598"/>
      <w:bookmarkEnd w:id="7"/>
      <w:r w:rsidRPr="006360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Foundation skills essential to performance are explicit in the performance criteria of this unit of competency.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8" w:name="O_1196597"/>
      <w:bookmarkEnd w:id="8"/>
      <w:r w:rsidRPr="006360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Range is restricted to essential operating conditions and any other variables essential to the work e</w:t>
            </w:r>
            <w:r w:rsidRPr="006360A0">
              <w:t>nvironment.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9" w:name="O_1196596"/>
      <w:bookmarkEnd w:id="9"/>
      <w:r w:rsidRPr="006360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This unit replaces and is equivalent to TLIC3034A Berth and shut down an electric tram.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10" w:name="O_1196605"/>
      <w:bookmarkEnd w:id="10"/>
      <w:r w:rsidRPr="006360A0">
        <w:t>Links</w:t>
      </w:r>
    </w:p>
    <w:p w:rsidR="00000000" w:rsidRPr="006360A0" w:rsidP="00B3339A">
      <w:pPr>
        <w:pStyle w:val="BodyText"/>
      </w:pPr>
      <w:r w:rsidRPr="006360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42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60A0" w:rsidP="00B3339A">
      <w:pPr>
        <w:pStyle w:val="BodyText"/>
        <w:sectPr w:rsidSect="006360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60A0" w:rsidP="006360A0">
      <w:pPr>
        <w:pStyle w:val="SuperHeading"/>
      </w:pPr>
      <w:r w:rsidRPr="006360A0">
        <w:t>Assessment Req</w:t>
      </w:r>
      <w:r w:rsidRPr="006360A0">
        <w:t>uirements for TLIC3034 Berth and shut down an electric tram</w:t>
      </w:r>
    </w:p>
    <w:p w:rsidR="00000000" w:rsidRPr="006360A0" w:rsidP="006360A0">
      <w:pPr>
        <w:pStyle w:val="Heading1"/>
      </w:pPr>
      <w:bookmarkStart w:id="11" w:name="O_1196594"/>
      <w:bookmarkEnd w:id="11"/>
      <w:r w:rsidRPr="006360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Release 2.</w:t>
            </w:r>
            <w:r w:rsidRPr="006360A0">
              <w:t xml:space="preserve"> This is the second release of this unit of competency in the TLI Transport and Logistics Training Package:</w:t>
            </w:r>
          </w:p>
          <w:p w:rsidR="00000000" w:rsidRPr="006360A0" w:rsidP="006360A0">
            <w:pPr>
              <w:pStyle w:val="ListBullet"/>
            </w:pPr>
            <w:r w:rsidRPr="006360A0">
              <w:t>Minor terminology changes in Performan</w:t>
            </w:r>
            <w:r w:rsidRPr="006360A0">
              <w:t>ce Criteria</w:t>
            </w:r>
          </w:p>
          <w:p w:rsidR="00000000" w:rsidRPr="006360A0" w:rsidP="006360A0">
            <w:pPr>
              <w:pStyle w:val="ListBullet"/>
            </w:pPr>
            <w:r w:rsidRPr="006360A0">
              <w:t>Minor statement changes in Performance Evidence</w:t>
            </w:r>
          </w:p>
          <w:p w:rsidR="00000000" w:rsidRPr="006360A0" w:rsidP="006360A0">
            <w:pPr>
              <w:pStyle w:val="ListBullet"/>
            </w:pPr>
            <w:r w:rsidRPr="006360A0">
              <w:t>Minor statement changes in Knowledge Evidence</w:t>
            </w:r>
          </w:p>
          <w:p w:rsidR="00000000" w:rsidP="006360A0">
            <w:pPr>
              <w:pStyle w:val="ListBullet"/>
              <w:rPr>
                <w:lang w:val="en-NZ"/>
              </w:rPr>
            </w:pPr>
            <w:r w:rsidRPr="006360A0">
              <w:t>Minor statement changes in Assessment Conditions.</w:t>
            </w:r>
          </w:p>
        </w:tc>
      </w:tr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rPr>
                <w:rStyle w:val="SpecialBold"/>
              </w:rPr>
              <w:t>Release 1.</w:t>
            </w:r>
            <w:r w:rsidRPr="006360A0">
              <w:t xml:space="preserve"> This is the first release of this unit of competency in the TLI Transport</w:t>
            </w:r>
            <w:r w:rsidRPr="006360A0">
              <w:t xml:space="preserve"> and Logistics Training Package.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12" w:name="O_1196593"/>
      <w:bookmarkEnd w:id="12"/>
      <w:r w:rsidRPr="006360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0A0">
            <w:pPr>
              <w:pStyle w:val="BodyText"/>
              <w:rPr>
                <w:lang w:val="en-NZ"/>
              </w:rPr>
            </w:pPr>
            <w:r w:rsidRPr="006360A0">
              <w:t xml:space="preserve">Evidence required to demonstrate competence in this unit must be relevant to and satisfy all of the requirements of the elements and performance criteria on at least one occasion </w:t>
            </w:r>
            <w:r w:rsidRPr="006360A0">
              <w:t>and include:</w:t>
            </w:r>
          </w:p>
        </w:tc>
      </w:tr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ListBullet"/>
            </w:pPr>
            <w:r w:rsidRPr="006360A0">
              <w:t>adapting to differences in trams and associated equipment and procedures</w:t>
            </w:r>
          </w:p>
          <w:p w:rsidR="00000000" w:rsidRPr="006360A0" w:rsidP="006360A0">
            <w:pPr>
              <w:pStyle w:val="ListBullet"/>
            </w:pPr>
            <w:r w:rsidRPr="006360A0">
              <w:t xml:space="preserve">communicating effectively and working collaboratively with others </w:t>
            </w:r>
          </w:p>
          <w:p w:rsidR="00000000" w:rsidRPr="006360A0" w:rsidP="006360A0">
            <w:pPr>
              <w:pStyle w:val="ListBullet"/>
            </w:pPr>
            <w:r w:rsidRPr="006360A0">
              <w:t>conducting a visual inspection of an electric tram</w:t>
            </w:r>
          </w:p>
          <w:p w:rsidR="00000000" w:rsidRPr="006360A0" w:rsidP="006360A0">
            <w:pPr>
              <w:pStyle w:val="ListBullet"/>
            </w:pPr>
            <w:r w:rsidRPr="006360A0">
              <w:t xml:space="preserve">identifying job hazards and taking required actions to minimise, control or eliminate identified hazards </w:t>
            </w:r>
          </w:p>
          <w:p w:rsidR="00000000" w:rsidRPr="006360A0" w:rsidP="006360A0">
            <w:pPr>
              <w:pStyle w:val="ListBullet"/>
            </w:pPr>
            <w:r w:rsidRPr="006360A0">
              <w:t>interpreting and following operational instructions and prioritising work</w:t>
            </w:r>
          </w:p>
          <w:p w:rsidR="00000000" w:rsidRPr="006360A0" w:rsidP="006360A0">
            <w:pPr>
              <w:pStyle w:val="ListBullet"/>
            </w:pPr>
            <w:r w:rsidRPr="006360A0">
              <w:t>modifying activities depending on operational contingencies, risk situations</w:t>
            </w:r>
            <w:r w:rsidRPr="006360A0">
              <w:t xml:space="preserve"> and environments</w:t>
            </w:r>
          </w:p>
          <w:p w:rsidR="00000000" w:rsidRPr="006360A0" w:rsidP="006360A0">
            <w:pPr>
              <w:pStyle w:val="ListBullet"/>
            </w:pPr>
            <w:r w:rsidRPr="006360A0">
              <w:t xml:space="preserve">reading and interpreting relevant instructions, procedures and information </w:t>
            </w:r>
          </w:p>
          <w:p w:rsidR="00000000" w:rsidRPr="006360A0" w:rsidP="006360A0">
            <w:pPr>
              <w:pStyle w:val="ListBullet"/>
            </w:pPr>
            <w:r w:rsidRPr="006360A0">
              <w:t>recognising problems that may arise and taking appropriate actions</w:t>
            </w:r>
          </w:p>
          <w:p w:rsidR="00000000" w:rsidRPr="006360A0" w:rsidP="006360A0">
            <w:pPr>
              <w:pStyle w:val="ListBullet"/>
            </w:pPr>
            <w:r w:rsidRPr="006360A0">
              <w:t>shutting down an electric tram after service.</w:t>
            </w:r>
          </w:p>
        </w:tc>
      </w:tr>
    </w:tbl>
    <w:p w:rsidR="00000000" w:rsidRPr="006360A0" w:rsidP="006360A0">
      <w:pPr>
        <w:pStyle w:val="NoPaddingFontSize1"/>
      </w:pPr>
    </w:p>
    <w:p w:rsidR="00000000" w:rsidRPr="006360A0" w:rsidP="006360A0">
      <w:pPr>
        <w:pStyle w:val="AllowPageBreak"/>
      </w:pPr>
    </w:p>
    <w:p w:rsidR="00000000" w:rsidRPr="006360A0" w:rsidP="006360A0">
      <w:pPr>
        <w:pStyle w:val="Heading1"/>
      </w:pPr>
      <w:bookmarkStart w:id="13" w:name="O_1196592"/>
      <w:bookmarkEnd w:id="13"/>
      <w:r w:rsidRPr="006360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 xml:space="preserve">Evidence </w:t>
            </w:r>
            <w:r w:rsidRPr="006360A0">
              <w:t>required to demonstrate competence in this unit must be relevant to and satisfy all of the requirements of the elements and performance criteria and include knowledge of:</w:t>
            </w:r>
          </w:p>
          <w:p w:rsidR="00000000" w:rsidRPr="006360A0" w:rsidP="006360A0">
            <w:pPr>
              <w:pStyle w:val="ListBullet"/>
            </w:pPr>
            <w:r w:rsidRPr="006360A0">
              <w:t>applicable state/territory legislated rail safety requirements, relevant codes of practice and/or guidelines</w:t>
            </w:r>
          </w:p>
          <w:p w:rsidR="00000000" w:rsidRPr="006360A0" w:rsidP="006360A0">
            <w:pPr>
              <w:pStyle w:val="ListBullet"/>
            </w:pPr>
            <w:r w:rsidRPr="006360A0">
              <w:t>electric tram controls, instruments and indicators and their purpose, location and use</w:t>
            </w:r>
          </w:p>
          <w:p w:rsidR="00000000" w:rsidRPr="006360A0" w:rsidP="006360A0">
            <w:pPr>
              <w:pStyle w:val="ListBullet"/>
            </w:pPr>
            <w:r w:rsidRPr="006360A0">
              <w:t>monitoring devices, braking and power equipment, safety syst</w:t>
            </w:r>
            <w:r w:rsidRPr="006360A0">
              <w:t>ems, ancillary systems and signalling systems</w:t>
            </w:r>
          </w:p>
          <w:p w:rsidR="00000000" w:rsidRPr="006360A0" w:rsidP="006360A0">
            <w:pPr>
              <w:pStyle w:val="ListBullet"/>
            </w:pPr>
            <w:r w:rsidRPr="006360A0">
              <w:t>operating controls to start, accelerate, decelerate and stop an electric tram</w:t>
            </w:r>
          </w:p>
          <w:p w:rsidR="00000000" w:rsidRPr="006360A0" w:rsidP="006360A0">
            <w:pPr>
              <w:pStyle w:val="ListBullet"/>
            </w:pPr>
            <w:r w:rsidRPr="006360A0">
              <w:t>speed and load limit compliance requirements</w:t>
            </w:r>
          </w:p>
          <w:p w:rsidR="00000000" w:rsidRPr="006360A0" w:rsidP="006360A0">
            <w:pPr>
              <w:pStyle w:val="ListBullet"/>
            </w:pPr>
            <w:r w:rsidRPr="006360A0">
              <w:t>state/territory road and traffic authority and tramway operating procedures</w:t>
            </w:r>
          </w:p>
          <w:p w:rsidR="00000000" w:rsidRPr="006360A0" w:rsidP="006360A0">
            <w:pPr>
              <w:pStyle w:val="ListBullet"/>
            </w:pPr>
            <w:r w:rsidRPr="006360A0">
              <w:t>typical def</w:t>
            </w:r>
            <w:r w:rsidRPr="006360A0">
              <w:t>ects that can occur on an electric tram and related actions that should be taken</w:t>
            </w:r>
          </w:p>
          <w:p w:rsidR="00000000" w:rsidRPr="006360A0" w:rsidP="006360A0">
            <w:pPr>
              <w:pStyle w:val="ListBullet"/>
            </w:pPr>
            <w:r w:rsidRPr="006360A0">
              <w:t>work health and safety (WHS)/occupational health and safety (OHS) and environmental procedures and regulations</w:t>
            </w:r>
          </w:p>
          <w:p w:rsidR="00000000" w:rsidRPr="006360A0" w:rsidP="006360A0">
            <w:pPr>
              <w:pStyle w:val="ListBullet"/>
            </w:pPr>
            <w:r w:rsidRPr="006360A0">
              <w:t>workplace procedures for:</w:t>
            </w:r>
          </w:p>
          <w:p w:rsidR="00000000" w:rsidRPr="006360A0" w:rsidP="006360A0">
            <w:pPr>
              <w:pStyle w:val="ListBullet2"/>
            </w:pPr>
            <w:r w:rsidRPr="006360A0">
              <w:t>completing relevant documentation whe</w:t>
            </w:r>
            <w:r w:rsidRPr="006360A0">
              <w:t>n berthing and shutting down an electric tram</w:t>
            </w:r>
          </w:p>
          <w:p w:rsidR="00000000" w:rsidRPr="006360A0" w:rsidP="006360A0">
            <w:pPr>
              <w:pStyle w:val="ListBullet2"/>
            </w:pPr>
            <w:r w:rsidRPr="006360A0">
              <w:t>electric tram braking and safety system procedures</w:t>
            </w:r>
          </w:p>
          <w:p w:rsidR="00000000" w:rsidRPr="006360A0" w:rsidP="006360A0">
            <w:pPr>
              <w:pStyle w:val="ListBullet2"/>
            </w:pPr>
            <w:r w:rsidRPr="006360A0">
              <w:t>emergency response procedures</w:t>
            </w:r>
          </w:p>
          <w:p w:rsidR="00000000" w:rsidRPr="006360A0" w:rsidP="006360A0">
            <w:pPr>
              <w:pStyle w:val="ListBullet2"/>
            </w:pPr>
            <w:r w:rsidRPr="006360A0">
              <w:t>end of journey checks</w:t>
            </w:r>
          </w:p>
          <w:p w:rsidR="00000000" w:rsidRPr="006360A0" w:rsidP="006360A0">
            <w:pPr>
              <w:pStyle w:val="ListBullet2"/>
            </w:pPr>
            <w:r w:rsidRPr="006360A0">
              <w:t>identifying equipment defects and assessing for appropriate actions</w:t>
            </w:r>
          </w:p>
          <w:p w:rsidR="00000000" w:rsidRPr="006360A0" w:rsidP="006360A0">
            <w:pPr>
              <w:pStyle w:val="ListBullet2"/>
            </w:pPr>
            <w:r w:rsidRPr="006360A0">
              <w:t xml:space="preserve">managing hazardous situations </w:t>
            </w:r>
          </w:p>
          <w:p w:rsidR="00000000" w:rsidRPr="006360A0" w:rsidP="006360A0">
            <w:pPr>
              <w:pStyle w:val="ListBullet2"/>
            </w:pPr>
            <w:r w:rsidRPr="006360A0">
              <w:t>operating and shutting down ancillary systems</w:t>
            </w:r>
          </w:p>
          <w:p w:rsidR="00000000" w:rsidRPr="006360A0" w:rsidP="006360A0">
            <w:pPr>
              <w:pStyle w:val="ListBullet2"/>
            </w:pPr>
            <w:r w:rsidRPr="006360A0">
              <w:t xml:space="preserve">operating electronic communications equipment </w:t>
            </w:r>
          </w:p>
          <w:p w:rsidR="00000000" w:rsidRPr="006360A0" w:rsidP="006360A0">
            <w:pPr>
              <w:pStyle w:val="ListBullet2"/>
            </w:pPr>
            <w:r w:rsidRPr="006360A0">
              <w:t>operating, berthing and shutting down an electric tram.</w:t>
            </w:r>
          </w:p>
        </w:tc>
      </w:tr>
    </w:tbl>
    <w:p w:rsidR="00000000" w:rsidRPr="006360A0" w:rsidP="006360A0">
      <w:pPr>
        <w:pStyle w:val="NoPaddingFontSize1"/>
      </w:pPr>
    </w:p>
    <w:p w:rsidR="00000000" w:rsidRPr="006360A0" w:rsidP="006360A0">
      <w:pPr>
        <w:pStyle w:val="AllowPageBreak"/>
      </w:pPr>
    </w:p>
    <w:p w:rsidR="00000000" w:rsidRPr="006360A0" w:rsidP="006360A0">
      <w:pPr>
        <w:pStyle w:val="Heading1"/>
      </w:pPr>
      <w:bookmarkStart w:id="14" w:name="O_1196591"/>
      <w:bookmarkEnd w:id="14"/>
      <w:r w:rsidRPr="006360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60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0A0" w:rsidP="006360A0">
            <w:pPr>
              <w:pStyle w:val="BodyText"/>
            </w:pPr>
            <w:r w:rsidRPr="006360A0">
              <w:t>Assessors must hold credentials specified within the Standards f</w:t>
            </w:r>
            <w:r w:rsidRPr="006360A0">
              <w:t>or Registered Training Organisations current at the time of assessment.</w:t>
            </w:r>
          </w:p>
          <w:p w:rsidR="00000000" w:rsidRPr="006360A0" w:rsidP="006360A0">
            <w:pPr>
              <w:pStyle w:val="BodyText"/>
            </w:pPr>
            <w:r w:rsidRPr="006360A0">
              <w:t>Assessment must satisfy the Principles of Assessment and Rules of Evidence and all regulatory requirements included within the Standards for Registered Training Organisations current a</w:t>
            </w:r>
            <w:r w:rsidRPr="006360A0">
              <w:t>t the time of assessment.</w:t>
            </w:r>
          </w:p>
          <w:p w:rsidR="00000000" w:rsidRPr="006360A0" w:rsidP="006360A0">
            <w:pPr>
              <w:pStyle w:val="BodyText"/>
            </w:pPr>
            <w:r w:rsidRPr="006360A0">
              <w:t>Assessment must occur in workplace operational situations where it is appropriate to do so; where this is not appropriate, assessment must occur in simulated workplace operational situations that replicate tram workplace condition</w:t>
            </w:r>
            <w:r w:rsidRPr="006360A0">
              <w:t>s.</w:t>
            </w:r>
          </w:p>
          <w:p w:rsidR="00000000" w:rsidRPr="006360A0" w:rsidP="006360A0">
            <w:pPr>
              <w:pStyle w:val="BodyText"/>
            </w:pPr>
            <w:r w:rsidRPr="006360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360A0" w:rsidP="006360A0">
            <w:pPr>
              <w:pStyle w:val="BodyText"/>
            </w:pPr>
            <w:r w:rsidRPr="006360A0">
              <w:t>Resources for assessment must include access to:</w:t>
            </w:r>
          </w:p>
          <w:p w:rsidR="00000000" w:rsidRPr="006360A0" w:rsidP="006360A0">
            <w:pPr>
              <w:pStyle w:val="ListBullet"/>
            </w:pPr>
            <w:r w:rsidRPr="006360A0">
              <w:t>relevant and appropriate materials, tools, equipment and personal protective equipment (PPE) currently used in industry</w:t>
            </w:r>
          </w:p>
          <w:p w:rsidR="00000000" w:rsidRPr="006360A0" w:rsidP="006360A0">
            <w:pPr>
              <w:pStyle w:val="ListBullet"/>
            </w:pPr>
            <w:r w:rsidRPr="006360A0">
              <w:t>applicable documentation including workplace procedures, regulations, codes of practice and operation manuals.</w:t>
            </w:r>
          </w:p>
        </w:tc>
      </w:tr>
    </w:tbl>
    <w:p w:rsidR="00B3339A" w:rsidP="006360A0">
      <w:pPr>
        <w:pStyle w:val="NoPaddingFontSize1"/>
      </w:pPr>
    </w:p>
    <w:p w:rsidR="00B3339A" w:rsidP="006360A0">
      <w:pPr>
        <w:pStyle w:val="NoPaddingFontSize1"/>
      </w:pPr>
    </w:p>
    <w:p w:rsidR="00000000" w:rsidRPr="006360A0" w:rsidP="006360A0">
      <w:pPr>
        <w:pStyle w:val="Heading1"/>
      </w:pPr>
      <w:bookmarkStart w:id="15" w:name="O_1196606"/>
      <w:bookmarkEnd w:id="15"/>
      <w:r w:rsidRPr="006360A0">
        <w:t>Lin</w:t>
      </w:r>
      <w:r w:rsidRPr="006360A0">
        <w:t>ks</w:t>
      </w:r>
    </w:p>
    <w:p w:rsidR="00000000" w:rsidRPr="006360A0" w:rsidP="00B3339A">
      <w:pPr>
        <w:pStyle w:val="BodyText"/>
      </w:pPr>
      <w:r w:rsidRPr="006360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42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60A0" w:rsidP="006360A0"/>
    <w:sectPr w:rsidSect="006360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 w:rsidRPr="00B3339A" w:rsidP="00B33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9A" w:rsidP="0063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39A" w:rsidP="0063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3339A" w:rsidP="006360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 w:rsidP="0063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339A">
      <w:t>Approved</w:t>
    </w:r>
    <w:r w:rsidR="00B333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33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339A">
      <w:rPr>
        <w:noProof/>
      </w:rPr>
      <w:t>4</w:t>
    </w:r>
    <w:r>
      <w:rPr>
        <w:noProof/>
      </w:rPr>
      <w:fldChar w:fldCharType="end"/>
    </w:r>
  </w:p>
  <w:p w:rsidR="006360A0" w:rsidP="0063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33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339A">
      <w:t>Industry Skills Australia</w:t>
    </w:r>
    <w:r w:rsidR="00B3339A">
      <w:fldChar w:fldCharType="end"/>
    </w:r>
  </w:p>
  <w:p w:rsidR="006360A0" w:rsidP="00636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0A0" w:rsidRPr="00B3339A" w:rsidP="00B33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39A" w:rsidRPr="002D2AF8" w:rsidP="0063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TLIC3034 Berth and shut down an electric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3339A" w:rsidP="006360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A0" w:rsidRPr="002D2AF8" w:rsidP="0063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339A">
      <w:t>TLIC3034 Berth and shut down an electric tram</w:t>
    </w:r>
    <w:r w:rsidR="00B333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339A">
      <w:rPr>
        <w:noProof/>
      </w:rPr>
      <w:t>1 March 2025</w:t>
    </w:r>
    <w:r>
      <w:fldChar w:fldCharType="end"/>
    </w:r>
  </w:p>
  <w:p w:rsidR="006360A0" w:rsidP="00636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C9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C1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43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0A0"/>
  </w:style>
  <w:style w:type="character" w:customStyle="1" w:styleId="Heading1Char">
    <w:name w:val="Heading 1 Char"/>
    <w:basedOn w:val="DefaultParagraphFont"/>
    <w:link w:val="Heading1"/>
    <w:rsid w:val="00636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0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0A0"/>
    <w:rPr>
      <w:b/>
      <w:spacing w:val="0"/>
    </w:rPr>
  </w:style>
  <w:style w:type="paragraph" w:styleId="ListBullet2">
    <w:name w:val="List Bullet 2"/>
    <w:basedOn w:val="List2"/>
    <w:rsid w:val="006360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6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6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6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0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0A0"/>
    <w:rPr>
      <w:i/>
    </w:rPr>
  </w:style>
  <w:style w:type="paragraph" w:styleId="Caption">
    <w:name w:val="caption"/>
    <w:basedOn w:val="BodyText"/>
    <w:next w:val="Normal"/>
    <w:qFormat/>
    <w:rsid w:val="00636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0A0"/>
  </w:style>
  <w:style w:type="paragraph" w:styleId="TableofFigures">
    <w:name w:val="table of figures"/>
    <w:basedOn w:val="Normal"/>
    <w:next w:val="Normal"/>
    <w:semiHidden/>
    <w:rsid w:val="00636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0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60A0"/>
    <w:rPr>
      <w:rFonts w:ascii="Wingdings" w:hAnsi="Wingdings"/>
    </w:rPr>
  </w:style>
  <w:style w:type="paragraph" w:customStyle="1" w:styleId="TableHeading">
    <w:name w:val="Table Heading"/>
    <w:basedOn w:val="HeadingBase"/>
    <w:rsid w:val="00636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0A0"/>
    <w:rPr>
      <w:color w:val="0033CC"/>
      <w:u w:val="none"/>
    </w:rPr>
  </w:style>
  <w:style w:type="paragraph" w:customStyle="1" w:styleId="BodyTextRight">
    <w:name w:val="Body Text Right"/>
    <w:basedOn w:val="BodyText"/>
    <w:rsid w:val="00636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0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0A0"/>
    <w:rPr>
      <w:sz w:val="32"/>
    </w:rPr>
  </w:style>
  <w:style w:type="paragraph" w:customStyle="1" w:styleId="HeadingProcedure">
    <w:name w:val="Heading Procedure"/>
    <w:basedOn w:val="HeadingBase"/>
    <w:next w:val="Normal"/>
    <w:rsid w:val="00636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0A0"/>
    <w:pPr>
      <w:spacing w:before="60" w:after="60"/>
    </w:pPr>
  </w:style>
  <w:style w:type="paragraph" w:styleId="ListContinue">
    <w:name w:val="List Continue"/>
    <w:basedOn w:val="List"/>
    <w:rsid w:val="006360A0"/>
    <w:pPr>
      <w:ind w:firstLine="0"/>
    </w:pPr>
  </w:style>
  <w:style w:type="paragraph" w:customStyle="1" w:styleId="ListNote">
    <w:name w:val="List Note"/>
    <w:basedOn w:val="List"/>
    <w:rsid w:val="00636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0A0"/>
    <w:rPr>
      <w:rFonts w:ascii="Courier New" w:hAnsi="Courier New"/>
    </w:rPr>
  </w:style>
  <w:style w:type="paragraph" w:customStyle="1" w:styleId="NoteBullet">
    <w:name w:val="Note Bullet"/>
    <w:basedOn w:val="Note"/>
    <w:rsid w:val="00636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0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0A0"/>
    <w:rPr>
      <w:b/>
      <w:smallCaps/>
    </w:rPr>
  </w:style>
  <w:style w:type="paragraph" w:customStyle="1" w:styleId="TableListNumber">
    <w:name w:val="Table List Number"/>
    <w:basedOn w:val="ListNumber"/>
    <w:rsid w:val="00636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0A0"/>
    <w:pPr>
      <w:numPr>
        <w:numId w:val="9"/>
      </w:numPr>
    </w:pPr>
  </w:style>
  <w:style w:type="paragraph" w:customStyle="1" w:styleId="ListAlpha2">
    <w:name w:val="List Alpha 2"/>
    <w:basedOn w:val="List2"/>
    <w:rsid w:val="006360A0"/>
    <w:pPr>
      <w:numPr>
        <w:numId w:val="8"/>
      </w:numPr>
    </w:pPr>
  </w:style>
  <w:style w:type="paragraph" w:styleId="List2">
    <w:name w:val="List 2"/>
    <w:basedOn w:val="BodyText"/>
    <w:rsid w:val="00636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0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0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60A0"/>
    <w:pPr>
      <w:numPr>
        <w:numId w:val="4"/>
      </w:numPr>
    </w:pPr>
  </w:style>
  <w:style w:type="paragraph" w:styleId="ListContinue2">
    <w:name w:val="List Continue 2"/>
    <w:basedOn w:val="List2"/>
    <w:rsid w:val="006360A0"/>
    <w:pPr>
      <w:ind w:firstLine="0"/>
    </w:pPr>
  </w:style>
  <w:style w:type="paragraph" w:styleId="ListContinue3">
    <w:name w:val="List Continue 3"/>
    <w:basedOn w:val="List3"/>
    <w:rsid w:val="006360A0"/>
    <w:pPr>
      <w:ind w:left="1021" w:firstLine="0"/>
    </w:pPr>
  </w:style>
  <w:style w:type="paragraph" w:styleId="ListContinue4">
    <w:name w:val="List Continue 4"/>
    <w:basedOn w:val="List4"/>
    <w:rsid w:val="006360A0"/>
    <w:pPr>
      <w:ind w:firstLine="0"/>
    </w:pPr>
  </w:style>
  <w:style w:type="paragraph" w:styleId="ListContinue5">
    <w:name w:val="List Continue 5"/>
    <w:basedOn w:val="List5"/>
    <w:rsid w:val="006360A0"/>
    <w:pPr>
      <w:ind w:firstLine="0"/>
    </w:pPr>
  </w:style>
  <w:style w:type="paragraph" w:styleId="ListNumber3">
    <w:name w:val="List Number 3"/>
    <w:basedOn w:val="List3"/>
    <w:rsid w:val="006360A0"/>
    <w:pPr>
      <w:numPr>
        <w:numId w:val="5"/>
      </w:numPr>
    </w:pPr>
  </w:style>
  <w:style w:type="paragraph" w:styleId="ListNumber4">
    <w:name w:val="List Number 4"/>
    <w:basedOn w:val="List4"/>
    <w:rsid w:val="006360A0"/>
    <w:pPr>
      <w:numPr>
        <w:numId w:val="6"/>
      </w:numPr>
    </w:pPr>
  </w:style>
  <w:style w:type="paragraph" w:styleId="ListNumber5">
    <w:name w:val="List Number 5"/>
    <w:basedOn w:val="List5"/>
    <w:rsid w:val="006360A0"/>
    <w:pPr>
      <w:numPr>
        <w:numId w:val="7"/>
      </w:numPr>
    </w:pPr>
  </w:style>
  <w:style w:type="paragraph" w:styleId="BlockText">
    <w:name w:val="Block Text"/>
    <w:basedOn w:val="Normal"/>
    <w:rsid w:val="00636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0A0"/>
    <w:rPr>
      <w:sz w:val="16"/>
      <w:vertAlign w:val="superscript"/>
    </w:rPr>
  </w:style>
  <w:style w:type="character" w:customStyle="1" w:styleId="Symbols">
    <w:name w:val="Symbols"/>
    <w:basedOn w:val="DefaultParagraphFont"/>
    <w:rsid w:val="006360A0"/>
    <w:rPr>
      <w:rFonts w:ascii="Symbol" w:hAnsi="Symbol"/>
    </w:rPr>
  </w:style>
  <w:style w:type="character" w:customStyle="1" w:styleId="MenuOptions">
    <w:name w:val="Menu Options"/>
    <w:basedOn w:val="DefaultParagraphFont"/>
    <w:rsid w:val="00636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0A0"/>
    <w:rPr>
      <w:b/>
    </w:rPr>
  </w:style>
  <w:style w:type="character" w:customStyle="1" w:styleId="Underlined">
    <w:name w:val="Underlined"/>
    <w:basedOn w:val="DefaultParagraphFont"/>
    <w:rsid w:val="006360A0"/>
    <w:rPr>
      <w:u w:val="single"/>
    </w:rPr>
  </w:style>
  <w:style w:type="paragraph" w:customStyle="1" w:styleId="TableBodyTextRight">
    <w:name w:val="Table Body Text Right"/>
    <w:basedOn w:val="TableBodyText"/>
    <w:rsid w:val="00636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0A0"/>
    <w:rPr>
      <w:sz w:val="18"/>
    </w:rPr>
  </w:style>
  <w:style w:type="paragraph" w:customStyle="1" w:styleId="BodySmallRight">
    <w:name w:val="Body Small Right"/>
    <w:basedOn w:val="BodyTextRight"/>
    <w:rsid w:val="006360A0"/>
    <w:rPr>
      <w:sz w:val="18"/>
      <w:szCs w:val="18"/>
    </w:rPr>
  </w:style>
  <w:style w:type="paragraph" w:customStyle="1" w:styleId="MarginEdition">
    <w:name w:val="Margin Edition"/>
    <w:basedOn w:val="MarginNote"/>
    <w:rsid w:val="00636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0A0"/>
    <w:rPr>
      <w:sz w:val="2"/>
      <w:szCs w:val="2"/>
    </w:rPr>
  </w:style>
  <w:style w:type="character" w:customStyle="1" w:styleId="Small">
    <w:name w:val="Small"/>
    <w:basedOn w:val="DefaultParagraphFont"/>
    <w:rsid w:val="006360A0"/>
    <w:rPr>
      <w:sz w:val="16"/>
    </w:rPr>
  </w:style>
  <w:style w:type="paragraph" w:customStyle="1" w:styleId="WideTable">
    <w:name w:val="Wide Table"/>
    <w:basedOn w:val="Normal"/>
    <w:rsid w:val="00636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0A0"/>
  </w:style>
  <w:style w:type="paragraph" w:styleId="Quote">
    <w:name w:val="Quote"/>
    <w:basedOn w:val="Heading1"/>
    <w:link w:val="QuoteChar"/>
    <w:qFormat/>
    <w:rsid w:val="00636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0A0"/>
    <w:pPr>
      <w:pageBreakBefore/>
    </w:pPr>
  </w:style>
  <w:style w:type="paragraph" w:customStyle="1" w:styleId="Border">
    <w:name w:val="Border"/>
    <w:basedOn w:val="Normal"/>
    <w:qFormat/>
    <w:rsid w:val="00636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0A0"/>
    <w:rPr>
      <w:u w:val="single"/>
    </w:rPr>
  </w:style>
  <w:style w:type="character" w:customStyle="1" w:styleId="BoldandItalics">
    <w:name w:val="Bold and Italics"/>
    <w:qFormat/>
    <w:rsid w:val="006360A0"/>
    <w:rPr>
      <w:b/>
      <w:i/>
      <w:u w:val="none"/>
    </w:rPr>
  </w:style>
  <w:style w:type="paragraph" w:styleId="BalloonText">
    <w:name w:val="Balloon Text"/>
    <w:basedOn w:val="Normal"/>
    <w:link w:val="BalloonTextChar"/>
    <w:rsid w:val="00636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0A0"/>
    <w:pPr>
      <w:spacing w:before="0" w:after="0"/>
    </w:pPr>
  </w:style>
  <w:style w:type="paragraph" w:customStyle="1" w:styleId="BodyTextBold">
    <w:name w:val="Body Text Bold"/>
    <w:basedOn w:val="BodyText"/>
    <w:qFormat/>
    <w:rsid w:val="006360A0"/>
    <w:rPr>
      <w:b/>
    </w:rPr>
  </w:style>
  <w:style w:type="character" w:styleId="Hyperlink">
    <w:name w:val="Hyperlink"/>
    <w:basedOn w:val="DefaultParagraphFont"/>
    <w:uiPriority w:val="99"/>
    <w:unhideWhenUsed/>
    <w:rsid w:val="00B33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1129</Words>
  <Characters>7176</Characters>
  <Application>Microsoft Office Word</Application>
  <DocSecurity>0</DocSecurity>
  <Lines>247</Lines>
  <Paragraphs>153</Paragraphs>
  <ScaleCrop>false</ScaleCrop>
  <Company>Author-it Software Corporation Ltd.</Company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TLIC3034 Berth and shut down an electric tram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