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387A" w:rsidP="001A38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TLIC2076 Establish and operate braking system on medium/heavy self-propelled on-track equipment</w:t>
      </w:r>
      <w:r>
        <w:fldChar w:fldCharType="end"/>
      </w:r>
    </w:p>
    <w:p w:rsidR="001A387A" w:rsidP="001A387A">
      <w:pPr>
        <w:pStyle w:val="Version"/>
        <w:sectPr w:rsidSect="001E41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41F0" w:rsidP="001E41F0">
      <w:pPr>
        <w:pStyle w:val="SuperHeading"/>
      </w:pPr>
      <w:r w:rsidRPr="001E41F0">
        <w:t>TLIC2076 Establish and operate braking system on medium/heavy self-propelled on-track equipment</w:t>
      </w:r>
    </w:p>
    <w:p w:rsidR="00000000" w:rsidRPr="001E41F0" w:rsidP="001E41F0">
      <w:pPr>
        <w:pStyle w:val="Heading1"/>
      </w:pPr>
      <w:bookmarkStart w:id="1" w:name="O_750495"/>
      <w:bookmarkEnd w:id="1"/>
      <w:r w:rsidRPr="001E41F0">
        <w:t>Modification History</w:t>
      </w:r>
    </w:p>
    <w:p w:rsidR="001A387A" w:rsidP="001A387A">
      <w:pPr>
        <w:pStyle w:val="BodyText"/>
      </w:pPr>
      <w:r w:rsidRPr="001E41F0">
        <w:t>Release 1. This is the first release of this unit of competency in the TLI Transport and Logistics Training Package.</w:t>
      </w:r>
    </w:p>
    <w:p w:rsidR="00000000" w:rsidRPr="001E41F0" w:rsidP="001E41F0">
      <w:pPr>
        <w:pStyle w:val="Heading1"/>
      </w:pPr>
      <w:bookmarkStart w:id="2" w:name="O_750496"/>
      <w:bookmarkEnd w:id="2"/>
      <w:r w:rsidRPr="001E41F0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1A38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1F0" w:rsidP="001E41F0">
            <w:pPr>
              <w:pStyle w:val="BodyText"/>
            </w:pPr>
            <w:r w:rsidRPr="001E41F0">
              <w:t xml:space="preserve">This unit involves the skills and knowledge required to establish, test and operate the braking system on a medium or heavy self-propelled on-track maintenance vehicle and to deal with brake system faults and failures. </w:t>
            </w:r>
          </w:p>
          <w:p w:rsidR="00000000" w:rsidRPr="001E41F0" w:rsidP="001E41F0">
            <w:pPr>
              <w:pStyle w:val="BodyText"/>
            </w:pPr>
            <w:r w:rsidRPr="001E41F0">
              <w:t>It inclu</w:t>
            </w:r>
            <w:r w:rsidRPr="001E41F0">
              <w:t xml:space="preserve">des identifying and establishing track maintenance vehicle braking system; testing, operating and monitoring track maintenance vehicle braking system; and identifying and rectifying track maintenance vehicle braking system faults in transit. </w:t>
            </w:r>
          </w:p>
          <w:p w:rsidR="00000000" w:rsidRPr="001E41F0" w:rsidP="001E41F0">
            <w:pPr>
              <w:pStyle w:val="BodyText"/>
            </w:pPr>
            <w:r w:rsidRPr="001E41F0">
              <w:t>Medium or hea</w:t>
            </w:r>
            <w:r w:rsidRPr="001E41F0">
              <w:t>vy on-track equipment generally weighs more than 10 tonnes and is permanently railed.</w:t>
            </w:r>
          </w:p>
          <w:p w:rsidR="00000000" w:rsidRPr="001E41F0" w:rsidP="001E41F0">
            <w:pPr>
              <w:pStyle w:val="BodyText"/>
            </w:pPr>
            <w:r w:rsidRPr="001E41F0">
              <w:t>This unit is intended for rail safety workers who will drive medium/heavy self-propelled on-track equipment to ensure the braking system is suitable for operation prior t</w:t>
            </w:r>
            <w:r w:rsidRPr="001E41F0">
              <w:t>o the on-track equipment being driven and to identify any faults when in transit. Depending on the type of test being used this activity may require the assistance of a second person.</w:t>
            </w:r>
          </w:p>
          <w:p w:rsidR="00000000" w:rsidRPr="001E41F0" w:rsidP="001E41F0">
            <w:pPr>
              <w:pStyle w:val="BodyText"/>
            </w:pPr>
            <w:r w:rsidRPr="001E41F0">
              <w:t>No licensing, legislative or certification requirements apply to this un</w:t>
            </w:r>
            <w:r w:rsidRPr="001E41F0">
              <w:t>it at the time of publication.</w:t>
            </w:r>
          </w:p>
        </w:tc>
      </w:tr>
    </w:tbl>
    <w:p w:rsidR="001A387A" w:rsidP="001E41F0">
      <w:pPr>
        <w:pStyle w:val="BodyText"/>
      </w:pPr>
    </w:p>
    <w:p w:rsidR="001A387A" w:rsidP="001E41F0">
      <w:pPr>
        <w:pStyle w:val="BodyText"/>
      </w:pPr>
    </w:p>
    <w:p w:rsidR="00000000" w:rsidRPr="001E41F0" w:rsidP="001E41F0">
      <w:pPr>
        <w:pStyle w:val="Heading1"/>
      </w:pPr>
      <w:bookmarkStart w:id="3" w:name="O_750497"/>
      <w:bookmarkEnd w:id="3"/>
      <w:r w:rsidRPr="001E41F0">
        <w:t>Pre-requisite Unit</w:t>
      </w:r>
    </w:p>
    <w:p w:rsidR="00000000" w:rsidRPr="001E41F0" w:rsidP="001A387A">
      <w:pPr>
        <w:pStyle w:val="BodyText"/>
      </w:pPr>
      <w:r w:rsidRPr="001E41F0">
        <w:t>Not applicable.</w:t>
      </w:r>
    </w:p>
    <w:p w:rsidR="00000000" w:rsidRPr="001E41F0" w:rsidP="001E41F0">
      <w:pPr>
        <w:pStyle w:val="Heading1"/>
      </w:pPr>
      <w:bookmarkStart w:id="4" w:name="O_750498"/>
      <w:bookmarkEnd w:id="4"/>
      <w:r w:rsidRPr="001E41F0">
        <w:t>Competency Field</w:t>
      </w:r>
    </w:p>
    <w:p w:rsidR="001A387A" w:rsidP="001A387A">
      <w:pPr>
        <w:pStyle w:val="BodyText"/>
      </w:pPr>
      <w:r w:rsidRPr="001E41F0">
        <w:t>C – Vehicle Operation</w:t>
      </w:r>
    </w:p>
    <w:p w:rsidR="00000000" w:rsidRPr="001E41F0" w:rsidP="001E41F0">
      <w:pPr>
        <w:pStyle w:val="Heading1"/>
      </w:pPr>
      <w:bookmarkStart w:id="5" w:name="O_750499"/>
      <w:bookmarkEnd w:id="5"/>
      <w:r w:rsidRPr="001E41F0">
        <w:t>Unit Sector</w:t>
      </w:r>
    </w:p>
    <w:p w:rsidR="00000000" w:rsidRPr="001E41F0" w:rsidP="001A387A">
      <w:pPr>
        <w:pStyle w:val="BodyText"/>
      </w:pPr>
      <w:r w:rsidRPr="001E41F0">
        <w:t>Not applicable.</w:t>
      </w:r>
    </w:p>
    <w:p w:rsidR="00000000" w:rsidRPr="001E41F0" w:rsidP="001E41F0">
      <w:pPr>
        <w:pStyle w:val="Heading1"/>
      </w:pPr>
      <w:bookmarkStart w:id="6" w:name="O_750500"/>
      <w:bookmarkEnd w:id="6"/>
      <w:r w:rsidRPr="001E41F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9"/>
        <w:gridCol w:w="1756"/>
        <w:gridCol w:w="548"/>
        <w:gridCol w:w="6563"/>
      </w:tblGrid>
      <w:tr w:rsidTr="001A38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1F0" w:rsidP="001E41F0">
            <w:pPr>
              <w:pStyle w:val="BodyText"/>
            </w:pPr>
            <w:r w:rsidRPr="001E41F0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F0">
            <w:pPr>
              <w:pStyle w:val="BodyText"/>
              <w:rPr>
                <w:lang w:val="en-NZ"/>
              </w:rPr>
            </w:pPr>
            <w:r w:rsidRPr="001E41F0">
              <w:rPr>
                <w:rStyle w:val="SpecialBold"/>
              </w:rPr>
              <w:t>PERFOR</w:t>
            </w:r>
            <w:r w:rsidRPr="001E41F0">
              <w:rPr>
                <w:rStyle w:val="SpecialBold"/>
              </w:rPr>
              <w:t>MANCE CRITERIA</w:t>
            </w:r>
          </w:p>
        </w:tc>
      </w:tr>
      <w:tr w:rsidTr="001A38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F0">
            <w:pPr>
              <w:pStyle w:val="BodyText"/>
              <w:rPr>
                <w:lang w:val="en-NZ"/>
              </w:rPr>
            </w:pPr>
            <w:r w:rsidRPr="001E41F0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F0">
            <w:pPr>
              <w:pStyle w:val="BodyText"/>
              <w:rPr>
                <w:lang w:val="en-NZ"/>
              </w:rPr>
            </w:pPr>
            <w:r w:rsidRPr="001E41F0">
              <w:t>Performance criteria describe the performance needed to demonstrate achievement of the element.</w:t>
            </w:r>
          </w:p>
        </w:tc>
      </w:tr>
      <w:tr w:rsidTr="001A38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1F0" w:rsidP="001E41F0">
            <w:pPr>
              <w:pStyle w:val="BodyText"/>
            </w:pPr>
            <w:r w:rsidRPr="001E41F0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F0">
            <w:pPr>
              <w:pStyle w:val="BodyText"/>
              <w:rPr>
                <w:lang w:val="en-NZ"/>
              </w:rPr>
            </w:pPr>
            <w:r w:rsidRPr="001E41F0">
              <w:rPr>
                <w:rStyle w:val="SpecialBold"/>
              </w:rPr>
              <w:t>Identify and establish track maintenance vehicle braking system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F0">
            <w:pPr>
              <w:pStyle w:val="BodyText"/>
              <w:rPr>
                <w:lang w:val="en-NZ"/>
              </w:rPr>
            </w:pPr>
            <w:r w:rsidRPr="001E41F0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F0">
            <w:pPr>
              <w:pStyle w:val="BodyText"/>
              <w:rPr>
                <w:lang w:val="en-NZ"/>
              </w:rPr>
            </w:pPr>
            <w:r w:rsidRPr="001E41F0">
              <w:t xml:space="preserve">Brake system and type to be </w:t>
            </w:r>
            <w:r w:rsidRPr="001E41F0">
              <w:t>used are identified</w:t>
            </w:r>
          </w:p>
        </w:tc>
      </w:tr>
      <w:tr w:rsidTr="001A38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F0">
            <w:pPr>
              <w:pStyle w:val="BodyText"/>
              <w:rPr>
                <w:lang w:val="en-NZ"/>
              </w:rPr>
            </w:pPr>
            <w:r w:rsidRPr="001E41F0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F0">
            <w:pPr>
              <w:pStyle w:val="BodyText"/>
              <w:rPr>
                <w:lang w:val="en-NZ"/>
              </w:rPr>
            </w:pPr>
            <w:r w:rsidRPr="001E41F0">
              <w:t>Hazards are identified, risks are assessed and control measures are implemented</w:t>
            </w:r>
          </w:p>
        </w:tc>
      </w:tr>
      <w:tr w:rsidTr="001A38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F0">
            <w:pPr>
              <w:pStyle w:val="BodyText"/>
              <w:rPr>
                <w:lang w:val="en-NZ"/>
              </w:rPr>
            </w:pPr>
            <w:r w:rsidRPr="001E41F0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F0">
            <w:pPr>
              <w:pStyle w:val="BodyText"/>
              <w:rPr>
                <w:lang w:val="en-NZ"/>
              </w:rPr>
            </w:pPr>
            <w:r w:rsidRPr="001E41F0">
              <w:t>Correct coupling of vehicle braking system is established and/or confirmed as required in accordance with organisational procedures</w:t>
            </w:r>
          </w:p>
        </w:tc>
      </w:tr>
      <w:tr w:rsidTr="001A38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F0">
            <w:pPr>
              <w:pStyle w:val="BodyText"/>
              <w:rPr>
                <w:lang w:val="en-NZ"/>
              </w:rPr>
            </w:pPr>
            <w:r w:rsidRPr="001E41F0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F0">
            <w:pPr>
              <w:pStyle w:val="BodyText"/>
              <w:rPr>
                <w:lang w:val="en-NZ"/>
              </w:rPr>
            </w:pPr>
            <w:r w:rsidRPr="001E41F0">
              <w:t>Air brake system is charged to required pressures in accordance with organisational procedures</w:t>
            </w:r>
          </w:p>
        </w:tc>
      </w:tr>
      <w:tr w:rsidTr="001A38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1F0" w:rsidP="001E41F0">
            <w:pPr>
              <w:pStyle w:val="BodyText"/>
            </w:pPr>
            <w:r w:rsidRPr="001E41F0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F0">
            <w:pPr>
              <w:pStyle w:val="BodyText"/>
              <w:rPr>
                <w:lang w:val="en-NZ"/>
              </w:rPr>
            </w:pPr>
            <w:r w:rsidRPr="001E41F0">
              <w:rPr>
                <w:rStyle w:val="SpecialBold"/>
              </w:rPr>
              <w:t>Test, operate and monitor track maintenance vehicle braking system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F0">
            <w:pPr>
              <w:pStyle w:val="BodyText"/>
              <w:rPr>
                <w:lang w:val="en-NZ"/>
              </w:rPr>
            </w:pPr>
            <w:r w:rsidRPr="001E41F0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F0">
            <w:pPr>
              <w:pStyle w:val="BodyText"/>
              <w:rPr>
                <w:lang w:val="en-NZ"/>
              </w:rPr>
            </w:pPr>
            <w:r w:rsidRPr="001E41F0">
              <w:t>Relevant brake system tests are conducted in accordance with organisational procedures</w:t>
            </w:r>
          </w:p>
        </w:tc>
      </w:tr>
      <w:tr w:rsidTr="001A38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F0">
            <w:pPr>
              <w:pStyle w:val="BodyText"/>
              <w:rPr>
                <w:lang w:val="en-NZ"/>
              </w:rPr>
            </w:pPr>
            <w:r w:rsidRPr="001E41F0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F0">
            <w:pPr>
              <w:pStyle w:val="BodyText"/>
              <w:rPr>
                <w:lang w:val="en-NZ"/>
              </w:rPr>
            </w:pPr>
            <w:r w:rsidRPr="001E41F0">
              <w:t>Vehicle brakes are applied and released under normal operational conditions in accordance with correct handling and organisational procedures</w:t>
            </w:r>
          </w:p>
        </w:tc>
      </w:tr>
      <w:tr w:rsidTr="001A38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F0">
            <w:pPr>
              <w:pStyle w:val="BodyText"/>
              <w:rPr>
                <w:lang w:val="en-NZ"/>
              </w:rPr>
            </w:pPr>
            <w:r w:rsidRPr="001E41F0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F0">
            <w:pPr>
              <w:pStyle w:val="BodyText"/>
              <w:rPr>
                <w:lang w:val="en-NZ"/>
              </w:rPr>
            </w:pPr>
            <w:r w:rsidRPr="001E41F0">
              <w:t>Vehicle brakes are applied and released under emergency conditions in accordance with correct handli</w:t>
            </w:r>
            <w:r w:rsidRPr="001E41F0">
              <w:t>ng and organisational procedures</w:t>
            </w:r>
          </w:p>
        </w:tc>
      </w:tr>
      <w:tr w:rsidTr="001A38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F0">
            <w:pPr>
              <w:pStyle w:val="BodyText"/>
              <w:rPr>
                <w:lang w:val="en-NZ"/>
              </w:rPr>
            </w:pPr>
            <w:r w:rsidRPr="001E41F0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F0">
            <w:pPr>
              <w:pStyle w:val="BodyText"/>
              <w:rPr>
                <w:lang w:val="en-NZ"/>
              </w:rPr>
            </w:pPr>
            <w:r w:rsidRPr="001E41F0">
              <w:t>Vehicle brake system is monitored in accordance with organisational and/or operational requirements</w:t>
            </w:r>
          </w:p>
        </w:tc>
      </w:tr>
      <w:tr w:rsidTr="001A38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1F0" w:rsidP="001E41F0">
            <w:pPr>
              <w:pStyle w:val="BodyText"/>
            </w:pPr>
            <w:r w:rsidRPr="001E41F0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F0">
            <w:pPr>
              <w:pStyle w:val="BodyText"/>
              <w:rPr>
                <w:lang w:val="en-NZ"/>
              </w:rPr>
            </w:pPr>
            <w:r w:rsidRPr="001E41F0">
              <w:rPr>
                <w:rStyle w:val="SpecialBold"/>
              </w:rPr>
              <w:t>Identify and rectify track maintenance vehicle braking system faults in transit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F0">
            <w:pPr>
              <w:pStyle w:val="BodyText"/>
              <w:rPr>
                <w:lang w:val="en-NZ"/>
              </w:rPr>
            </w:pPr>
            <w:r w:rsidRPr="001E41F0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F0">
            <w:pPr>
              <w:pStyle w:val="BodyText"/>
              <w:rPr>
                <w:lang w:val="en-NZ"/>
              </w:rPr>
            </w:pPr>
            <w:r w:rsidRPr="001E41F0">
              <w:t>Braking system faults are identified while in transit</w:t>
            </w:r>
          </w:p>
        </w:tc>
      </w:tr>
      <w:tr w:rsidTr="001A38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F0">
            <w:pPr>
              <w:pStyle w:val="BodyText"/>
              <w:rPr>
                <w:lang w:val="en-NZ"/>
              </w:rPr>
            </w:pPr>
            <w:r w:rsidRPr="001E41F0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F0">
            <w:pPr>
              <w:pStyle w:val="BodyText"/>
              <w:rPr>
                <w:lang w:val="en-NZ"/>
              </w:rPr>
            </w:pPr>
            <w:r w:rsidRPr="001E41F0">
              <w:t>Suitable location to bring vehicle to a stand is identified in accordance with vehicle handling and organisational procedures</w:t>
            </w:r>
          </w:p>
        </w:tc>
      </w:tr>
      <w:tr w:rsidTr="001A38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F0">
            <w:pPr>
              <w:pStyle w:val="BodyText"/>
              <w:rPr>
                <w:lang w:val="en-NZ"/>
              </w:rPr>
            </w:pPr>
            <w:r w:rsidRPr="001E41F0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F0">
            <w:pPr>
              <w:pStyle w:val="BodyText"/>
              <w:rPr>
                <w:lang w:val="en-NZ"/>
              </w:rPr>
            </w:pPr>
            <w:r w:rsidRPr="001E41F0">
              <w:t>Vehicle brake system fault is located and rect</w:t>
            </w:r>
            <w:r w:rsidRPr="001E41F0">
              <w:t>ified or isolated in accordance with manufacturer and/or organisational procedures</w:t>
            </w:r>
          </w:p>
        </w:tc>
      </w:tr>
      <w:tr w:rsidTr="001A38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41F0">
            <w:pPr>
              <w:pStyle w:val="BodyText"/>
              <w:rPr>
                <w:lang w:val="en-NZ"/>
              </w:rPr>
            </w:pPr>
            <w:r w:rsidRPr="001E41F0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41F0" w:rsidP="001E41F0">
            <w:pPr>
              <w:pStyle w:val="BodyText"/>
            </w:pPr>
            <w:r w:rsidRPr="001E41F0">
              <w:t>Relevant brake system tests are conducted as required, in accordance with organisational procedures</w:t>
            </w:r>
          </w:p>
        </w:tc>
      </w:tr>
    </w:tbl>
    <w:p w:rsidR="001A387A" w:rsidP="001E41F0">
      <w:pPr>
        <w:pStyle w:val="BodyText"/>
      </w:pPr>
    </w:p>
    <w:p w:rsidR="001A387A" w:rsidP="001E41F0">
      <w:pPr>
        <w:pStyle w:val="BodyText"/>
      </w:pPr>
    </w:p>
    <w:p w:rsidR="00000000" w:rsidRPr="001E41F0" w:rsidP="001E41F0">
      <w:pPr>
        <w:pStyle w:val="Heading1"/>
      </w:pPr>
      <w:bookmarkStart w:id="7" w:name="O_750501"/>
      <w:bookmarkEnd w:id="7"/>
      <w:r w:rsidRPr="001E41F0">
        <w:t>Foundation Skills</w:t>
      </w:r>
    </w:p>
    <w:p w:rsidR="001A387A" w:rsidP="001A387A">
      <w:pPr>
        <w:pStyle w:val="BodyText"/>
      </w:pPr>
      <w:r w:rsidRPr="001E41F0">
        <w:t xml:space="preserve">Foundation skills essential </w:t>
      </w:r>
      <w:r w:rsidRPr="001E41F0">
        <w:t>to performance are explicit in the performance criteria of this unit of competency.</w:t>
      </w:r>
    </w:p>
    <w:p w:rsidR="00000000" w:rsidRPr="001E41F0" w:rsidP="001E41F0">
      <w:pPr>
        <w:pStyle w:val="Heading1"/>
      </w:pPr>
      <w:bookmarkStart w:id="8" w:name="O_750502"/>
      <w:bookmarkEnd w:id="8"/>
      <w:r w:rsidRPr="001E41F0">
        <w:t>Range of Conditions</w:t>
      </w:r>
    </w:p>
    <w:p w:rsidR="00000000" w:rsidRPr="001E41F0" w:rsidP="001A387A">
      <w:pPr>
        <w:pStyle w:val="BodyText"/>
      </w:pPr>
      <w:r w:rsidRPr="001E41F0">
        <w:t>Range is restricted to essential operating conditions and any other variables essential to the work environment.</w:t>
      </w:r>
    </w:p>
    <w:p w:rsidR="001A387A" w:rsidP="001A387A">
      <w:pPr>
        <w:pStyle w:val="BodyText"/>
      </w:pPr>
      <w:r w:rsidRPr="001E41F0">
        <w:t>Non-essential conditi</w:t>
      </w:r>
      <w:r w:rsidRPr="001E41F0">
        <w:t>ons can be found in the Companion Volume Implementation Guide.</w:t>
      </w:r>
    </w:p>
    <w:p w:rsidR="00000000" w:rsidRPr="001E41F0" w:rsidP="001E41F0">
      <w:pPr>
        <w:pStyle w:val="Heading1"/>
      </w:pPr>
      <w:bookmarkStart w:id="9" w:name="O_750503"/>
      <w:bookmarkEnd w:id="9"/>
      <w:r w:rsidRPr="001E41F0">
        <w:t>Unit Mapping Information</w:t>
      </w:r>
    </w:p>
    <w:p w:rsidR="001A387A" w:rsidP="001A387A">
      <w:pPr>
        <w:pStyle w:val="BodyText"/>
      </w:pPr>
      <w:r w:rsidRPr="001E41F0">
        <w:t>This unit replaces and is equivalent to TLIC2076A Establish and operate braking system on medium/heavy self-propelled on-track equipment.</w:t>
      </w:r>
    </w:p>
    <w:p w:rsidR="00000000" w:rsidRPr="001E41F0" w:rsidP="001E41F0">
      <w:pPr>
        <w:pStyle w:val="Heading1"/>
      </w:pPr>
      <w:bookmarkStart w:id="10" w:name="O_750510"/>
      <w:bookmarkEnd w:id="10"/>
      <w:r w:rsidRPr="001E41F0">
        <w:t>Links</w:t>
      </w:r>
    </w:p>
    <w:p w:rsidR="00000000" w:rsidRPr="001E41F0" w:rsidP="001A387A">
      <w:pPr>
        <w:pStyle w:val="BodyText"/>
      </w:pPr>
      <w:r w:rsidRPr="001E41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56C9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E41F0" w:rsidP="001E41F0"/>
    <w:sectPr w:rsidSect="001E41F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1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1F0" w:rsidRPr="001A387A" w:rsidP="001A38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1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87A" w:rsidP="001E41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387A" w:rsidP="001E41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A387A" w:rsidP="001E41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1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8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41F0" w:rsidRPr="001A387A" w:rsidP="001A38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41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87A" w:rsidRPr="002D2AF8" w:rsidP="001E41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TLIC2076 Establish and operate braking system on medium/heavy self-propelled on-track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1A387A" w:rsidP="001E41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41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41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41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41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41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41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41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41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41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41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41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41F0"/>
  </w:style>
  <w:style w:type="character" w:customStyle="1" w:styleId="Heading1Char">
    <w:name w:val="Heading 1 Char"/>
    <w:basedOn w:val="DefaultParagraphFont"/>
    <w:link w:val="Heading1"/>
    <w:rsid w:val="001E41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41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41F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E41F0"/>
    <w:rPr>
      <w:b/>
      <w:spacing w:val="0"/>
    </w:rPr>
  </w:style>
  <w:style w:type="paragraph" w:customStyle="1" w:styleId="SuperHeading">
    <w:name w:val="SuperHeading"/>
    <w:basedOn w:val="Normal"/>
    <w:rsid w:val="001E41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41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41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41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41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41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41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41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41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41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41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41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41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41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41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41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41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41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41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41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41F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E41F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E41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41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41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41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41F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41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41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41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41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41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41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41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41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41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41F0"/>
    <w:rPr>
      <w:i/>
    </w:rPr>
  </w:style>
  <w:style w:type="paragraph" w:styleId="Caption">
    <w:name w:val="caption"/>
    <w:basedOn w:val="BodyText"/>
    <w:next w:val="Normal"/>
    <w:qFormat/>
    <w:rsid w:val="001E41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41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41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41F0"/>
  </w:style>
  <w:style w:type="paragraph" w:styleId="TableofFigures">
    <w:name w:val="table of figures"/>
    <w:basedOn w:val="Normal"/>
    <w:next w:val="Normal"/>
    <w:semiHidden/>
    <w:rsid w:val="001E41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41F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E41F0"/>
    <w:rPr>
      <w:rFonts w:ascii="Wingdings" w:hAnsi="Wingdings"/>
    </w:rPr>
  </w:style>
  <w:style w:type="paragraph" w:customStyle="1" w:styleId="TableHeading">
    <w:name w:val="Table Heading"/>
    <w:basedOn w:val="HeadingBase"/>
    <w:rsid w:val="001E41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41F0"/>
    <w:rPr>
      <w:color w:val="0033CC"/>
      <w:u w:val="none"/>
    </w:rPr>
  </w:style>
  <w:style w:type="paragraph" w:customStyle="1" w:styleId="BodyTextRight">
    <w:name w:val="Body Text Right"/>
    <w:basedOn w:val="BodyText"/>
    <w:rsid w:val="001E41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41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41F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41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41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41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41F0"/>
    <w:rPr>
      <w:sz w:val="32"/>
    </w:rPr>
  </w:style>
  <w:style w:type="paragraph" w:customStyle="1" w:styleId="HeadingProcedure">
    <w:name w:val="Heading Procedure"/>
    <w:basedOn w:val="HeadingBase"/>
    <w:next w:val="Normal"/>
    <w:rsid w:val="001E41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41F0"/>
    <w:pPr>
      <w:spacing w:before="60" w:after="60"/>
    </w:pPr>
  </w:style>
  <w:style w:type="paragraph" w:styleId="ListContinue">
    <w:name w:val="List Continue"/>
    <w:basedOn w:val="List"/>
    <w:rsid w:val="001E41F0"/>
    <w:pPr>
      <w:ind w:firstLine="0"/>
    </w:pPr>
  </w:style>
  <w:style w:type="paragraph" w:customStyle="1" w:styleId="ListNote">
    <w:name w:val="List Note"/>
    <w:basedOn w:val="List"/>
    <w:rsid w:val="001E41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41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41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41F0"/>
    <w:rPr>
      <w:rFonts w:ascii="Courier New" w:hAnsi="Courier New"/>
    </w:rPr>
  </w:style>
  <w:style w:type="paragraph" w:customStyle="1" w:styleId="NoteBullet">
    <w:name w:val="Note Bullet"/>
    <w:basedOn w:val="Note"/>
    <w:rsid w:val="001E41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41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41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41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41F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E41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41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41F0"/>
    <w:rPr>
      <w:b/>
      <w:smallCaps/>
    </w:rPr>
  </w:style>
  <w:style w:type="paragraph" w:customStyle="1" w:styleId="TableListNumber">
    <w:name w:val="Table List Number"/>
    <w:basedOn w:val="ListNumber"/>
    <w:rsid w:val="001E41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41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41F0"/>
    <w:pPr>
      <w:numPr>
        <w:numId w:val="7"/>
      </w:numPr>
    </w:pPr>
  </w:style>
  <w:style w:type="paragraph" w:customStyle="1" w:styleId="ListAlpha2">
    <w:name w:val="List Alpha 2"/>
    <w:basedOn w:val="List2"/>
    <w:rsid w:val="001E41F0"/>
    <w:pPr>
      <w:numPr>
        <w:numId w:val="6"/>
      </w:numPr>
    </w:pPr>
  </w:style>
  <w:style w:type="paragraph" w:styleId="List2">
    <w:name w:val="List 2"/>
    <w:basedOn w:val="BodyText"/>
    <w:rsid w:val="001E41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41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41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41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41F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41F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E41F0"/>
    <w:pPr>
      <w:numPr>
        <w:numId w:val="2"/>
      </w:numPr>
    </w:pPr>
  </w:style>
  <w:style w:type="paragraph" w:styleId="ListContinue2">
    <w:name w:val="List Continue 2"/>
    <w:basedOn w:val="List2"/>
    <w:rsid w:val="001E41F0"/>
    <w:pPr>
      <w:ind w:firstLine="0"/>
    </w:pPr>
  </w:style>
  <w:style w:type="paragraph" w:styleId="ListContinue3">
    <w:name w:val="List Continue 3"/>
    <w:basedOn w:val="List3"/>
    <w:rsid w:val="001E41F0"/>
    <w:pPr>
      <w:ind w:left="1021" w:firstLine="0"/>
    </w:pPr>
  </w:style>
  <w:style w:type="paragraph" w:styleId="ListContinue4">
    <w:name w:val="List Continue 4"/>
    <w:basedOn w:val="List4"/>
    <w:rsid w:val="001E41F0"/>
    <w:pPr>
      <w:ind w:firstLine="0"/>
    </w:pPr>
  </w:style>
  <w:style w:type="paragraph" w:styleId="ListContinue5">
    <w:name w:val="List Continue 5"/>
    <w:basedOn w:val="List5"/>
    <w:rsid w:val="001E41F0"/>
    <w:pPr>
      <w:ind w:firstLine="0"/>
    </w:pPr>
  </w:style>
  <w:style w:type="paragraph" w:styleId="ListNumber3">
    <w:name w:val="List Number 3"/>
    <w:basedOn w:val="List3"/>
    <w:rsid w:val="001E41F0"/>
    <w:pPr>
      <w:numPr>
        <w:numId w:val="3"/>
      </w:numPr>
    </w:pPr>
  </w:style>
  <w:style w:type="paragraph" w:styleId="ListNumber4">
    <w:name w:val="List Number 4"/>
    <w:basedOn w:val="List4"/>
    <w:rsid w:val="001E41F0"/>
    <w:pPr>
      <w:numPr>
        <w:numId w:val="4"/>
      </w:numPr>
    </w:pPr>
  </w:style>
  <w:style w:type="paragraph" w:styleId="ListNumber5">
    <w:name w:val="List Number 5"/>
    <w:basedOn w:val="List5"/>
    <w:rsid w:val="001E41F0"/>
    <w:pPr>
      <w:numPr>
        <w:numId w:val="5"/>
      </w:numPr>
    </w:pPr>
  </w:style>
  <w:style w:type="paragraph" w:styleId="BlockText">
    <w:name w:val="Block Text"/>
    <w:basedOn w:val="Normal"/>
    <w:rsid w:val="001E41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41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41F0"/>
    <w:rPr>
      <w:sz w:val="16"/>
      <w:vertAlign w:val="superscript"/>
    </w:rPr>
  </w:style>
  <w:style w:type="character" w:customStyle="1" w:styleId="Symbols">
    <w:name w:val="Symbols"/>
    <w:basedOn w:val="DefaultParagraphFont"/>
    <w:rsid w:val="001E41F0"/>
    <w:rPr>
      <w:rFonts w:ascii="Symbol" w:hAnsi="Symbol"/>
    </w:rPr>
  </w:style>
  <w:style w:type="character" w:customStyle="1" w:styleId="MenuOptions">
    <w:name w:val="Menu Options"/>
    <w:basedOn w:val="DefaultParagraphFont"/>
    <w:rsid w:val="001E41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41F0"/>
    <w:rPr>
      <w:b/>
    </w:rPr>
  </w:style>
  <w:style w:type="character" w:customStyle="1" w:styleId="Underlined">
    <w:name w:val="Underlined"/>
    <w:basedOn w:val="DefaultParagraphFont"/>
    <w:rsid w:val="001E41F0"/>
    <w:rPr>
      <w:u w:val="single"/>
    </w:rPr>
  </w:style>
  <w:style w:type="paragraph" w:customStyle="1" w:styleId="TableBodyTextRight">
    <w:name w:val="Table Body Text Right"/>
    <w:basedOn w:val="TableBodyText"/>
    <w:rsid w:val="001E41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41F0"/>
    <w:rPr>
      <w:sz w:val="18"/>
    </w:rPr>
  </w:style>
  <w:style w:type="paragraph" w:customStyle="1" w:styleId="BodySmallRight">
    <w:name w:val="Body Small Right"/>
    <w:basedOn w:val="BodyTextRight"/>
    <w:rsid w:val="001E41F0"/>
    <w:rPr>
      <w:sz w:val="18"/>
      <w:szCs w:val="18"/>
    </w:rPr>
  </w:style>
  <w:style w:type="paragraph" w:customStyle="1" w:styleId="MarginEdition">
    <w:name w:val="Margin Edition"/>
    <w:basedOn w:val="MarginNote"/>
    <w:rsid w:val="001E41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41F0"/>
    <w:rPr>
      <w:sz w:val="2"/>
      <w:szCs w:val="2"/>
    </w:rPr>
  </w:style>
  <w:style w:type="character" w:customStyle="1" w:styleId="Small">
    <w:name w:val="Small"/>
    <w:basedOn w:val="DefaultParagraphFont"/>
    <w:rsid w:val="001E41F0"/>
    <w:rPr>
      <w:sz w:val="16"/>
    </w:rPr>
  </w:style>
  <w:style w:type="paragraph" w:customStyle="1" w:styleId="WideTable">
    <w:name w:val="Wide Table"/>
    <w:basedOn w:val="Normal"/>
    <w:rsid w:val="001E41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41F0"/>
  </w:style>
  <w:style w:type="paragraph" w:styleId="Quote">
    <w:name w:val="Quote"/>
    <w:basedOn w:val="Heading1"/>
    <w:link w:val="QuoteChar"/>
    <w:qFormat/>
    <w:rsid w:val="001E41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41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41F0"/>
    <w:pPr>
      <w:pageBreakBefore/>
    </w:pPr>
  </w:style>
  <w:style w:type="paragraph" w:customStyle="1" w:styleId="Border">
    <w:name w:val="Border"/>
    <w:basedOn w:val="Normal"/>
    <w:qFormat/>
    <w:rsid w:val="001E41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41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41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41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41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41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41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41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41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41F0"/>
    <w:rPr>
      <w:u w:val="single"/>
    </w:rPr>
  </w:style>
  <w:style w:type="character" w:customStyle="1" w:styleId="BoldandItalics">
    <w:name w:val="Bold and Italics"/>
    <w:qFormat/>
    <w:rsid w:val="001E41F0"/>
    <w:rPr>
      <w:b/>
      <w:i/>
      <w:u w:val="none"/>
    </w:rPr>
  </w:style>
  <w:style w:type="paragraph" w:styleId="BalloonText">
    <w:name w:val="Balloon Text"/>
    <w:basedOn w:val="Normal"/>
    <w:link w:val="BalloonTextChar"/>
    <w:rsid w:val="001E41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41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41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41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41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41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41F0"/>
    <w:pPr>
      <w:spacing w:before="0" w:after="0"/>
    </w:pPr>
  </w:style>
  <w:style w:type="paragraph" w:customStyle="1" w:styleId="BodyTextBold">
    <w:name w:val="Body Text Bold"/>
    <w:basedOn w:val="BodyText"/>
    <w:qFormat/>
    <w:rsid w:val="001E41F0"/>
    <w:rPr>
      <w:b/>
    </w:rPr>
  </w:style>
  <w:style w:type="character" w:styleId="Hyperlink">
    <w:name w:val="Hyperlink"/>
    <w:basedOn w:val="DefaultParagraphFont"/>
    <w:uiPriority w:val="99"/>
    <w:unhideWhenUsed/>
    <w:rsid w:val="001A38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551</Words>
  <Characters>3494</Characters>
  <Application>Microsoft Office Word</Application>
  <DocSecurity>0</DocSecurity>
  <Lines>134</Lines>
  <Paragraphs>73</Paragraphs>
  <ScaleCrop>false</ScaleCrop>
  <Company>Author-it Software Corporation Ltd.</Company>
  <LinksUpToDate>false</LinksUpToDate>
  <CharactersWithSpaces>3972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TLIC2076 Establish and operate braking system on medium/heavy self-propelled on-track equipment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2024-07-12T07:27:00Z</dcterms:created>
  <dcterms:modified xsi:type="dcterms:W3CDTF">2024-07-12T07:27:00Z</dcterms:modified>
</cp:coreProperties>
</file>