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2F14" w:rsidP="00022F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TLIC2075 Drive and monitor medium or heavy self-propelled on-track equipment</w:t>
      </w:r>
      <w:r>
        <w:fldChar w:fldCharType="end"/>
      </w:r>
    </w:p>
    <w:p w:rsidR="00022F14" w:rsidP="00022F14">
      <w:pPr>
        <w:pStyle w:val="Version"/>
        <w:sectPr w:rsidSect="00623C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3C9F" w:rsidP="00623C9F">
      <w:pPr>
        <w:pStyle w:val="SuperHeading"/>
      </w:pPr>
      <w:r w:rsidRPr="00623C9F">
        <w:t>TLIC2075 Drive and monitor medium or heavy self-propelled on-track equipment</w:t>
      </w:r>
    </w:p>
    <w:p w:rsidR="00000000" w:rsidRPr="00623C9F" w:rsidP="00623C9F">
      <w:pPr>
        <w:pStyle w:val="Heading1"/>
      </w:pPr>
      <w:bookmarkStart w:id="1" w:name="O_750476"/>
      <w:bookmarkEnd w:id="1"/>
      <w:r w:rsidRPr="00623C9F">
        <w:t>Modification History</w:t>
      </w:r>
    </w:p>
    <w:p w:rsidR="00022F14" w:rsidP="00022F14">
      <w:pPr>
        <w:pStyle w:val="BodyText"/>
      </w:pPr>
      <w:r w:rsidRPr="00623C9F">
        <w:t>Release 1. This is the first release of this unit of competency in the TLI Transport and Logistics Training Package.</w:t>
      </w:r>
    </w:p>
    <w:p w:rsidR="00000000" w:rsidRPr="00623C9F" w:rsidP="00623C9F">
      <w:pPr>
        <w:pStyle w:val="Heading1"/>
      </w:pPr>
      <w:bookmarkStart w:id="2" w:name="O_750477"/>
      <w:bookmarkEnd w:id="2"/>
      <w:r w:rsidRPr="00623C9F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022F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C9F" w:rsidP="00623C9F">
            <w:pPr>
              <w:pStyle w:val="BodyText"/>
            </w:pPr>
            <w:r w:rsidRPr="00623C9F">
              <w:t xml:space="preserve">This unit involves the skills and knowledge required to drive and monitor medium/heavy self-propelled on-track equipment in accordance with safeworking requirements, network owner and/or organisational policies and procedures. </w:t>
            </w:r>
          </w:p>
          <w:p w:rsidR="00000000" w:rsidRPr="00623C9F" w:rsidP="00623C9F">
            <w:pPr>
              <w:pStyle w:val="BodyText"/>
            </w:pPr>
            <w:r w:rsidRPr="00623C9F">
              <w:t>It includes driv</w:t>
            </w:r>
            <w:r w:rsidRPr="00623C9F">
              <w:t>ing and monitoring medium/heavy self-propelled on-track equipment, controlling and monitoring medium/heavy self-propelled on-track equipment, and responding to changed operating factors.</w:t>
            </w:r>
          </w:p>
          <w:p w:rsidR="00000000" w:rsidRPr="00623C9F" w:rsidP="00623C9F">
            <w:pPr>
              <w:pStyle w:val="BodyText"/>
            </w:pPr>
            <w:r w:rsidRPr="00623C9F">
              <w:t xml:space="preserve">Medium/heavy on-track equipment generally weighs more than 10 tonnes </w:t>
            </w:r>
            <w:r w:rsidRPr="00623C9F">
              <w:t>and is permanently railed. Medium/heavy self-propelled track vehicles may include:</w:t>
            </w:r>
          </w:p>
          <w:p w:rsidR="00000000" w:rsidRPr="00623C9F" w:rsidP="00623C9F">
            <w:pPr>
              <w:pStyle w:val="ListBullet"/>
            </w:pPr>
            <w:r w:rsidRPr="00623C9F">
              <w:t>ballast cleaner</w:t>
            </w:r>
          </w:p>
          <w:p w:rsidR="00000000" w:rsidRPr="00623C9F" w:rsidP="00623C9F">
            <w:pPr>
              <w:pStyle w:val="ListBullet"/>
            </w:pPr>
            <w:r w:rsidRPr="00623C9F">
              <w:t xml:space="preserve">ballast regulator </w:t>
            </w:r>
          </w:p>
          <w:p w:rsidR="00000000" w:rsidRPr="00623C9F" w:rsidP="00623C9F">
            <w:pPr>
              <w:pStyle w:val="ListBullet"/>
            </w:pPr>
            <w:r w:rsidRPr="00623C9F">
              <w:t>dynamic stabiliser</w:t>
            </w:r>
          </w:p>
          <w:p w:rsidR="00000000" w:rsidRPr="00623C9F" w:rsidP="00623C9F">
            <w:pPr>
              <w:pStyle w:val="ListBullet"/>
            </w:pPr>
            <w:r w:rsidRPr="00623C9F">
              <w:t>inserter/remover (TR10)</w:t>
            </w:r>
          </w:p>
          <w:p w:rsidR="00000000" w:rsidRPr="00623C9F" w:rsidP="00623C9F">
            <w:pPr>
              <w:pStyle w:val="ListBullet"/>
            </w:pPr>
            <w:r w:rsidRPr="00623C9F">
              <w:t xml:space="preserve">rail crane </w:t>
            </w:r>
          </w:p>
          <w:p w:rsidR="00000000" w:rsidRPr="00623C9F" w:rsidP="00623C9F">
            <w:pPr>
              <w:pStyle w:val="ListBullet"/>
            </w:pPr>
            <w:r w:rsidRPr="00623C9F">
              <w:t>rail grinder</w:t>
            </w:r>
          </w:p>
          <w:p w:rsidR="00000000" w:rsidRPr="00623C9F" w:rsidP="00623C9F">
            <w:pPr>
              <w:pStyle w:val="ListBullet"/>
            </w:pPr>
            <w:r w:rsidRPr="00623C9F">
              <w:t>spot tamper</w:t>
            </w:r>
          </w:p>
          <w:p w:rsidR="00000000" w:rsidRPr="00623C9F" w:rsidP="00623C9F">
            <w:pPr>
              <w:pStyle w:val="ListBullet"/>
            </w:pPr>
            <w:r w:rsidRPr="00623C9F">
              <w:t>tamper</w:t>
            </w:r>
          </w:p>
          <w:p w:rsidR="00000000" w:rsidRPr="00623C9F" w:rsidP="00623C9F">
            <w:pPr>
              <w:pStyle w:val="ListBullet"/>
            </w:pPr>
            <w:r w:rsidRPr="00623C9F">
              <w:t>track layer</w:t>
            </w:r>
          </w:p>
          <w:p w:rsidR="00000000" w:rsidRPr="00623C9F" w:rsidP="00623C9F">
            <w:pPr>
              <w:pStyle w:val="ListBullet"/>
            </w:pPr>
            <w:r w:rsidRPr="00623C9F">
              <w:t>track recorder.</w:t>
            </w:r>
          </w:p>
          <w:p w:rsidR="00000000" w:rsidRPr="00623C9F" w:rsidP="00623C9F">
            <w:pPr>
              <w:pStyle w:val="BodyText"/>
            </w:pPr>
            <w:r w:rsidRPr="00623C9F">
              <w:t>People achieving competence in this unit will need to fulfil the applicable state/territory legislated rail safety requirements and to comply with any codes of practice and/or guidelines as they apply to driving and monitoring medium or heavy self-propelle</w:t>
            </w:r>
            <w:r w:rsidRPr="00623C9F">
              <w:t>d on-track equipment.</w:t>
            </w:r>
          </w:p>
          <w:p w:rsidR="00000000" w:rsidRPr="00623C9F" w:rsidP="00623C9F">
            <w:pPr>
              <w:pStyle w:val="BodyText"/>
            </w:pPr>
            <w:r w:rsidRPr="00623C9F">
              <w:t>This unit does not cover operating medium/heavy self-propelled on-track equipment to complete work activities. This must be covered by individual assessments for the equipment concerned.</w:t>
            </w:r>
          </w:p>
          <w:p w:rsidR="00000000" w:rsidRPr="00623C9F" w:rsidP="00623C9F">
            <w:pPr>
              <w:pStyle w:val="BodyText"/>
            </w:pPr>
            <w:r w:rsidRPr="00623C9F">
              <w:t>No licensing, legislative or certification requ</w:t>
            </w:r>
            <w:r w:rsidRPr="00623C9F">
              <w:t>irements apply to this unit at the time of publication.</w:t>
            </w:r>
          </w:p>
        </w:tc>
      </w:tr>
    </w:tbl>
    <w:p w:rsidR="00022F14" w:rsidP="00623C9F">
      <w:pPr>
        <w:pStyle w:val="BodyText"/>
      </w:pPr>
    </w:p>
    <w:p w:rsidR="00022F14" w:rsidP="00623C9F">
      <w:pPr>
        <w:pStyle w:val="BodyText"/>
      </w:pPr>
    </w:p>
    <w:p w:rsidR="00000000" w:rsidRPr="00623C9F" w:rsidP="00623C9F">
      <w:pPr>
        <w:pStyle w:val="Heading1"/>
      </w:pPr>
      <w:bookmarkStart w:id="3" w:name="O_750478"/>
      <w:bookmarkEnd w:id="3"/>
      <w:r w:rsidRPr="00623C9F">
        <w:t>Pre-requisite Unit</w:t>
      </w:r>
    </w:p>
    <w:p w:rsidR="00000000" w:rsidRPr="00623C9F" w:rsidP="00022F14">
      <w:pPr>
        <w:pStyle w:val="BodyText"/>
      </w:pPr>
      <w:r w:rsidRPr="00623C9F">
        <w:t>Not applicable.</w:t>
      </w:r>
    </w:p>
    <w:p w:rsidR="00000000" w:rsidRPr="00623C9F" w:rsidP="00623C9F">
      <w:pPr>
        <w:pStyle w:val="Heading1"/>
      </w:pPr>
      <w:bookmarkStart w:id="4" w:name="O_750479"/>
      <w:bookmarkEnd w:id="4"/>
      <w:r w:rsidRPr="00623C9F">
        <w:t>Competency Field</w:t>
      </w:r>
    </w:p>
    <w:p w:rsidR="00022F14" w:rsidP="00022F14">
      <w:pPr>
        <w:pStyle w:val="BodyText"/>
      </w:pPr>
      <w:r w:rsidRPr="00623C9F">
        <w:t>C – Vehicle Operation</w:t>
      </w:r>
    </w:p>
    <w:p w:rsidR="00000000" w:rsidRPr="00623C9F" w:rsidP="00623C9F">
      <w:pPr>
        <w:pStyle w:val="Heading1"/>
      </w:pPr>
      <w:bookmarkStart w:id="5" w:name="O_750480"/>
      <w:bookmarkEnd w:id="5"/>
      <w:r w:rsidRPr="00623C9F">
        <w:t>Unit Sector</w:t>
      </w:r>
    </w:p>
    <w:p w:rsidR="00000000" w:rsidRPr="00623C9F" w:rsidP="00022F14">
      <w:pPr>
        <w:pStyle w:val="BodyText"/>
      </w:pPr>
      <w:r w:rsidRPr="00623C9F">
        <w:t>Not applicable.</w:t>
      </w:r>
    </w:p>
    <w:p w:rsidR="00000000" w:rsidRPr="00623C9F" w:rsidP="00623C9F">
      <w:pPr>
        <w:pStyle w:val="Heading1"/>
      </w:pPr>
      <w:bookmarkStart w:id="6" w:name="O_750481"/>
      <w:bookmarkEnd w:id="6"/>
      <w:r w:rsidRPr="00623C9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0"/>
        <w:gridCol w:w="1756"/>
        <w:gridCol w:w="1"/>
        <w:gridCol w:w="549"/>
        <w:gridCol w:w="6560"/>
      </w:tblGrid>
      <w:tr w:rsidTr="00022F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C9F" w:rsidP="00623C9F">
            <w:pPr>
              <w:pStyle w:val="BodyText"/>
            </w:pPr>
            <w:r w:rsidRPr="00623C9F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C9F">
            <w:pPr>
              <w:pStyle w:val="BodyText"/>
              <w:rPr>
                <w:lang w:val="en-NZ"/>
              </w:rPr>
            </w:pPr>
            <w:r w:rsidRPr="00623C9F">
              <w:rPr>
                <w:rStyle w:val="SpecialBold"/>
              </w:rPr>
              <w:t>PERFORMANCE CRITERIA</w:t>
            </w:r>
          </w:p>
        </w:tc>
      </w:tr>
      <w:tr w:rsidTr="00022F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C9F">
            <w:pPr>
              <w:pStyle w:val="BodyText"/>
              <w:rPr>
                <w:lang w:val="en-NZ"/>
              </w:rPr>
            </w:pPr>
            <w:r w:rsidRPr="00623C9F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C9F">
            <w:pPr>
              <w:pStyle w:val="BodyText"/>
              <w:rPr>
                <w:lang w:val="en-NZ"/>
              </w:rPr>
            </w:pPr>
            <w:r w:rsidRPr="00623C9F">
              <w:t>Performance criteria describe the performance needed to demonstrate achievement of the element.</w:t>
            </w:r>
          </w:p>
        </w:tc>
      </w:tr>
      <w:tr w:rsidTr="00022F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C9F" w:rsidP="00623C9F">
            <w:pPr>
              <w:pStyle w:val="BodyText"/>
            </w:pPr>
            <w:r w:rsidRPr="00623C9F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C9F">
            <w:pPr>
              <w:pStyle w:val="BodyText"/>
              <w:rPr>
                <w:lang w:val="en-NZ"/>
              </w:rPr>
            </w:pPr>
            <w:r w:rsidRPr="00623C9F">
              <w:rPr>
                <w:rStyle w:val="SpecialBold"/>
              </w:rPr>
              <w:t xml:space="preserve">Drive and monitor medium/heavy self-propelled </w:t>
            </w:r>
            <w:r w:rsidRPr="00623C9F">
              <w:rPr>
                <w:rStyle w:val="SpecialBold"/>
              </w:rPr>
              <w:t>on-track equipment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C9F">
            <w:pPr>
              <w:pStyle w:val="BodyText"/>
              <w:rPr>
                <w:lang w:val="en-NZ"/>
              </w:rPr>
            </w:pPr>
            <w:r w:rsidRPr="00623C9F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C9F">
            <w:pPr>
              <w:pStyle w:val="BodyText"/>
              <w:rPr>
                <w:lang w:val="en-NZ"/>
              </w:rPr>
            </w:pPr>
            <w:r w:rsidRPr="00623C9F">
              <w:t>Authority is obtained from relevant personnel to travel vehicle in accordance with network owner procedures</w:t>
            </w:r>
          </w:p>
        </w:tc>
      </w:tr>
      <w:tr w:rsidTr="00022F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C9F">
            <w:pPr>
              <w:pStyle w:val="BodyText"/>
              <w:rPr>
                <w:lang w:val="en-NZ"/>
              </w:rPr>
            </w:pPr>
            <w:r w:rsidRPr="00623C9F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C9F">
            <w:pPr>
              <w:pStyle w:val="BodyText"/>
              <w:rPr>
                <w:lang w:val="en-NZ"/>
              </w:rPr>
            </w:pPr>
            <w:r w:rsidRPr="00623C9F">
              <w:t>Vehicle is driven in accordance with manufacturer instructions and organisational procedures</w:t>
            </w:r>
          </w:p>
        </w:tc>
      </w:tr>
      <w:tr w:rsidTr="00022F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C9F">
            <w:pPr>
              <w:pStyle w:val="BodyText"/>
              <w:rPr>
                <w:lang w:val="en-NZ"/>
              </w:rPr>
            </w:pPr>
            <w:r w:rsidRPr="00623C9F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C9F">
            <w:pPr>
              <w:pStyle w:val="BodyText"/>
              <w:rPr>
                <w:lang w:val="en-NZ"/>
              </w:rPr>
            </w:pPr>
            <w:r w:rsidRPr="00623C9F">
              <w:t>Vehicle handling techniques are applied to eliminate or minimise risk of injury to personnel or damage to equipment</w:t>
            </w:r>
          </w:p>
        </w:tc>
      </w:tr>
      <w:tr w:rsidTr="00022F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C9F">
            <w:pPr>
              <w:pStyle w:val="BodyText"/>
              <w:rPr>
                <w:lang w:val="en-NZ"/>
              </w:rPr>
            </w:pPr>
            <w:r w:rsidRPr="00623C9F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C9F">
            <w:pPr>
              <w:pStyle w:val="BodyText"/>
              <w:rPr>
                <w:lang w:val="en-NZ"/>
              </w:rPr>
            </w:pPr>
            <w:r w:rsidRPr="00623C9F">
              <w:t>Vehicle is monitored and faults, defects and inefficiencies are identified to maintain optimum running conditions</w:t>
            </w:r>
          </w:p>
        </w:tc>
      </w:tr>
      <w:tr w:rsidTr="00022F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C9F">
            <w:pPr>
              <w:pStyle w:val="BodyText"/>
              <w:rPr>
                <w:lang w:val="en-NZ"/>
              </w:rPr>
            </w:pPr>
            <w:r w:rsidRPr="00623C9F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C9F">
            <w:pPr>
              <w:pStyle w:val="BodyText"/>
              <w:rPr>
                <w:lang w:val="en-NZ"/>
              </w:rPr>
            </w:pPr>
            <w:r w:rsidRPr="00623C9F">
              <w:t>Appropriate action is taken in response to identified faults, defects and inefficiencies to ensure safe operation of vehicle</w:t>
            </w:r>
          </w:p>
        </w:tc>
      </w:tr>
      <w:tr w:rsidTr="00022F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C9F" w:rsidP="00623C9F">
            <w:pPr>
              <w:pStyle w:val="BodyText"/>
            </w:pPr>
            <w:r w:rsidRPr="00623C9F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C9F">
            <w:pPr>
              <w:pStyle w:val="BodyText"/>
              <w:rPr>
                <w:lang w:val="en-NZ"/>
              </w:rPr>
            </w:pPr>
            <w:r w:rsidRPr="00623C9F">
              <w:rPr>
                <w:rStyle w:val="SpecialBold"/>
              </w:rPr>
              <w:t>Control and monitor medium/heavy self-propelled on-track equipment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C9F">
            <w:pPr>
              <w:pStyle w:val="BodyText"/>
              <w:rPr>
                <w:lang w:val="en-NZ"/>
              </w:rPr>
            </w:pPr>
            <w:r w:rsidRPr="00623C9F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C9F">
            <w:pPr>
              <w:pStyle w:val="BodyText"/>
              <w:rPr>
                <w:lang w:val="en-NZ"/>
              </w:rPr>
            </w:pPr>
            <w:r w:rsidRPr="00623C9F">
              <w:t>Events and circumstances affecting planned running schedu</w:t>
            </w:r>
            <w:r w:rsidRPr="00623C9F">
              <w:t>le are communicated to relevant personnel in accordance with organisational procedures</w:t>
            </w:r>
          </w:p>
        </w:tc>
      </w:tr>
      <w:tr w:rsidTr="00022F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C9F">
            <w:pPr>
              <w:pStyle w:val="BodyText"/>
              <w:rPr>
                <w:lang w:val="en-NZ"/>
              </w:rPr>
            </w:pPr>
            <w:r w:rsidRPr="00623C9F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C9F">
            <w:pPr>
              <w:pStyle w:val="BodyText"/>
              <w:rPr>
                <w:lang w:val="en-NZ"/>
              </w:rPr>
            </w:pPr>
            <w:r w:rsidRPr="00623C9F">
              <w:t>Instructions received from relevant personnel are interpreted and applied to ensure safe and effective control of vehicle</w:t>
            </w:r>
          </w:p>
        </w:tc>
      </w:tr>
      <w:tr w:rsidTr="00022F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C9F">
            <w:pPr>
              <w:pStyle w:val="BodyText"/>
              <w:rPr>
                <w:lang w:val="en-NZ"/>
              </w:rPr>
            </w:pPr>
            <w:r w:rsidRPr="00623C9F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C9F">
            <w:pPr>
              <w:pStyle w:val="BodyText"/>
              <w:rPr>
                <w:lang w:val="en-NZ"/>
              </w:rPr>
            </w:pPr>
            <w:r w:rsidRPr="00623C9F">
              <w:t>Commun</w:t>
            </w:r>
            <w:r w:rsidRPr="00623C9F">
              <w:t>ications are maintained with relevant personnel during train journey in accordance with relevant safeworking systems, network requirements and organisational procedures</w:t>
            </w:r>
          </w:p>
        </w:tc>
      </w:tr>
      <w:tr w:rsidTr="00022F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C9F">
            <w:pPr>
              <w:pStyle w:val="BodyText"/>
              <w:rPr>
                <w:lang w:val="en-NZ"/>
              </w:rPr>
            </w:pPr>
            <w:r w:rsidRPr="00623C9F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C9F">
            <w:pPr>
              <w:pStyle w:val="BodyText"/>
              <w:rPr>
                <w:lang w:val="en-NZ"/>
              </w:rPr>
            </w:pPr>
            <w:r w:rsidRPr="00623C9F">
              <w:t>Instructions concerning vehicle operation are given to relevant personnel to ens</w:t>
            </w:r>
            <w:r w:rsidRPr="00623C9F">
              <w:t>ure safe and efficient running</w:t>
            </w:r>
          </w:p>
        </w:tc>
      </w:tr>
      <w:tr w:rsidTr="00022F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C9F" w:rsidP="00623C9F">
            <w:pPr>
              <w:pStyle w:val="BodyText"/>
            </w:pPr>
            <w:r w:rsidRPr="00623C9F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C9F">
            <w:pPr>
              <w:pStyle w:val="BodyText"/>
              <w:rPr>
                <w:lang w:val="en-NZ"/>
              </w:rPr>
            </w:pPr>
            <w:r w:rsidRPr="00623C9F">
              <w:rPr>
                <w:rStyle w:val="SpecialBold"/>
              </w:rPr>
              <w:t>Respond to changed operating factors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C9F">
            <w:pPr>
              <w:pStyle w:val="BodyText"/>
              <w:rPr>
                <w:lang w:val="en-NZ"/>
              </w:rPr>
            </w:pPr>
            <w:r w:rsidRPr="00623C9F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C9F">
            <w:pPr>
              <w:pStyle w:val="BodyText"/>
              <w:rPr>
                <w:lang w:val="en-NZ"/>
              </w:rPr>
            </w:pPr>
            <w:r w:rsidRPr="00623C9F">
              <w:t>Temporary signs and/or signals, hand signals and verbal movement commands are interpreted and followed, in accordance with safeworking systems, network owner requirements and organi</w:t>
            </w:r>
            <w:r w:rsidRPr="00623C9F">
              <w:t>sational procedures</w:t>
            </w:r>
          </w:p>
        </w:tc>
      </w:tr>
      <w:tr w:rsidTr="00022F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C9F">
            <w:pPr>
              <w:pStyle w:val="BodyText"/>
              <w:rPr>
                <w:lang w:val="en-NZ"/>
              </w:rPr>
            </w:pPr>
            <w:r w:rsidRPr="00623C9F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C9F" w:rsidP="00623C9F">
            <w:pPr>
              <w:pStyle w:val="BodyText"/>
            </w:pPr>
            <w:r w:rsidRPr="00623C9F">
              <w:t>Hazardous/emergency situations are recognised and appropriate actions are taken in accordance with safeworking systems, network owner requirements and organisational procedures</w:t>
            </w:r>
          </w:p>
        </w:tc>
      </w:tr>
    </w:tbl>
    <w:p w:rsidR="00022F14" w:rsidP="00623C9F">
      <w:pPr>
        <w:pStyle w:val="BodyText"/>
      </w:pPr>
    </w:p>
    <w:p w:rsidR="00022F14" w:rsidP="00623C9F">
      <w:pPr>
        <w:pStyle w:val="BodyText"/>
      </w:pPr>
    </w:p>
    <w:p w:rsidR="00000000" w:rsidRPr="00623C9F" w:rsidP="00623C9F">
      <w:pPr>
        <w:pStyle w:val="Heading1"/>
      </w:pPr>
      <w:bookmarkStart w:id="7" w:name="O_750482"/>
      <w:bookmarkEnd w:id="7"/>
      <w:r w:rsidRPr="00623C9F">
        <w:t>Foundation Skills</w:t>
      </w:r>
    </w:p>
    <w:p w:rsidR="00022F14" w:rsidP="00022F14">
      <w:pPr>
        <w:pStyle w:val="BodyText"/>
      </w:pPr>
      <w:r w:rsidRPr="00623C9F">
        <w:t>Foundation skills essential to performance are explicit in the performance criteria of this unit of competency.</w:t>
      </w:r>
    </w:p>
    <w:p w:rsidR="00000000" w:rsidRPr="00623C9F" w:rsidP="00623C9F">
      <w:pPr>
        <w:pStyle w:val="Heading1"/>
      </w:pPr>
      <w:bookmarkStart w:id="8" w:name="O_750483"/>
      <w:bookmarkEnd w:id="8"/>
      <w:r w:rsidRPr="00623C9F">
        <w:t>Range of Conditions</w:t>
      </w:r>
    </w:p>
    <w:p w:rsidR="00000000" w:rsidRPr="00623C9F" w:rsidP="00022F14">
      <w:pPr>
        <w:pStyle w:val="BodyText"/>
      </w:pPr>
      <w:r w:rsidRPr="00623C9F">
        <w:t xml:space="preserve">Range is restricted to </w:t>
      </w:r>
      <w:r w:rsidRPr="00623C9F">
        <w:t>essential operating conditions and any other variables essential to the work environment.</w:t>
      </w:r>
    </w:p>
    <w:p w:rsidR="00022F14" w:rsidP="00022F14">
      <w:pPr>
        <w:pStyle w:val="BodyText"/>
      </w:pPr>
      <w:r w:rsidRPr="00623C9F">
        <w:t>Non-essential conditions can be found in the Companion Volume Implementation Guide.</w:t>
      </w:r>
    </w:p>
    <w:p w:rsidR="00000000" w:rsidRPr="00623C9F" w:rsidP="00623C9F">
      <w:pPr>
        <w:pStyle w:val="Heading1"/>
      </w:pPr>
      <w:bookmarkStart w:id="9" w:name="O_750484"/>
      <w:bookmarkEnd w:id="9"/>
      <w:r w:rsidRPr="00623C9F">
        <w:t>Unit Mapping Information</w:t>
      </w:r>
    </w:p>
    <w:p w:rsidR="00022F14" w:rsidP="00022F14">
      <w:pPr>
        <w:pStyle w:val="BodyText"/>
      </w:pPr>
      <w:r w:rsidRPr="00623C9F">
        <w:t>This unit replaces and is equivalent to</w:t>
      </w:r>
      <w:r w:rsidRPr="00623C9F">
        <w:t xml:space="preserve"> TLIC2075A Drive and monitor medium or heavy self-propelled on-track equipment.</w:t>
      </w:r>
    </w:p>
    <w:p w:rsidR="00000000" w:rsidRPr="00623C9F" w:rsidP="00623C9F">
      <w:pPr>
        <w:pStyle w:val="Heading1"/>
      </w:pPr>
      <w:bookmarkStart w:id="10" w:name="O_750491"/>
      <w:bookmarkEnd w:id="10"/>
      <w:r w:rsidRPr="00623C9F">
        <w:t>Links</w:t>
      </w:r>
    </w:p>
    <w:p w:rsidR="00000000" w:rsidRPr="00623C9F" w:rsidP="00022F14">
      <w:pPr>
        <w:pStyle w:val="BodyText"/>
      </w:pPr>
      <w:r w:rsidRPr="00623C9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7592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23C9F" w:rsidP="00022F14">
      <w:pPr>
        <w:pStyle w:val="BodyText"/>
        <w:sectPr w:rsidSect="00623C9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23C9F" w:rsidP="00623C9F">
      <w:pPr>
        <w:pStyle w:val="SuperHeading"/>
      </w:pPr>
      <w:r w:rsidRPr="00623C9F">
        <w:t>Assessment Requirements for TLIC2075 Drive and monitor medium or heavy self-propelled on-track equipment</w:t>
      </w:r>
    </w:p>
    <w:p w:rsidR="00000000" w:rsidRPr="00623C9F" w:rsidP="00623C9F">
      <w:pPr>
        <w:pStyle w:val="Heading1"/>
      </w:pPr>
      <w:bookmarkStart w:id="11" w:name="O_750486"/>
      <w:bookmarkEnd w:id="11"/>
      <w:r w:rsidRPr="00623C9F">
        <w:t>Modification History</w:t>
      </w:r>
    </w:p>
    <w:p w:rsidR="00022F14" w:rsidP="00022F14">
      <w:pPr>
        <w:pStyle w:val="BodyText"/>
      </w:pPr>
      <w:r w:rsidRPr="00623C9F">
        <w:t>Release 1. This is the first release of this unit of competency in t</w:t>
      </w:r>
      <w:r w:rsidRPr="00623C9F">
        <w:t>he TLI Transport and Logistics Training Package.</w:t>
      </w:r>
    </w:p>
    <w:p w:rsidR="00000000" w:rsidRPr="00623C9F" w:rsidP="00623C9F">
      <w:pPr>
        <w:pStyle w:val="Heading1"/>
      </w:pPr>
      <w:bookmarkStart w:id="12" w:name="O_750487"/>
      <w:bookmarkEnd w:id="12"/>
      <w:r w:rsidRPr="00623C9F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022F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C9F">
            <w:pPr>
              <w:pStyle w:val="BodyText"/>
              <w:rPr>
                <w:lang w:val="en-NZ"/>
              </w:rPr>
            </w:pPr>
            <w:r w:rsidRPr="00623C9F">
              <w:t xml:space="preserve">Evidence required to demonstrate competence in this unit must be relevant to and satisfy all of the requirements of the elements and performance criteria on </w:t>
            </w:r>
            <w:r w:rsidRPr="00623C9F">
              <w:t>at least one occasion and include:</w:t>
            </w:r>
          </w:p>
        </w:tc>
      </w:tr>
      <w:tr w:rsidTr="00022F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C9F" w:rsidP="00623C9F">
            <w:pPr>
              <w:pStyle w:val="ListBullet"/>
            </w:pPr>
            <w:r w:rsidRPr="00623C9F">
              <w:t>applying relevant safeworking and organisational procedures</w:t>
            </w:r>
          </w:p>
          <w:p w:rsidR="00000000" w:rsidRPr="00623C9F" w:rsidP="00623C9F">
            <w:pPr>
              <w:pStyle w:val="ListBullet"/>
            </w:pPr>
            <w:r w:rsidRPr="00623C9F">
              <w:t xml:space="preserve">communicating effectively with others </w:t>
            </w:r>
          </w:p>
          <w:p w:rsidR="00000000" w:rsidRPr="00623C9F" w:rsidP="00623C9F">
            <w:pPr>
              <w:pStyle w:val="ListBullet"/>
            </w:pPr>
            <w:r w:rsidRPr="00623C9F">
              <w:t xml:space="preserve">identifying job hazards and taking required action to minimise, control or eliminate identified hazards </w:t>
            </w:r>
          </w:p>
          <w:p w:rsidR="00000000" w:rsidRPr="00623C9F" w:rsidP="00623C9F">
            <w:pPr>
              <w:pStyle w:val="ListBullet"/>
            </w:pPr>
            <w:r w:rsidRPr="00623C9F">
              <w:t>interpreting and following operational instructions and prioritising work</w:t>
            </w:r>
          </w:p>
          <w:p w:rsidR="00000000" w:rsidRPr="00623C9F" w:rsidP="00623C9F">
            <w:pPr>
              <w:pStyle w:val="ListBullet"/>
            </w:pPr>
            <w:r w:rsidRPr="00623C9F">
              <w:t>modifying activities depending on operational contingencies, risk situations and environments</w:t>
            </w:r>
          </w:p>
          <w:p w:rsidR="00000000" w:rsidRPr="00623C9F" w:rsidP="00623C9F">
            <w:pPr>
              <w:pStyle w:val="ListBullet"/>
            </w:pPr>
            <w:r w:rsidRPr="00623C9F">
              <w:t>monitoring medium or heavy self-propelled on-track equipment in accordance with manufact</w:t>
            </w:r>
            <w:r w:rsidRPr="00623C9F">
              <w:t>urer instructions and organisational procedures</w:t>
            </w:r>
          </w:p>
          <w:p w:rsidR="00000000" w:rsidRPr="00623C9F" w:rsidP="00623C9F">
            <w:pPr>
              <w:pStyle w:val="ListBullet"/>
            </w:pPr>
            <w:r w:rsidRPr="00623C9F">
              <w:t>operating and adapting to differences in equipment in accordance with operating procedures</w:t>
            </w:r>
          </w:p>
          <w:p w:rsidR="00000000" w:rsidRPr="00623C9F" w:rsidP="00623C9F">
            <w:pPr>
              <w:pStyle w:val="ListBullet"/>
            </w:pPr>
            <w:r w:rsidRPr="00623C9F">
              <w:t>reading and interpreting instructions, procedures and information relevant to vehicle operations</w:t>
            </w:r>
          </w:p>
          <w:p w:rsidR="00000000" w:rsidRPr="00623C9F" w:rsidP="00623C9F">
            <w:pPr>
              <w:pStyle w:val="ListBullet"/>
            </w:pPr>
            <w:r w:rsidRPr="00623C9F">
              <w:t>responding to tracks</w:t>
            </w:r>
            <w:r w:rsidRPr="00623C9F">
              <w:t>ide signs and signals in accordance with safeworking systems and workplace procedures</w:t>
            </w:r>
          </w:p>
          <w:p w:rsidR="00000000" w:rsidRPr="00623C9F" w:rsidP="00623C9F">
            <w:pPr>
              <w:pStyle w:val="ListBullet"/>
            </w:pPr>
            <w:r w:rsidRPr="00623C9F">
              <w:t xml:space="preserve">using correct communications protocols </w:t>
            </w:r>
          </w:p>
          <w:p w:rsidR="00000000" w:rsidRPr="00623C9F" w:rsidP="00623C9F">
            <w:pPr>
              <w:pStyle w:val="ListBullet"/>
            </w:pPr>
            <w:r w:rsidRPr="00623C9F">
              <w:t xml:space="preserve">working collaboratively with others </w:t>
            </w:r>
          </w:p>
          <w:p w:rsidR="00000000" w:rsidRPr="00623C9F" w:rsidP="00623C9F">
            <w:pPr>
              <w:pStyle w:val="ListBullet"/>
            </w:pPr>
            <w:r w:rsidRPr="00623C9F">
              <w:t>working systematically with required attention to detail without injury to self or others, or</w:t>
            </w:r>
            <w:r w:rsidRPr="00623C9F">
              <w:t xml:space="preserve"> damage to goods or equipment.</w:t>
            </w:r>
          </w:p>
        </w:tc>
      </w:tr>
    </w:tbl>
    <w:p w:rsidR="00000000" w:rsidRPr="00623C9F" w:rsidP="00623C9F">
      <w:pPr>
        <w:pStyle w:val="BodyText"/>
      </w:pPr>
    </w:p>
    <w:p w:rsidR="00000000" w:rsidRPr="00623C9F" w:rsidP="00623C9F">
      <w:pPr>
        <w:pStyle w:val="AllowPageBreak"/>
      </w:pPr>
    </w:p>
    <w:p w:rsidR="00000000" w:rsidRPr="00623C9F" w:rsidP="00623C9F">
      <w:pPr>
        <w:pStyle w:val="Heading1"/>
      </w:pPr>
      <w:bookmarkStart w:id="13" w:name="O_750488"/>
      <w:bookmarkEnd w:id="13"/>
      <w:r w:rsidRPr="00623C9F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022F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C9F">
            <w:pPr>
              <w:pStyle w:val="BodyText"/>
              <w:rPr>
                <w:lang w:val="en-NZ"/>
              </w:rPr>
            </w:pPr>
            <w:r w:rsidRPr="00623C9F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022F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C9F" w:rsidP="00623C9F">
            <w:pPr>
              <w:pStyle w:val="ListBullet"/>
            </w:pPr>
            <w:r w:rsidRPr="00623C9F">
              <w:t xml:space="preserve">emergency management plans and procedures </w:t>
            </w:r>
          </w:p>
          <w:p w:rsidR="00000000" w:rsidRPr="00623C9F" w:rsidP="00623C9F">
            <w:pPr>
              <w:pStyle w:val="ListBullet"/>
            </w:pPr>
            <w:r w:rsidRPr="00623C9F">
              <w:t>relevant medium or heavy self-propelled on-track equipment manufacturer specifications and organisational procedures</w:t>
            </w:r>
          </w:p>
          <w:p w:rsidR="00000000" w:rsidRPr="00623C9F" w:rsidP="00623C9F">
            <w:pPr>
              <w:pStyle w:val="ListBullet"/>
            </w:pPr>
            <w:r w:rsidRPr="00623C9F">
              <w:t>relevant rail danger zones and safeworking system</w:t>
            </w:r>
          </w:p>
          <w:p w:rsidR="00000000" w:rsidRPr="00623C9F" w:rsidP="00623C9F">
            <w:pPr>
              <w:pStyle w:val="ListBullet"/>
            </w:pPr>
            <w:r w:rsidRPr="00623C9F">
              <w:t>relevant work health and safety (WHS)/occupational health and safety (OHS) and environmental procedures and regulations</w:t>
            </w:r>
          </w:p>
          <w:p w:rsidR="00000000" w:rsidRPr="00623C9F" w:rsidP="00623C9F">
            <w:pPr>
              <w:pStyle w:val="ListBullet"/>
            </w:pPr>
            <w:r w:rsidRPr="00623C9F">
              <w:t>relevant sections of state/territory legislated rail safety requirements, codes of practice and guidelines</w:t>
            </w:r>
          </w:p>
          <w:p w:rsidR="00000000" w:rsidRPr="00623C9F" w:rsidP="00623C9F">
            <w:pPr>
              <w:pStyle w:val="ListBullet"/>
            </w:pPr>
            <w:r w:rsidRPr="00623C9F">
              <w:t>use of communications equipme</w:t>
            </w:r>
            <w:r w:rsidRPr="00623C9F">
              <w:t>nt in accordance with operational procedures and rail safeworking systems .</w:t>
            </w:r>
          </w:p>
        </w:tc>
      </w:tr>
    </w:tbl>
    <w:p w:rsidR="00000000" w:rsidRPr="00623C9F" w:rsidP="00623C9F">
      <w:pPr>
        <w:pStyle w:val="BodyText"/>
      </w:pPr>
    </w:p>
    <w:p w:rsidR="00000000" w:rsidRPr="00623C9F" w:rsidP="00623C9F">
      <w:pPr>
        <w:pStyle w:val="AllowPageBreak"/>
      </w:pPr>
    </w:p>
    <w:p w:rsidR="00000000" w:rsidRPr="00623C9F" w:rsidP="00623C9F">
      <w:pPr>
        <w:pStyle w:val="Heading1"/>
      </w:pPr>
      <w:bookmarkStart w:id="14" w:name="O_750489"/>
      <w:bookmarkEnd w:id="14"/>
      <w:r w:rsidRPr="00623C9F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022F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C9F" w:rsidP="00623C9F">
            <w:pPr>
              <w:pStyle w:val="BodyText"/>
            </w:pPr>
            <w:r w:rsidRPr="00623C9F">
              <w:t xml:space="preserve">As a minimum, assessors must satisfy applicable regulatory requirements, which include requirements in the </w:t>
            </w:r>
            <w:r w:rsidRPr="00623C9F">
              <w:rPr>
                <w:rStyle w:val="Emphasis"/>
              </w:rPr>
              <w:t>Standards for Registered Trainin</w:t>
            </w:r>
            <w:r w:rsidRPr="00623C9F">
              <w:rPr>
                <w:rStyle w:val="Emphasis"/>
              </w:rPr>
              <w:t>g Organisations</w:t>
            </w:r>
            <w:r w:rsidRPr="00623C9F">
              <w:t xml:space="preserve"> current at the time of assessment. </w:t>
            </w:r>
          </w:p>
          <w:p w:rsidR="00000000" w:rsidRPr="00623C9F" w:rsidP="00623C9F">
            <w:pPr>
              <w:pStyle w:val="BodyText"/>
            </w:pPr>
            <w:r w:rsidRPr="00623C9F">
              <w:t xml:space="preserve">As a minimum, assessment must satisfy applicable regulatory requirements, which include requirements in the </w:t>
            </w:r>
            <w:r w:rsidRPr="00623C9F">
              <w:rPr>
                <w:rStyle w:val="Emphasis"/>
              </w:rPr>
              <w:t>Standards for Registered Training Organisations</w:t>
            </w:r>
            <w:r w:rsidRPr="00623C9F">
              <w:t xml:space="preserve"> current at the time of assessment.</w:t>
            </w:r>
          </w:p>
          <w:p w:rsidR="00000000" w:rsidRPr="00623C9F" w:rsidP="00623C9F">
            <w:pPr>
              <w:pStyle w:val="BodyText"/>
            </w:pPr>
            <w:r w:rsidRPr="00623C9F">
              <w:t>Assessment mu</w:t>
            </w:r>
            <w:r w:rsidRPr="00623C9F">
              <w:t>st occur on a medium/heavy self-propelled on-track vehicle in workplace operational situations or, where this is not available, in simulated workplace operational situations that replicate rail corridor workplace conditions.</w:t>
            </w:r>
          </w:p>
          <w:p w:rsidR="00000000" w:rsidRPr="00623C9F" w:rsidP="00623C9F">
            <w:pPr>
              <w:pStyle w:val="BodyText"/>
            </w:pPr>
            <w:r w:rsidRPr="00623C9F">
              <w:t>Vehicles may include:</w:t>
            </w:r>
          </w:p>
          <w:p w:rsidR="00000000" w:rsidRPr="00623C9F" w:rsidP="00623C9F">
            <w:pPr>
              <w:pStyle w:val="ListBullet"/>
            </w:pPr>
            <w:r w:rsidRPr="00623C9F">
              <w:t>attached rolling stock</w:t>
            </w:r>
          </w:p>
          <w:p w:rsidR="00000000" w:rsidRPr="00623C9F" w:rsidP="00623C9F">
            <w:pPr>
              <w:pStyle w:val="ListBullet"/>
            </w:pPr>
            <w:r w:rsidRPr="00623C9F">
              <w:t>single medium/heavy self-propelled on-track equipment</w:t>
            </w:r>
          </w:p>
          <w:p w:rsidR="00000000" w:rsidRPr="00623C9F" w:rsidP="00623C9F">
            <w:pPr>
              <w:pStyle w:val="ListBullet"/>
            </w:pPr>
            <w:r w:rsidRPr="00623C9F">
              <w:t>vehicles coupled together.</w:t>
            </w:r>
          </w:p>
          <w:p w:rsidR="00000000" w:rsidRPr="00623C9F" w:rsidP="00623C9F">
            <w:pPr>
              <w:pStyle w:val="BodyText"/>
            </w:pPr>
            <w:r w:rsidRPr="00623C9F">
              <w:t>Assessment processes and techniques must be appropriate to the language, literacy and numeracy requirements of the work being performed and the needs of</w:t>
            </w:r>
            <w:r w:rsidRPr="00623C9F">
              <w:t xml:space="preserve"> the candidate.</w:t>
            </w:r>
          </w:p>
          <w:p w:rsidR="00000000" w:rsidRPr="00623C9F" w:rsidP="00623C9F">
            <w:pPr>
              <w:pStyle w:val="BodyText"/>
            </w:pPr>
            <w:r w:rsidRPr="00623C9F">
              <w:t>Resources for assessment include:</w:t>
            </w:r>
          </w:p>
          <w:p w:rsidR="00000000" w:rsidRPr="00623C9F" w:rsidP="00623C9F">
            <w:pPr>
              <w:pStyle w:val="ListBullet"/>
            </w:pPr>
            <w:r w:rsidRPr="00623C9F">
              <w:t>a range of relevant exercises, case studies and/or simulations</w:t>
            </w:r>
          </w:p>
          <w:p w:rsidR="00000000" w:rsidRPr="00623C9F" w:rsidP="00623C9F">
            <w:pPr>
              <w:pStyle w:val="ListBullet"/>
            </w:pPr>
            <w:r w:rsidRPr="00623C9F">
              <w:t>relevant and appropriate materials, tools, equipment and personal protective equipment currently used in industry</w:t>
            </w:r>
          </w:p>
          <w:p w:rsidR="00000000" w:rsidRPr="00623C9F" w:rsidP="00623C9F">
            <w:pPr>
              <w:pStyle w:val="ListBullet"/>
            </w:pPr>
            <w:r w:rsidRPr="00623C9F">
              <w:t>applicable documentation and</w:t>
            </w:r>
            <w:r w:rsidRPr="00623C9F">
              <w:t xml:space="preserve"> terminology as defined by the relevant Rail Infrastructure Manager safeworking system including workplace procedures, regulations, rules and codes of practice.</w:t>
            </w:r>
          </w:p>
        </w:tc>
      </w:tr>
    </w:tbl>
    <w:p w:rsidR="00000000" w:rsidRPr="00623C9F" w:rsidP="00623C9F">
      <w:pPr>
        <w:pStyle w:val="BodyText"/>
      </w:pPr>
    </w:p>
    <w:p w:rsidR="00000000" w:rsidRPr="00623C9F" w:rsidP="00623C9F">
      <w:pPr>
        <w:pStyle w:val="AllowPageBreak"/>
      </w:pPr>
    </w:p>
    <w:p w:rsidR="00000000" w:rsidRPr="00623C9F" w:rsidP="00623C9F">
      <w:pPr>
        <w:pStyle w:val="Heading1"/>
      </w:pPr>
      <w:bookmarkStart w:id="15" w:name="O_750492"/>
      <w:bookmarkEnd w:id="15"/>
      <w:r w:rsidRPr="00623C9F">
        <w:t>Links</w:t>
      </w:r>
    </w:p>
    <w:p w:rsidR="00000000" w:rsidRPr="00623C9F" w:rsidP="00022F14">
      <w:pPr>
        <w:pStyle w:val="BodyText"/>
      </w:pPr>
      <w:r w:rsidRPr="00623C9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7592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23C9F" w:rsidP="00623C9F"/>
    <w:sectPr w:rsidSect="00623C9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C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C9F" w:rsidRPr="00022F14" w:rsidP="00022F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C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F14" w:rsidP="00623C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22F14" w:rsidP="00623C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22F14" w:rsidP="00623C9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C9F" w:rsidP="00623C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22F14">
      <w:t>Approved</w:t>
    </w:r>
    <w:r w:rsidR="00022F1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22F1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22F14">
      <w:rPr>
        <w:noProof/>
      </w:rPr>
      <w:t>4</w:t>
    </w:r>
    <w:r>
      <w:rPr>
        <w:noProof/>
      </w:rPr>
      <w:fldChar w:fldCharType="end"/>
    </w:r>
  </w:p>
  <w:p w:rsidR="00623C9F" w:rsidP="00623C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22F1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22F14">
      <w:t>Industry Skills Australia</w:t>
    </w:r>
    <w:r w:rsidR="00022F14">
      <w:fldChar w:fldCharType="end"/>
    </w:r>
  </w:p>
  <w:p w:rsidR="00623C9F" w:rsidP="00623C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C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F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3C9F" w:rsidRPr="00022F14" w:rsidP="00022F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C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F14" w:rsidRPr="002D2AF8" w:rsidP="00623C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TLIC2075 Drive and monitor medium or heavy self-propelled on-track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22F14" w:rsidP="00623C9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C9F" w:rsidRPr="002D2AF8" w:rsidP="00623C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22F14">
      <w:t>TLIC2075 Drive and monitor medium or heavy self-propelled on-track equipment</w:t>
    </w:r>
    <w:r w:rsidR="00022F1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22F14">
      <w:rPr>
        <w:noProof/>
      </w:rPr>
      <w:t>2 March 2025</w:t>
    </w:r>
    <w:r>
      <w:fldChar w:fldCharType="end"/>
    </w:r>
  </w:p>
  <w:p w:rsidR="00623C9F" w:rsidP="00623C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22670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C0C51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3C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3C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3C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3C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3C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3C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3C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3C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3C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3C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3C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3C9F"/>
  </w:style>
  <w:style w:type="character" w:customStyle="1" w:styleId="Heading1Char">
    <w:name w:val="Heading 1 Char"/>
    <w:basedOn w:val="DefaultParagraphFont"/>
    <w:link w:val="Heading1"/>
    <w:rsid w:val="00623C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3C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3C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3C9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23C9F"/>
    <w:rPr>
      <w:b/>
      <w:spacing w:val="0"/>
    </w:rPr>
  </w:style>
  <w:style w:type="character" w:styleId="Emphasis">
    <w:name w:val="Emphasis"/>
    <w:basedOn w:val="DefaultParagraphFont"/>
    <w:qFormat/>
    <w:rsid w:val="00623C9F"/>
    <w:rPr>
      <w:i/>
    </w:rPr>
  </w:style>
  <w:style w:type="paragraph" w:customStyle="1" w:styleId="SuperHeading">
    <w:name w:val="SuperHeading"/>
    <w:basedOn w:val="Normal"/>
    <w:rsid w:val="00623C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3C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3C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3C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3C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3C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3C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3C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3C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3C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3C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3C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3C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3C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3C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3C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3C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3C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3C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3C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3C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3C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3C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3C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3C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23C9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23C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3C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3C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3C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3C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3C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3C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3C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3C9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23C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3C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3C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3C9F"/>
  </w:style>
  <w:style w:type="paragraph" w:styleId="TableofFigures">
    <w:name w:val="table of figures"/>
    <w:basedOn w:val="Normal"/>
    <w:next w:val="Normal"/>
    <w:semiHidden/>
    <w:rsid w:val="00623C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3C9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23C9F"/>
    <w:rPr>
      <w:rFonts w:ascii="Wingdings" w:hAnsi="Wingdings"/>
    </w:rPr>
  </w:style>
  <w:style w:type="paragraph" w:customStyle="1" w:styleId="TableHeading">
    <w:name w:val="Table Heading"/>
    <w:basedOn w:val="HeadingBase"/>
    <w:rsid w:val="00623C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3C9F"/>
    <w:rPr>
      <w:color w:val="0033CC"/>
      <w:u w:val="none"/>
    </w:rPr>
  </w:style>
  <w:style w:type="paragraph" w:customStyle="1" w:styleId="BodyTextRight">
    <w:name w:val="Body Text Right"/>
    <w:basedOn w:val="BodyText"/>
    <w:rsid w:val="00623C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3C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3C9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3C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3C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3C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3C9F"/>
    <w:rPr>
      <w:sz w:val="32"/>
    </w:rPr>
  </w:style>
  <w:style w:type="paragraph" w:customStyle="1" w:styleId="HeadingProcedure">
    <w:name w:val="Heading Procedure"/>
    <w:basedOn w:val="HeadingBase"/>
    <w:next w:val="Normal"/>
    <w:rsid w:val="00623C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3C9F"/>
    <w:pPr>
      <w:spacing w:before="60" w:after="60"/>
    </w:pPr>
  </w:style>
  <w:style w:type="paragraph" w:styleId="ListContinue">
    <w:name w:val="List Continue"/>
    <w:basedOn w:val="List"/>
    <w:rsid w:val="00623C9F"/>
    <w:pPr>
      <w:ind w:firstLine="0"/>
    </w:pPr>
  </w:style>
  <w:style w:type="paragraph" w:customStyle="1" w:styleId="ListNote">
    <w:name w:val="List Note"/>
    <w:basedOn w:val="List"/>
    <w:rsid w:val="00623C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3C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3C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3C9F"/>
    <w:rPr>
      <w:rFonts w:ascii="Courier New" w:hAnsi="Courier New"/>
    </w:rPr>
  </w:style>
  <w:style w:type="paragraph" w:customStyle="1" w:styleId="NoteBullet">
    <w:name w:val="Note Bullet"/>
    <w:basedOn w:val="Note"/>
    <w:rsid w:val="00623C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3C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3C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3C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3C9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23C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3C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3C9F"/>
    <w:rPr>
      <w:b/>
      <w:smallCaps/>
    </w:rPr>
  </w:style>
  <w:style w:type="paragraph" w:customStyle="1" w:styleId="TableListNumber">
    <w:name w:val="Table List Number"/>
    <w:basedOn w:val="ListNumber"/>
    <w:rsid w:val="00623C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3C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3C9F"/>
    <w:pPr>
      <w:numPr>
        <w:numId w:val="8"/>
      </w:numPr>
    </w:pPr>
  </w:style>
  <w:style w:type="paragraph" w:customStyle="1" w:styleId="ListAlpha2">
    <w:name w:val="List Alpha 2"/>
    <w:basedOn w:val="List2"/>
    <w:rsid w:val="00623C9F"/>
    <w:pPr>
      <w:numPr>
        <w:numId w:val="7"/>
      </w:numPr>
    </w:pPr>
  </w:style>
  <w:style w:type="paragraph" w:styleId="List2">
    <w:name w:val="List 2"/>
    <w:basedOn w:val="BodyText"/>
    <w:rsid w:val="00623C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3C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3C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3C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3C9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3C9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23C9F"/>
    <w:pPr>
      <w:numPr>
        <w:numId w:val="3"/>
      </w:numPr>
    </w:pPr>
  </w:style>
  <w:style w:type="paragraph" w:styleId="ListContinue2">
    <w:name w:val="List Continue 2"/>
    <w:basedOn w:val="List2"/>
    <w:rsid w:val="00623C9F"/>
    <w:pPr>
      <w:ind w:firstLine="0"/>
    </w:pPr>
  </w:style>
  <w:style w:type="paragraph" w:styleId="ListContinue3">
    <w:name w:val="List Continue 3"/>
    <w:basedOn w:val="List3"/>
    <w:rsid w:val="00623C9F"/>
    <w:pPr>
      <w:ind w:left="1021" w:firstLine="0"/>
    </w:pPr>
  </w:style>
  <w:style w:type="paragraph" w:styleId="ListContinue4">
    <w:name w:val="List Continue 4"/>
    <w:basedOn w:val="List4"/>
    <w:rsid w:val="00623C9F"/>
    <w:pPr>
      <w:ind w:firstLine="0"/>
    </w:pPr>
  </w:style>
  <w:style w:type="paragraph" w:styleId="ListContinue5">
    <w:name w:val="List Continue 5"/>
    <w:basedOn w:val="List5"/>
    <w:rsid w:val="00623C9F"/>
    <w:pPr>
      <w:ind w:firstLine="0"/>
    </w:pPr>
  </w:style>
  <w:style w:type="paragraph" w:styleId="ListNumber3">
    <w:name w:val="List Number 3"/>
    <w:basedOn w:val="List3"/>
    <w:rsid w:val="00623C9F"/>
    <w:pPr>
      <w:numPr>
        <w:numId w:val="4"/>
      </w:numPr>
    </w:pPr>
  </w:style>
  <w:style w:type="paragraph" w:styleId="ListNumber4">
    <w:name w:val="List Number 4"/>
    <w:basedOn w:val="List4"/>
    <w:rsid w:val="00623C9F"/>
    <w:pPr>
      <w:numPr>
        <w:numId w:val="5"/>
      </w:numPr>
    </w:pPr>
  </w:style>
  <w:style w:type="paragraph" w:styleId="ListNumber5">
    <w:name w:val="List Number 5"/>
    <w:basedOn w:val="List5"/>
    <w:rsid w:val="00623C9F"/>
    <w:pPr>
      <w:numPr>
        <w:numId w:val="6"/>
      </w:numPr>
    </w:pPr>
  </w:style>
  <w:style w:type="paragraph" w:styleId="BlockText">
    <w:name w:val="Block Text"/>
    <w:basedOn w:val="Normal"/>
    <w:rsid w:val="00623C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3C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3C9F"/>
    <w:rPr>
      <w:sz w:val="16"/>
      <w:vertAlign w:val="superscript"/>
    </w:rPr>
  </w:style>
  <w:style w:type="character" w:customStyle="1" w:styleId="Symbols">
    <w:name w:val="Symbols"/>
    <w:basedOn w:val="DefaultParagraphFont"/>
    <w:rsid w:val="00623C9F"/>
    <w:rPr>
      <w:rFonts w:ascii="Symbol" w:hAnsi="Symbol"/>
    </w:rPr>
  </w:style>
  <w:style w:type="character" w:customStyle="1" w:styleId="MenuOptions">
    <w:name w:val="Menu Options"/>
    <w:basedOn w:val="DefaultParagraphFont"/>
    <w:rsid w:val="00623C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3C9F"/>
    <w:rPr>
      <w:b/>
    </w:rPr>
  </w:style>
  <w:style w:type="character" w:customStyle="1" w:styleId="Underlined">
    <w:name w:val="Underlined"/>
    <w:basedOn w:val="DefaultParagraphFont"/>
    <w:rsid w:val="00623C9F"/>
    <w:rPr>
      <w:u w:val="single"/>
    </w:rPr>
  </w:style>
  <w:style w:type="paragraph" w:customStyle="1" w:styleId="TableBodyTextRight">
    <w:name w:val="Table Body Text Right"/>
    <w:basedOn w:val="TableBodyText"/>
    <w:rsid w:val="00623C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3C9F"/>
    <w:rPr>
      <w:sz w:val="18"/>
    </w:rPr>
  </w:style>
  <w:style w:type="paragraph" w:customStyle="1" w:styleId="BodySmallRight">
    <w:name w:val="Body Small Right"/>
    <w:basedOn w:val="BodyTextRight"/>
    <w:rsid w:val="00623C9F"/>
    <w:rPr>
      <w:sz w:val="18"/>
      <w:szCs w:val="18"/>
    </w:rPr>
  </w:style>
  <w:style w:type="paragraph" w:customStyle="1" w:styleId="MarginEdition">
    <w:name w:val="Margin Edition"/>
    <w:basedOn w:val="MarginNote"/>
    <w:rsid w:val="00623C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3C9F"/>
    <w:rPr>
      <w:sz w:val="2"/>
      <w:szCs w:val="2"/>
    </w:rPr>
  </w:style>
  <w:style w:type="character" w:customStyle="1" w:styleId="Small">
    <w:name w:val="Small"/>
    <w:basedOn w:val="DefaultParagraphFont"/>
    <w:rsid w:val="00623C9F"/>
    <w:rPr>
      <w:sz w:val="16"/>
    </w:rPr>
  </w:style>
  <w:style w:type="paragraph" w:customStyle="1" w:styleId="WideTable">
    <w:name w:val="Wide Table"/>
    <w:basedOn w:val="Normal"/>
    <w:rsid w:val="00623C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3C9F"/>
  </w:style>
  <w:style w:type="paragraph" w:styleId="Quote">
    <w:name w:val="Quote"/>
    <w:basedOn w:val="Heading1"/>
    <w:link w:val="QuoteChar"/>
    <w:qFormat/>
    <w:rsid w:val="00623C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3C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3C9F"/>
    <w:pPr>
      <w:pageBreakBefore/>
    </w:pPr>
  </w:style>
  <w:style w:type="paragraph" w:customStyle="1" w:styleId="Border">
    <w:name w:val="Border"/>
    <w:basedOn w:val="Normal"/>
    <w:qFormat/>
    <w:rsid w:val="00623C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3C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3C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3C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3C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3C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3C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3C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3C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3C9F"/>
    <w:rPr>
      <w:u w:val="single"/>
    </w:rPr>
  </w:style>
  <w:style w:type="character" w:customStyle="1" w:styleId="BoldandItalics">
    <w:name w:val="Bold and Italics"/>
    <w:qFormat/>
    <w:rsid w:val="00623C9F"/>
    <w:rPr>
      <w:b/>
      <w:i/>
      <w:u w:val="none"/>
    </w:rPr>
  </w:style>
  <w:style w:type="paragraph" w:styleId="BalloonText">
    <w:name w:val="Balloon Text"/>
    <w:basedOn w:val="Normal"/>
    <w:link w:val="BalloonTextChar"/>
    <w:rsid w:val="00623C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3C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3C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3C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3C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3C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3C9F"/>
    <w:pPr>
      <w:spacing w:before="0" w:after="0"/>
    </w:pPr>
  </w:style>
  <w:style w:type="paragraph" w:customStyle="1" w:styleId="BodyTextBold">
    <w:name w:val="Body Text Bold"/>
    <w:basedOn w:val="BodyText"/>
    <w:qFormat/>
    <w:rsid w:val="00623C9F"/>
    <w:rPr>
      <w:b/>
    </w:rPr>
  </w:style>
  <w:style w:type="character" w:styleId="Hyperlink">
    <w:name w:val="Hyperlink"/>
    <w:basedOn w:val="DefaultParagraphFont"/>
    <w:uiPriority w:val="99"/>
    <w:unhideWhenUsed/>
    <w:rsid w:val="00022F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1058</Words>
  <Characters>7216</Characters>
  <Application>Microsoft Office Word</Application>
  <DocSecurity>0</DocSecurity>
  <Lines>206</Lines>
  <Paragraphs>129</Paragraphs>
  <ScaleCrop>false</ScaleCrop>
  <Company>Author-it Software Corporation Ltd.</Company>
  <LinksUpToDate>false</LinksUpToDate>
  <CharactersWithSpaces>8145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TLIC2075 Drive and monitor medium or heavy self-propelled on-track equipment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2025-03-02T02:54:00Z</dcterms:created>
  <dcterms:modified xsi:type="dcterms:W3CDTF">2025-03-02T02:54:00Z</dcterms:modified>
</cp:coreProperties>
</file>