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7CFC" w:rsidP="00A67CFC">
      <w:pPr>
        <w:pStyle w:val="Title"/>
      </w:pPr>
      <w:r>
        <w:fldChar w:fldCharType="begin"/>
      </w:r>
      <w:r>
        <w:instrText xml:space="preserve"> TITLE   \* MERGEFORMAT </w:instrText>
      </w:r>
      <w:r>
        <w:fldChar w:fldCharType="separate"/>
      </w:r>
      <w:r>
        <w:t>Assessment Requirements for TLIC2025 Operate four wheel drive vehicle</w:t>
      </w:r>
      <w:r>
        <w:fldChar w:fldCharType="end"/>
      </w:r>
    </w:p>
    <w:p w:rsidR="00A67CFC" w:rsidP="00A67CFC">
      <w:pPr>
        <w:pStyle w:val="Version"/>
        <w:sectPr w:rsidSect="006930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07F" w:rsidP="0069307F">
      <w:pPr>
        <w:pStyle w:val="SuperHeading"/>
      </w:pPr>
      <w:r w:rsidRPr="0069307F">
        <w:t>Assessment Requirements for TLIC2025 Operate four wheel drive vehicle</w:t>
      </w:r>
    </w:p>
    <w:p w:rsidR="00000000" w:rsidRPr="0069307F" w:rsidP="0069307F">
      <w:pPr>
        <w:pStyle w:val="Heading1"/>
      </w:pPr>
      <w:bookmarkStart w:id="1" w:name="O_842000"/>
      <w:bookmarkEnd w:id="1"/>
      <w:r w:rsidRPr="0069307F">
        <w:t>Modification History</w:t>
      </w:r>
    </w:p>
    <w:p w:rsidR="00000000" w:rsidRPr="0069307F" w:rsidP="00A67CFC">
      <w:pPr>
        <w:pStyle w:val="BodyText"/>
      </w:pPr>
      <w:r w:rsidRPr="0069307F">
        <w:t>Release 1. This is the first release of this unit of competency in the TLI Transport and Logistics Training Package.</w:t>
      </w:r>
    </w:p>
    <w:p w:rsidR="00000000" w:rsidRPr="0069307F" w:rsidP="0069307F">
      <w:pPr>
        <w:pStyle w:val="Heading1"/>
      </w:pPr>
      <w:bookmarkStart w:id="2" w:name="O_842001"/>
      <w:bookmarkEnd w:id="2"/>
      <w:r w:rsidRPr="0069307F">
        <w:t>Performance Evidence</w:t>
      </w:r>
    </w:p>
    <w:tbl>
      <w:tblPr>
        <w:tblW w:w="9498" w:type="dxa"/>
        <w:tblLayout w:type="fixed"/>
        <w:tblCellMar>
          <w:left w:w="62" w:type="dxa"/>
          <w:right w:w="62" w:type="dxa"/>
        </w:tblCellMar>
        <w:tblLook w:val="0000"/>
      </w:tblPr>
      <w:tblGrid>
        <w:gridCol w:w="9498"/>
      </w:tblGrid>
      <w:tr w:rsidTr="0069307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9307F">
            <w:pPr>
              <w:pStyle w:val="BodyText"/>
              <w:rPr>
                <w:lang w:val="en-NZ"/>
              </w:rPr>
            </w:pPr>
            <w:r w:rsidRPr="0069307F">
              <w:t>Evidence required to demonstrate competence in this unit must be relevant to and satisfy all of the requirements of the elements and performance criteria on at least one occasion and include:</w:t>
            </w:r>
          </w:p>
        </w:tc>
      </w:tr>
      <w:tr w:rsidTr="0069307F">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69307F" w:rsidP="0069307F">
            <w:pPr>
              <w:pStyle w:val="ListBullet"/>
            </w:pPr>
            <w:r w:rsidRPr="0069307F">
              <w:t>applying relevant legislation and workpla</w:t>
            </w:r>
            <w:r w:rsidRPr="0069307F">
              <w:t>ce procedures</w:t>
            </w:r>
          </w:p>
          <w:p w:rsidR="00000000" w:rsidRPr="0069307F" w:rsidP="0069307F">
            <w:pPr>
              <w:pStyle w:val="ListBullet"/>
            </w:pPr>
            <w:r w:rsidRPr="0069307F">
              <w:t>cleaning and storing vehicles and equipment</w:t>
            </w:r>
          </w:p>
          <w:p w:rsidR="00000000" w:rsidRPr="0069307F" w:rsidP="0069307F">
            <w:pPr>
              <w:pStyle w:val="ListBullet"/>
            </w:pPr>
            <w:r w:rsidRPr="0069307F">
              <w:t xml:space="preserve">communicating effectively with others </w:t>
            </w:r>
          </w:p>
          <w:p w:rsidR="00000000" w:rsidRPr="0069307F" w:rsidP="0069307F">
            <w:pPr>
              <w:pStyle w:val="ListBullet"/>
            </w:pPr>
            <w:r w:rsidRPr="0069307F">
              <w:t xml:space="preserve">completing relevant documentation </w:t>
            </w:r>
          </w:p>
          <w:p w:rsidR="00000000" w:rsidRPr="0069307F" w:rsidP="0069307F">
            <w:pPr>
              <w:pStyle w:val="ListBullet"/>
            </w:pPr>
            <w:r w:rsidRPr="0069307F">
              <w:t>conducting pre-start checks</w:t>
            </w:r>
          </w:p>
          <w:p w:rsidR="00000000" w:rsidRPr="0069307F" w:rsidP="0069307F">
            <w:pPr>
              <w:pStyle w:val="ListBullet"/>
            </w:pPr>
            <w:r w:rsidRPr="0069307F">
              <w:t>demonstrating low-risk driving behaviours</w:t>
            </w:r>
          </w:p>
          <w:p w:rsidR="00000000" w:rsidRPr="0069307F" w:rsidP="0069307F">
            <w:pPr>
              <w:pStyle w:val="ListBullet"/>
            </w:pPr>
            <w:r w:rsidRPr="0069307F">
              <w:t>identifying and correcting minor operational faults</w:t>
            </w:r>
          </w:p>
          <w:p w:rsidR="00000000" w:rsidRPr="0069307F" w:rsidP="0069307F">
            <w:pPr>
              <w:pStyle w:val="ListBullet"/>
            </w:pPr>
            <w:r w:rsidRPr="0069307F">
              <w:t>id</w:t>
            </w:r>
            <w:r w:rsidRPr="0069307F">
              <w:t xml:space="preserve">entifying job hazards and taking required action </w:t>
            </w:r>
          </w:p>
          <w:p w:rsidR="00000000" w:rsidRPr="0069307F" w:rsidP="0069307F">
            <w:pPr>
              <w:pStyle w:val="ListBullet"/>
            </w:pPr>
            <w:r w:rsidRPr="0069307F">
              <w:t xml:space="preserve">implementing contingency plans </w:t>
            </w:r>
          </w:p>
          <w:p w:rsidR="00000000" w:rsidRPr="0069307F" w:rsidP="0069307F">
            <w:pPr>
              <w:pStyle w:val="ListBullet"/>
            </w:pPr>
            <w:r w:rsidRPr="0069307F">
              <w:t>interpreting and following operational instructions and prioritising work</w:t>
            </w:r>
          </w:p>
          <w:p w:rsidR="00000000" w:rsidRPr="0069307F" w:rsidP="0069307F">
            <w:pPr>
              <w:pStyle w:val="ListBullet"/>
            </w:pPr>
            <w:r w:rsidRPr="0069307F">
              <w:t>modifying activities depending on operational contingencies, risk situations and environments</w:t>
            </w:r>
          </w:p>
          <w:p w:rsidR="00000000" w:rsidRPr="0069307F" w:rsidP="0069307F">
            <w:pPr>
              <w:pStyle w:val="ListBullet"/>
            </w:pPr>
            <w:r w:rsidRPr="0069307F">
              <w:t>reporting and/or rectifying identified problems, faults or malfunctions promptly, in accordance with regulatory requirements and workplace procedures</w:t>
            </w:r>
          </w:p>
          <w:p w:rsidR="00000000" w:rsidRPr="0069307F" w:rsidP="0069307F">
            <w:pPr>
              <w:pStyle w:val="ListBullet"/>
            </w:pPr>
            <w:r w:rsidRPr="0069307F">
              <w:t xml:space="preserve">reading and interpreting relevant instructions, procedures, information and signs </w:t>
            </w:r>
          </w:p>
          <w:p w:rsidR="00000000" w:rsidRPr="0069307F" w:rsidP="0069307F">
            <w:pPr>
              <w:pStyle w:val="ListBullet"/>
            </w:pPr>
            <w:r w:rsidRPr="0069307F">
              <w:t>using and adjusting veh</w:t>
            </w:r>
            <w:r w:rsidRPr="0069307F">
              <w:t>icle equipment/controls as required:</w:t>
            </w:r>
          </w:p>
          <w:p w:rsidR="00000000" w:rsidRPr="0069307F" w:rsidP="0069307F">
            <w:pPr>
              <w:pStyle w:val="ListBullet2"/>
            </w:pPr>
            <w:r w:rsidRPr="0069307F">
              <w:t>brakes</w:t>
            </w:r>
          </w:p>
          <w:p w:rsidR="00000000" w:rsidRPr="0069307F" w:rsidP="0069307F">
            <w:pPr>
              <w:pStyle w:val="ListBullet2"/>
            </w:pPr>
            <w:r w:rsidRPr="0069307F">
              <w:t>electronic traction control</w:t>
            </w:r>
          </w:p>
          <w:p w:rsidR="00000000" w:rsidRPr="0069307F" w:rsidP="0069307F">
            <w:pPr>
              <w:pStyle w:val="ListBullet2"/>
            </w:pPr>
            <w:r w:rsidRPr="0069307F">
              <w:t>freewheeling hubs</w:t>
            </w:r>
          </w:p>
          <w:p w:rsidR="00000000" w:rsidRPr="0069307F" w:rsidP="0069307F">
            <w:pPr>
              <w:pStyle w:val="ListBullet2"/>
            </w:pPr>
            <w:r w:rsidRPr="0069307F">
              <w:t>gears/range</w:t>
            </w:r>
          </w:p>
          <w:p w:rsidR="00000000" w:rsidRPr="0069307F" w:rsidP="0069307F">
            <w:pPr>
              <w:pStyle w:val="ListBullet2"/>
            </w:pPr>
            <w:r w:rsidRPr="0069307F">
              <w:t>heating and cooling systems</w:t>
            </w:r>
          </w:p>
          <w:p w:rsidR="00000000" w:rsidRPr="0069307F" w:rsidP="0069307F">
            <w:pPr>
              <w:pStyle w:val="ListBullet2"/>
            </w:pPr>
            <w:r w:rsidRPr="0069307F">
              <w:t>jacks</w:t>
            </w:r>
          </w:p>
          <w:p w:rsidR="00000000" w:rsidRPr="0069307F" w:rsidP="0069307F">
            <w:pPr>
              <w:pStyle w:val="ListBullet2"/>
            </w:pPr>
            <w:r w:rsidRPr="0069307F">
              <w:t>tyres</w:t>
            </w:r>
          </w:p>
          <w:p w:rsidR="00000000" w:rsidRPr="0069307F" w:rsidP="0069307F">
            <w:pPr>
              <w:pStyle w:val="ListBullet"/>
            </w:pPr>
            <w:r w:rsidRPr="0069307F">
              <w:t>working systematically with required attention to detail without injury to self or others, or damage to goods or</w:t>
            </w:r>
            <w:r w:rsidRPr="0069307F">
              <w:t xml:space="preserve"> equipment.</w:t>
            </w:r>
          </w:p>
        </w:tc>
      </w:tr>
    </w:tbl>
    <w:p w:rsidR="00A67CFC" w:rsidP="0069307F">
      <w:pPr>
        <w:pStyle w:val="BodyText"/>
      </w:pPr>
    </w:p>
    <w:p w:rsidR="00A67CFC" w:rsidP="0069307F">
      <w:pPr>
        <w:pStyle w:val="BodyText"/>
      </w:pPr>
    </w:p>
    <w:p w:rsidR="00000000" w:rsidRPr="0069307F" w:rsidP="0069307F">
      <w:pPr>
        <w:pStyle w:val="Heading1"/>
      </w:pPr>
      <w:bookmarkStart w:id="3" w:name="O_842002"/>
      <w:bookmarkEnd w:id="3"/>
      <w:r w:rsidRPr="0069307F">
        <w:t>Knowledge Evidence</w:t>
      </w:r>
    </w:p>
    <w:tbl>
      <w:tblPr>
        <w:tblW w:w="9498" w:type="dxa"/>
        <w:tblLayout w:type="fixed"/>
        <w:tblCellMar>
          <w:left w:w="62" w:type="dxa"/>
          <w:right w:w="62" w:type="dxa"/>
        </w:tblCellMar>
        <w:tblLook w:val="0000"/>
      </w:tblPr>
      <w:tblGrid>
        <w:gridCol w:w="9498"/>
      </w:tblGrid>
      <w:tr w:rsidTr="0069307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9307F">
            <w:pPr>
              <w:pStyle w:val="BodyText"/>
              <w:rPr>
                <w:lang w:val="en-NZ"/>
              </w:rPr>
            </w:pPr>
            <w:r w:rsidRPr="0069307F">
              <w:t>Evidence required to demonstrate competence in this unit must be relevant to and satisfy all of the requirements of the elements and performance criteria and include knowledge of:</w:t>
            </w:r>
          </w:p>
        </w:tc>
      </w:tr>
      <w:tr w:rsidTr="0069307F">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69307F" w:rsidP="0069307F">
            <w:pPr>
              <w:pStyle w:val="ListBullet"/>
            </w:pPr>
            <w:r w:rsidRPr="0069307F">
              <w:t>documentation and record keeping requirements</w:t>
            </w:r>
          </w:p>
          <w:p w:rsidR="00000000" w:rsidRPr="0069307F" w:rsidP="0069307F">
            <w:pPr>
              <w:pStyle w:val="ListBullet"/>
            </w:pPr>
            <w:r w:rsidRPr="0069307F">
              <w:t>effect of hard surface driving (such as transmission wind up) on a 4x4 system</w:t>
            </w:r>
          </w:p>
          <w:p w:rsidR="00000000" w:rsidRPr="0069307F" w:rsidP="0069307F">
            <w:pPr>
              <w:pStyle w:val="ListBullet"/>
            </w:pPr>
            <w:r w:rsidRPr="0069307F">
              <w:t>effect of loads while negotiating a gradient</w:t>
            </w:r>
          </w:p>
          <w:p w:rsidR="00000000" w:rsidRPr="0069307F" w:rsidP="0069307F">
            <w:pPr>
              <w:pStyle w:val="ListBullet"/>
            </w:pPr>
            <w:r w:rsidRPr="0069307F">
              <w:t>effect on centre of gravity of changing fluid loads</w:t>
            </w:r>
          </w:p>
          <w:p w:rsidR="00000000" w:rsidRPr="0069307F" w:rsidP="0069307F">
            <w:pPr>
              <w:pStyle w:val="ListBullet"/>
            </w:pPr>
            <w:r w:rsidRPr="0069307F">
              <w:t>efficient driving techniques and safe driving strategies</w:t>
            </w:r>
          </w:p>
          <w:p w:rsidR="00000000" w:rsidRPr="0069307F" w:rsidP="0069307F">
            <w:pPr>
              <w:pStyle w:val="ListBullet"/>
            </w:pPr>
            <w:r w:rsidRPr="0069307F">
              <w:t>environmental impact of 4x4 driving</w:t>
            </w:r>
          </w:p>
          <w:p w:rsidR="00000000" w:rsidRPr="0069307F" w:rsidP="0069307F">
            <w:pPr>
              <w:pStyle w:val="ListBullet"/>
            </w:pPr>
            <w:r w:rsidRPr="0069307F">
              <w:t>hazards and risks associated with traversing cross gradients</w:t>
            </w:r>
          </w:p>
          <w:p w:rsidR="00000000" w:rsidRPr="0069307F" w:rsidP="0069307F">
            <w:pPr>
              <w:pStyle w:val="ListBullet"/>
            </w:pPr>
            <w:r w:rsidRPr="0069307F">
              <w:t>hazards that may exist when operating a four wheel drive vehicle in on-road and off-road situations, a</w:t>
            </w:r>
            <w:r w:rsidRPr="0069307F">
              <w:t>nd action to minimise, control or eliminate identified hazards</w:t>
            </w:r>
          </w:p>
          <w:p w:rsidR="00000000" w:rsidRPr="0069307F" w:rsidP="0069307F">
            <w:pPr>
              <w:pStyle w:val="ListBullet"/>
            </w:pPr>
            <w:r w:rsidRPr="0069307F">
              <w:t>low risk driving behaviours:</w:t>
            </w:r>
          </w:p>
          <w:p w:rsidR="00000000" w:rsidRPr="0069307F" w:rsidP="0069307F">
            <w:pPr>
              <w:pStyle w:val="ListBullet2"/>
            </w:pPr>
            <w:r w:rsidRPr="0069307F">
              <w:t>creating and maintaining crash avoidance space</w:t>
            </w:r>
          </w:p>
          <w:p w:rsidR="00000000" w:rsidRPr="0069307F" w:rsidP="0069307F">
            <w:pPr>
              <w:pStyle w:val="ListBullet2"/>
            </w:pPr>
            <w:r w:rsidRPr="0069307F">
              <w:t>protecting crash avoidance space</w:t>
            </w:r>
          </w:p>
          <w:p w:rsidR="00000000" w:rsidRPr="0069307F" w:rsidP="0069307F">
            <w:pPr>
              <w:pStyle w:val="ListBullet2"/>
            </w:pPr>
            <w:r w:rsidRPr="0069307F">
              <w:t>road rules and directions</w:t>
            </w:r>
          </w:p>
          <w:p w:rsidR="00000000" w:rsidRPr="0069307F" w:rsidP="0069307F">
            <w:pPr>
              <w:pStyle w:val="ListBullet2"/>
            </w:pPr>
            <w:r w:rsidRPr="0069307F">
              <w:t>space and time management</w:t>
            </w:r>
          </w:p>
          <w:p w:rsidR="00000000" w:rsidRPr="0069307F" w:rsidP="0069307F">
            <w:pPr>
              <w:pStyle w:val="ListBullet"/>
            </w:pPr>
            <w:r w:rsidRPr="0069307F">
              <w:t>pre- and post-operational chec</w:t>
            </w:r>
            <w:r w:rsidRPr="0069307F">
              <w:t>ks and related action</w:t>
            </w:r>
          </w:p>
          <w:p w:rsidR="00000000" w:rsidRPr="0069307F" w:rsidP="0069307F">
            <w:pPr>
              <w:pStyle w:val="ListBullet"/>
            </w:pPr>
            <w:r w:rsidRPr="0069307F">
              <w:t>problems that may occur when operating a four wheel drive vehicle, and action that can be taken to report or resolve the problems</w:t>
            </w:r>
          </w:p>
          <w:p w:rsidR="00000000" w:rsidRPr="0069307F" w:rsidP="0069307F">
            <w:pPr>
              <w:pStyle w:val="ListBullet"/>
            </w:pPr>
            <w:r w:rsidRPr="0069307F">
              <w:t>relevant land management procedures and regulations</w:t>
            </w:r>
          </w:p>
          <w:p w:rsidR="00000000" w:rsidRPr="0069307F" w:rsidP="0069307F">
            <w:pPr>
              <w:pStyle w:val="ListBullet"/>
            </w:pPr>
            <w:r w:rsidRPr="0069307F">
              <w:t>relevant state/territory road traffic authority road</w:t>
            </w:r>
            <w:r w:rsidRPr="0069307F">
              <w:t xml:space="preserve"> rules, regulations, permit and licence requirements</w:t>
            </w:r>
          </w:p>
          <w:p w:rsidR="00000000" w:rsidRPr="0069307F" w:rsidP="0069307F">
            <w:pPr>
              <w:pStyle w:val="ListBullet"/>
            </w:pPr>
            <w:r w:rsidRPr="0069307F">
              <w:t>relevant work health and safety (WHS)/occupational health and safety (OHS) and environmental procedures and regulations</w:t>
            </w:r>
          </w:p>
          <w:p w:rsidR="00000000" w:rsidRPr="0069307F" w:rsidP="0069307F">
            <w:pPr>
              <w:pStyle w:val="ListBullet"/>
            </w:pPr>
            <w:r w:rsidRPr="0069307F">
              <w:t>vehicle equipment/controls, instruments and indicators, and their use</w:t>
            </w:r>
          </w:p>
          <w:p w:rsidR="00000000" w:rsidRPr="0069307F" w:rsidP="0069307F">
            <w:pPr>
              <w:pStyle w:val="ListBullet"/>
            </w:pPr>
            <w:r w:rsidRPr="0069307F">
              <w:t>vehicle handling procedures and techniques for a range of road and track conditions</w:t>
            </w:r>
          </w:p>
          <w:p w:rsidR="00000000" w:rsidRPr="0069307F" w:rsidP="0069307F">
            <w:pPr>
              <w:pStyle w:val="ListBullet"/>
            </w:pPr>
            <w:r w:rsidRPr="0069307F">
              <w:t>workplace procedures for operating a four wheel drive vehicle in both on-road and off-road situations.</w:t>
            </w:r>
          </w:p>
        </w:tc>
      </w:tr>
    </w:tbl>
    <w:p w:rsidR="00A67CFC" w:rsidP="0069307F">
      <w:pPr>
        <w:pStyle w:val="BodyText"/>
      </w:pPr>
    </w:p>
    <w:p w:rsidR="00A67CFC" w:rsidP="0069307F">
      <w:pPr>
        <w:pStyle w:val="BodyText"/>
      </w:pPr>
    </w:p>
    <w:p w:rsidR="00000000" w:rsidRPr="0069307F" w:rsidP="0069307F">
      <w:pPr>
        <w:pStyle w:val="Heading1"/>
      </w:pPr>
      <w:bookmarkStart w:id="4" w:name="O_842003"/>
      <w:bookmarkEnd w:id="4"/>
      <w:r w:rsidRPr="0069307F">
        <w:t>Assessment Conditions</w:t>
      </w:r>
    </w:p>
    <w:tbl>
      <w:tblPr>
        <w:tblW w:w="9498" w:type="dxa"/>
        <w:tblLayout w:type="fixed"/>
        <w:tblCellMar>
          <w:left w:w="62" w:type="dxa"/>
          <w:right w:w="62" w:type="dxa"/>
        </w:tblCellMar>
        <w:tblLook w:val="0000"/>
      </w:tblPr>
      <w:tblGrid>
        <w:gridCol w:w="9498"/>
      </w:tblGrid>
      <w:tr w:rsidTr="0069307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9307F" w:rsidP="0069307F">
            <w:pPr>
              <w:pStyle w:val="BodyText"/>
            </w:pPr>
            <w:r w:rsidRPr="0069307F">
              <w:t>As a minimum, assessors mus</w:t>
            </w:r>
            <w:r w:rsidRPr="0069307F">
              <w:t xml:space="preserve">t satisfy applicable regulatory requirements, which include requirements in the </w:t>
            </w:r>
            <w:r w:rsidRPr="0069307F">
              <w:rPr>
                <w:rStyle w:val="Emphasis"/>
              </w:rPr>
              <w:t>Standards for Registered Training Organisations</w:t>
            </w:r>
            <w:r w:rsidRPr="0069307F">
              <w:t xml:space="preserve"> current at the time of assessment. </w:t>
            </w:r>
          </w:p>
          <w:p w:rsidR="00000000" w:rsidRPr="0069307F" w:rsidP="0069307F">
            <w:pPr>
              <w:pStyle w:val="BodyText"/>
            </w:pPr>
            <w:r w:rsidRPr="0069307F">
              <w:t>As a minimum, assessment must satisfy applicable regulatory requirements, which include requ</w:t>
            </w:r>
            <w:r w:rsidRPr="0069307F">
              <w:t xml:space="preserve">irements in the </w:t>
            </w:r>
            <w:r w:rsidRPr="0069307F">
              <w:rPr>
                <w:rStyle w:val="Emphasis"/>
              </w:rPr>
              <w:t>Standards for Registered Training Organisations</w:t>
            </w:r>
            <w:r w:rsidRPr="0069307F">
              <w:t xml:space="preserve"> current at the time of assessment.</w:t>
            </w:r>
          </w:p>
          <w:p w:rsidR="00000000" w:rsidRPr="0069307F" w:rsidP="0069307F">
            <w:pPr>
              <w:pStyle w:val="BodyText"/>
            </w:pPr>
            <w:r w:rsidRPr="0069307F">
              <w:t>Assessment must occur in workplace operational situations, where it is appropriate to do so; where this is not appropriate, assessment must occur in simulate</w:t>
            </w:r>
            <w:r w:rsidRPr="0069307F">
              <w:t xml:space="preserve">d workplace operational situations that replicate workplace conditions in a four wheel drive vehicle typical of that used in industry. </w:t>
            </w:r>
          </w:p>
          <w:p w:rsidR="00000000" w:rsidRPr="0069307F" w:rsidP="0069307F">
            <w:pPr>
              <w:pStyle w:val="BodyText"/>
            </w:pPr>
            <w:r w:rsidRPr="0069307F">
              <w:t xml:space="preserve">Assessment processes and techniques must be appropriate to the language, literacy and numeracy requirements of the work </w:t>
            </w:r>
            <w:r w:rsidRPr="0069307F">
              <w:t>being performed and the needs of the candidate.</w:t>
            </w:r>
          </w:p>
          <w:p w:rsidR="00000000" w:rsidRPr="0069307F" w:rsidP="0069307F">
            <w:pPr>
              <w:pStyle w:val="BodyText"/>
            </w:pPr>
            <w:r w:rsidRPr="0069307F">
              <w:t>Resources for assessment include:</w:t>
            </w:r>
          </w:p>
          <w:p w:rsidR="00000000" w:rsidRPr="0069307F" w:rsidP="0069307F">
            <w:pPr>
              <w:pStyle w:val="ListBullet"/>
            </w:pPr>
            <w:r w:rsidRPr="0069307F">
              <w:t xml:space="preserve">a range of relevant exercises, case studies and/or simulations </w:t>
            </w:r>
          </w:p>
          <w:p w:rsidR="00000000" w:rsidRPr="0069307F" w:rsidP="0069307F">
            <w:pPr>
              <w:pStyle w:val="ListBullet"/>
            </w:pPr>
            <w:r w:rsidRPr="0069307F">
              <w:t>applicable documentation including workplace procedures, regulations, codes of practice and operation manuals</w:t>
            </w:r>
          </w:p>
          <w:p w:rsidR="00000000" w:rsidRPr="0069307F" w:rsidP="0069307F">
            <w:pPr>
              <w:pStyle w:val="ListBullet"/>
            </w:pPr>
            <w:r w:rsidRPr="0069307F">
              <w:t>relevant materials, tools, equipment and personal protective equipment currently used in industry.</w:t>
            </w:r>
          </w:p>
          <w:p w:rsidR="00000000" w:rsidRPr="0069307F" w:rsidP="0069307F">
            <w:pPr>
              <w:pStyle w:val="BodyText"/>
            </w:pPr>
            <w:r w:rsidRPr="0069307F">
              <w:t>A simulator/online assessment is not suitable for the final assessment of this unit of competency.</w:t>
            </w:r>
          </w:p>
        </w:tc>
      </w:tr>
    </w:tbl>
    <w:p w:rsidR="00A67CFC" w:rsidP="0069307F">
      <w:pPr>
        <w:pStyle w:val="BodyText"/>
      </w:pPr>
    </w:p>
    <w:p w:rsidR="00A67CFC" w:rsidP="0069307F">
      <w:pPr>
        <w:pStyle w:val="BodyText"/>
      </w:pPr>
    </w:p>
    <w:p w:rsidR="00000000" w:rsidRPr="0069307F" w:rsidP="0069307F">
      <w:pPr>
        <w:pStyle w:val="Heading1"/>
      </w:pPr>
      <w:bookmarkStart w:id="5" w:name="O_842006"/>
      <w:bookmarkEnd w:id="5"/>
      <w:r w:rsidRPr="0069307F">
        <w:t>Links</w:t>
      </w:r>
    </w:p>
    <w:p w:rsidR="00000000" w:rsidRPr="0069307F" w:rsidP="00A67CFC">
      <w:pPr>
        <w:pStyle w:val="BodyText"/>
      </w:pPr>
      <w:r w:rsidRPr="0069307F">
        <w:t>Companion Volume implementation</w:t>
      </w:r>
      <w:r w:rsidRPr="0069307F">
        <w:t xml:space="preserve"> guides are found in VETNet - </w:t>
      </w:r>
      <w:r>
        <w:fldChar w:fldCharType="begin"/>
      </w:r>
      <w:r>
        <w:instrText xml:space="preserve"> HYPERLINK "https://vetnet.gov.au/Pages/TrainingDocs.aspx?q=df441c6e-213d-43e3-874c-0b3f7036d851" </w:instrText>
      </w:r>
      <w:r>
        <w:fldChar w:fldCharType="separate"/>
      </w:r>
      <w:r w:rsidRPr="00FC46C2">
        <w:rPr>
          <w:rStyle w:val="Hyperlink"/>
        </w:rPr>
        <w:t>https://vetnet.gov.au/Pages/TrainingDocs.aspx?q=df441c6e-213d-43e3-874c-0b3f7036d851</w:t>
      </w:r>
      <w:r>
        <w:fldChar w:fldCharType="end"/>
      </w:r>
    </w:p>
    <w:p w:rsidR="00000000" w:rsidRPr="0069307F" w:rsidP="0069307F"/>
    <w:sectPr w:rsidSect="006930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7F" w:rsidRPr="00A67CFC" w:rsidP="00A67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FC" w:rsidP="006930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7CFC" w:rsidP="0069307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67CFC" w:rsidP="006930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07F" w:rsidRPr="00A67CFC" w:rsidP="00A67C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CFC" w:rsidRPr="002D2AF8" w:rsidP="0069307F">
    <w:pPr>
      <w:pStyle w:val="Header"/>
      <w:framePr w:wrap="around"/>
    </w:pPr>
    <w:r>
      <w:fldChar w:fldCharType="begin"/>
    </w:r>
    <w:r>
      <w:instrText xml:space="preserve"> TITLE   \* MERGEFORMAT </w:instrText>
    </w:r>
    <w:r>
      <w:fldChar w:fldCharType="separate"/>
    </w:r>
    <w:r>
      <w:t>Assessment Requirements for TLIC2025 Operate four wheel drive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A67CFC" w:rsidP="006930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E45B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22E1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106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0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07F"/>
    <w:pPr>
      <w:spacing w:before="360" w:after="60"/>
      <w:outlineLvl w:val="0"/>
    </w:pPr>
    <w:rPr>
      <w:sz w:val="32"/>
    </w:rPr>
  </w:style>
  <w:style w:type="paragraph" w:styleId="Heading2">
    <w:name w:val="heading 2"/>
    <w:basedOn w:val="HeadingBase"/>
    <w:next w:val="BodyText"/>
    <w:link w:val="Heading2Char"/>
    <w:qFormat/>
    <w:rsid w:val="0069307F"/>
    <w:pPr>
      <w:keepLines/>
      <w:spacing w:before="240" w:after="120"/>
      <w:outlineLvl w:val="1"/>
    </w:pPr>
    <w:rPr>
      <w:sz w:val="28"/>
      <w:szCs w:val="40"/>
    </w:rPr>
  </w:style>
  <w:style w:type="paragraph" w:styleId="Heading3">
    <w:name w:val="heading 3"/>
    <w:basedOn w:val="HeadingBase"/>
    <w:next w:val="BodyText"/>
    <w:link w:val="Heading3Char"/>
    <w:qFormat/>
    <w:rsid w:val="0069307F"/>
    <w:pPr>
      <w:spacing w:before="180" w:after="120"/>
      <w:outlineLvl w:val="2"/>
    </w:pPr>
    <w:rPr>
      <w:spacing w:val="-10"/>
      <w:kern w:val="32"/>
    </w:rPr>
  </w:style>
  <w:style w:type="paragraph" w:styleId="Heading4">
    <w:name w:val="heading 4"/>
    <w:basedOn w:val="HeadingBase"/>
    <w:next w:val="BodyText"/>
    <w:link w:val="Heading4Char"/>
    <w:qFormat/>
    <w:rsid w:val="0069307F"/>
    <w:pPr>
      <w:spacing w:before="160" w:after="120"/>
      <w:outlineLvl w:val="3"/>
    </w:pPr>
    <w:rPr>
      <w:sz w:val="22"/>
    </w:rPr>
  </w:style>
  <w:style w:type="paragraph" w:styleId="Heading5">
    <w:name w:val="heading 5"/>
    <w:basedOn w:val="HeadingBase"/>
    <w:next w:val="Normal"/>
    <w:link w:val="Heading5Char"/>
    <w:qFormat/>
    <w:rsid w:val="0069307F"/>
    <w:pPr>
      <w:spacing w:before="80"/>
      <w:outlineLvl w:val="4"/>
    </w:pPr>
    <w:rPr>
      <w:color w:val="918585"/>
      <w:sz w:val="20"/>
    </w:rPr>
  </w:style>
  <w:style w:type="paragraph" w:styleId="Heading6">
    <w:name w:val="heading 6"/>
    <w:basedOn w:val="HeadingBase"/>
    <w:next w:val="Normal"/>
    <w:link w:val="Heading6Char"/>
    <w:qFormat/>
    <w:rsid w:val="0069307F"/>
    <w:pPr>
      <w:spacing w:before="60"/>
      <w:outlineLvl w:val="5"/>
    </w:pPr>
    <w:rPr>
      <w:color w:val="918585"/>
      <w:sz w:val="20"/>
    </w:rPr>
  </w:style>
  <w:style w:type="paragraph" w:styleId="Heading7">
    <w:name w:val="heading 7"/>
    <w:basedOn w:val="Normal"/>
    <w:next w:val="Normal"/>
    <w:link w:val="Heading7Char"/>
    <w:qFormat/>
    <w:rsid w:val="0069307F"/>
    <w:pPr>
      <w:ind w:left="720"/>
      <w:outlineLvl w:val="6"/>
    </w:pPr>
    <w:rPr>
      <w:i/>
    </w:rPr>
  </w:style>
  <w:style w:type="paragraph" w:styleId="Heading8">
    <w:name w:val="heading 8"/>
    <w:basedOn w:val="Normal"/>
    <w:next w:val="Normal"/>
    <w:link w:val="Heading8Char"/>
    <w:qFormat/>
    <w:rsid w:val="0069307F"/>
    <w:pPr>
      <w:ind w:left="720"/>
      <w:outlineLvl w:val="7"/>
    </w:pPr>
    <w:rPr>
      <w:i/>
    </w:rPr>
  </w:style>
  <w:style w:type="paragraph" w:styleId="Heading9">
    <w:name w:val="heading 9"/>
    <w:basedOn w:val="Normal"/>
    <w:next w:val="Normal"/>
    <w:link w:val="Heading9Char"/>
    <w:qFormat/>
    <w:rsid w:val="0069307F"/>
    <w:pPr>
      <w:ind w:left="720"/>
      <w:outlineLvl w:val="8"/>
    </w:pPr>
    <w:rPr>
      <w:i/>
    </w:rPr>
  </w:style>
  <w:style w:type="character" w:default="1" w:styleId="DefaultParagraphFont">
    <w:name w:val="Default Paragraph Font"/>
    <w:uiPriority w:val="1"/>
    <w:unhideWhenUsed/>
    <w:rsid w:val="006930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07F"/>
  </w:style>
  <w:style w:type="character" w:customStyle="1" w:styleId="Heading1Char">
    <w:name w:val="Heading 1 Char"/>
    <w:basedOn w:val="DefaultParagraphFont"/>
    <w:link w:val="Heading1"/>
    <w:rsid w:val="0069307F"/>
    <w:rPr>
      <w:rFonts w:ascii="Times New Roman" w:eastAsia="Times New Roman" w:hAnsi="Times New Roman" w:cs="Times New Roman"/>
      <w:b/>
      <w:sz w:val="32"/>
      <w:szCs w:val="20"/>
      <w:lang w:eastAsia="en-US"/>
    </w:rPr>
  </w:style>
  <w:style w:type="paragraph" w:styleId="BodyText">
    <w:name w:val="Body Text"/>
    <w:basedOn w:val="Normal"/>
    <w:link w:val="BodyTextChar"/>
    <w:rsid w:val="006930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07F"/>
    <w:rPr>
      <w:rFonts w:ascii="Times New Roman" w:eastAsia="Times New Roman" w:hAnsi="Times New Roman" w:cs="Times New Roman"/>
      <w:sz w:val="24"/>
      <w:lang w:eastAsia="en-US"/>
    </w:rPr>
  </w:style>
  <w:style w:type="paragraph" w:styleId="ListBullet">
    <w:name w:val="List Bullet"/>
    <w:basedOn w:val="List"/>
    <w:rsid w:val="0069307F"/>
    <w:pPr>
      <w:numPr>
        <w:numId w:val="12"/>
      </w:numPr>
      <w:tabs>
        <w:tab w:val="clear" w:pos="340"/>
      </w:tabs>
      <w:spacing w:before="40" w:after="40"/>
    </w:pPr>
  </w:style>
  <w:style w:type="paragraph" w:styleId="ListBullet2">
    <w:name w:val="List Bullet 2"/>
    <w:basedOn w:val="List2"/>
    <w:rsid w:val="0069307F"/>
    <w:pPr>
      <w:numPr>
        <w:numId w:val="13"/>
      </w:numPr>
      <w:tabs>
        <w:tab w:val="clear" w:pos="680"/>
      </w:tabs>
    </w:pPr>
  </w:style>
  <w:style w:type="character" w:styleId="Emphasis">
    <w:name w:val="Emphasis"/>
    <w:basedOn w:val="DefaultParagraphFont"/>
    <w:qFormat/>
    <w:rsid w:val="0069307F"/>
    <w:rPr>
      <w:i/>
    </w:rPr>
  </w:style>
  <w:style w:type="paragraph" w:customStyle="1" w:styleId="SuperHeading">
    <w:name w:val="SuperHeading"/>
    <w:basedOn w:val="Normal"/>
    <w:rsid w:val="0069307F"/>
    <w:pPr>
      <w:spacing w:before="240" w:after="120"/>
      <w:outlineLvl w:val="0"/>
    </w:pPr>
    <w:rPr>
      <w:rFonts w:ascii="Times New Roman" w:hAnsi="Times New Roman"/>
      <w:b/>
      <w:sz w:val="32"/>
    </w:rPr>
  </w:style>
  <w:style w:type="paragraph" w:customStyle="1" w:styleId="AllowPageBreak">
    <w:name w:val="AllowPageBreak"/>
    <w:rsid w:val="006930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0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0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0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0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0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0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0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07F"/>
    <w:rPr>
      <w:rFonts w:ascii="Courier New" w:eastAsia="Times New Roman" w:hAnsi="Courier New" w:cs="Times New Roman"/>
      <w:i/>
      <w:szCs w:val="20"/>
      <w:lang w:eastAsia="en-US"/>
    </w:rPr>
  </w:style>
  <w:style w:type="paragraph" w:customStyle="1" w:styleId="HeadingBase">
    <w:name w:val="Heading Base"/>
    <w:rsid w:val="006930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07F"/>
    <w:pPr>
      <w:tabs>
        <w:tab w:val="right" w:leader="dot" w:pos="9072"/>
      </w:tabs>
      <w:ind w:left="567"/>
    </w:pPr>
    <w:rPr>
      <w:szCs w:val="22"/>
    </w:rPr>
  </w:style>
  <w:style w:type="paragraph" w:customStyle="1" w:styleId="TOCBase">
    <w:name w:val="TOC Base"/>
    <w:rsid w:val="006930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07F"/>
    <w:pPr>
      <w:tabs>
        <w:tab w:val="right" w:leader="dot" w:pos="9072"/>
      </w:tabs>
      <w:spacing w:before="40" w:after="40"/>
      <w:ind w:left="284"/>
    </w:pPr>
    <w:rPr>
      <w:rFonts w:ascii="Times New Roman" w:hAnsi="Times New Roman"/>
    </w:rPr>
  </w:style>
  <w:style w:type="paragraph" w:styleId="TOC1">
    <w:name w:val="toc 1"/>
    <w:basedOn w:val="TOCBase"/>
    <w:next w:val="Normal"/>
    <w:rsid w:val="006930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0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07F"/>
    <w:rPr>
      <w:rFonts w:ascii="Times New Roman" w:eastAsia="Times New Roman" w:hAnsi="Times New Roman" w:cs="Times New Roman"/>
      <w:sz w:val="16"/>
      <w:lang w:eastAsia="en-US"/>
    </w:rPr>
  </w:style>
  <w:style w:type="paragraph" w:styleId="Title">
    <w:name w:val="Title"/>
    <w:basedOn w:val="HeadingBase"/>
    <w:link w:val="TitleChar"/>
    <w:qFormat/>
    <w:rsid w:val="0069307F"/>
    <w:pPr>
      <w:spacing w:before="5040"/>
      <w:jc w:val="center"/>
    </w:pPr>
    <w:rPr>
      <w:sz w:val="48"/>
      <w:szCs w:val="72"/>
      <w:lang w:val="en-US"/>
    </w:rPr>
  </w:style>
  <w:style w:type="character" w:customStyle="1" w:styleId="TitleChar">
    <w:name w:val="Title Char"/>
    <w:basedOn w:val="DefaultParagraphFont"/>
    <w:link w:val="Title"/>
    <w:rsid w:val="006930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07F"/>
    <w:pPr>
      <w:tabs>
        <w:tab w:val="left" w:pos="3600"/>
        <w:tab w:val="left" w:pos="3958"/>
      </w:tabs>
    </w:pPr>
  </w:style>
  <w:style w:type="paragraph" w:styleId="List">
    <w:name w:val="List"/>
    <w:basedOn w:val="BodyText"/>
    <w:next w:val="BodyText"/>
    <w:rsid w:val="0069307F"/>
    <w:pPr>
      <w:tabs>
        <w:tab w:val="left" w:pos="340"/>
      </w:tabs>
      <w:spacing w:before="60" w:after="60"/>
      <w:ind w:left="340" w:hanging="340"/>
    </w:pPr>
  </w:style>
  <w:style w:type="paragraph" w:customStyle="1" w:styleId="Note">
    <w:name w:val="Note"/>
    <w:basedOn w:val="BodyText"/>
    <w:rsid w:val="006930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307F"/>
    <w:rPr>
      <w:b/>
      <w:spacing w:val="0"/>
    </w:rPr>
  </w:style>
  <w:style w:type="paragraph" w:customStyle="1" w:styleId="SuperTitle">
    <w:name w:val="SuperTitle"/>
    <w:basedOn w:val="Title"/>
    <w:rsid w:val="0069307F"/>
    <w:pPr>
      <w:framePr w:wrap="auto" w:hAnchor="text" w:y="6049"/>
    </w:pPr>
    <w:rPr>
      <w:color w:val="000000"/>
      <w:sz w:val="40"/>
    </w:rPr>
  </w:style>
  <w:style w:type="paragraph" w:customStyle="1" w:styleId="TOCTitle">
    <w:name w:val="TOCTitle"/>
    <w:basedOn w:val="Heading1"/>
    <w:rsid w:val="0069307F"/>
    <w:pPr>
      <w:spacing w:after="240"/>
      <w:jc w:val="center"/>
      <w:outlineLvl w:val="9"/>
    </w:pPr>
    <w:rPr>
      <w:caps/>
    </w:rPr>
  </w:style>
  <w:style w:type="paragraph" w:customStyle="1" w:styleId="Version">
    <w:name w:val="Version"/>
    <w:rsid w:val="006930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07F"/>
    <w:pPr>
      <w:keepNext w:val="0"/>
      <w:tabs>
        <w:tab w:val="right" w:pos="4176"/>
      </w:tabs>
      <w:ind w:left="198" w:hanging="198"/>
    </w:pPr>
    <w:rPr>
      <w:rFonts w:ascii="Garamond" w:hAnsi="Garamond"/>
    </w:rPr>
  </w:style>
  <w:style w:type="paragraph" w:styleId="IndexHeading">
    <w:name w:val="index heading"/>
    <w:basedOn w:val="Normal"/>
    <w:next w:val="Index1"/>
    <w:semiHidden/>
    <w:rsid w:val="0069307F"/>
    <w:pPr>
      <w:spacing w:before="120" w:after="120"/>
    </w:pPr>
    <w:rPr>
      <w:rFonts w:ascii="Arial" w:hAnsi="Arial"/>
      <w:b/>
      <w:color w:val="918585"/>
      <w:sz w:val="24"/>
    </w:rPr>
  </w:style>
  <w:style w:type="paragraph" w:styleId="Header">
    <w:name w:val="header"/>
    <w:basedOn w:val="Normal"/>
    <w:link w:val="HeaderChar"/>
    <w:rsid w:val="006930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07F"/>
    <w:rPr>
      <w:rFonts w:ascii="Times New Roman" w:eastAsia="Times New Roman" w:hAnsi="Times New Roman" w:cs="Times New Roman"/>
      <w:sz w:val="16"/>
      <w:szCs w:val="20"/>
      <w:lang w:val="en-GB" w:eastAsia="en-US"/>
    </w:rPr>
  </w:style>
  <w:style w:type="paragraph" w:customStyle="1" w:styleId="Chapter">
    <w:name w:val="Chapter"/>
    <w:basedOn w:val="Normal"/>
    <w:rsid w:val="0069307F"/>
    <w:pPr>
      <w:spacing w:before="240"/>
    </w:pPr>
    <w:rPr>
      <w:rFonts w:ascii="Times New Roman" w:hAnsi="Times New Roman"/>
      <w:smallCaps/>
      <w:spacing w:val="80"/>
      <w:sz w:val="28"/>
    </w:rPr>
  </w:style>
  <w:style w:type="paragraph" w:customStyle="1" w:styleId="InChapter">
    <w:name w:val="InChapter"/>
    <w:basedOn w:val="Heading3"/>
    <w:rsid w:val="0069307F"/>
    <w:pPr>
      <w:spacing w:after="240"/>
      <w:outlineLvl w:val="9"/>
    </w:pPr>
    <w:rPr>
      <w:noProof/>
    </w:rPr>
  </w:style>
  <w:style w:type="paragraph" w:styleId="Index2">
    <w:name w:val="index 2"/>
    <w:basedOn w:val="Normal"/>
    <w:next w:val="Normal"/>
    <w:semiHidden/>
    <w:rsid w:val="0069307F"/>
    <w:pPr>
      <w:tabs>
        <w:tab w:val="right" w:pos="4176"/>
      </w:tabs>
      <w:ind w:left="568" w:hanging="284"/>
    </w:pPr>
    <w:rPr>
      <w:rFonts w:ascii="Garamond" w:hAnsi="Garamond"/>
    </w:rPr>
  </w:style>
  <w:style w:type="paragraph" w:customStyle="1" w:styleId="Byline">
    <w:name w:val="Byline"/>
    <w:rsid w:val="006930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07F"/>
    <w:pPr>
      <w:tabs>
        <w:tab w:val="clear" w:pos="3600"/>
        <w:tab w:val="clear" w:pos="3958"/>
      </w:tabs>
      <w:jc w:val="right"/>
    </w:pPr>
  </w:style>
  <w:style w:type="paragraph" w:styleId="Caption">
    <w:name w:val="caption"/>
    <w:basedOn w:val="BodyText"/>
    <w:next w:val="Normal"/>
    <w:qFormat/>
    <w:rsid w:val="0069307F"/>
    <w:pPr>
      <w:framePr w:w="2268" w:hSpace="181" w:vSpace="181" w:wrap="around" w:vAnchor="text" w:hAnchor="page" w:x="1135" w:y="285" w:anchorLock="1"/>
    </w:pPr>
    <w:rPr>
      <w:i/>
    </w:rPr>
  </w:style>
  <w:style w:type="paragraph" w:customStyle="1" w:styleId="MiniTOCTitle">
    <w:name w:val="MiniTOCTitle"/>
    <w:basedOn w:val="Heading4"/>
    <w:rsid w:val="0069307F"/>
    <w:pPr>
      <w:spacing w:before="240"/>
      <w:outlineLvl w:val="9"/>
    </w:pPr>
    <w:rPr>
      <w:noProof/>
      <w:sz w:val="24"/>
    </w:rPr>
  </w:style>
  <w:style w:type="paragraph" w:customStyle="1" w:styleId="MiniTOCItem">
    <w:name w:val="MiniTOCItem"/>
    <w:basedOn w:val="ListBullet"/>
    <w:rsid w:val="0069307F"/>
    <w:pPr>
      <w:numPr>
        <w:numId w:val="0"/>
      </w:numPr>
      <w:tabs>
        <w:tab w:val="right" w:leader="dot" w:pos="6521"/>
      </w:tabs>
      <w:spacing w:before="0" w:after="0"/>
    </w:pPr>
  </w:style>
  <w:style w:type="paragraph" w:customStyle="1" w:styleId="TOFTitle">
    <w:name w:val="TOFTitle"/>
    <w:basedOn w:val="TOCTitle"/>
    <w:rsid w:val="0069307F"/>
  </w:style>
  <w:style w:type="paragraph" w:styleId="TableofFigures">
    <w:name w:val="table of figures"/>
    <w:basedOn w:val="Normal"/>
    <w:next w:val="Normal"/>
    <w:semiHidden/>
    <w:rsid w:val="0069307F"/>
    <w:pPr>
      <w:tabs>
        <w:tab w:val="right" w:leader="dot" w:pos="9072"/>
      </w:tabs>
      <w:ind w:left="970" w:hanging="403"/>
    </w:pPr>
    <w:rPr>
      <w:rFonts w:ascii="Times New Roman" w:hAnsi="Times New Roman"/>
      <w:b/>
    </w:rPr>
  </w:style>
  <w:style w:type="paragraph" w:styleId="ListNumber">
    <w:name w:val="List Number"/>
    <w:basedOn w:val="List"/>
    <w:rsid w:val="0069307F"/>
    <w:pPr>
      <w:numPr>
        <w:numId w:val="15"/>
      </w:numPr>
      <w:tabs>
        <w:tab w:val="clear" w:pos="340"/>
      </w:tabs>
    </w:pPr>
  </w:style>
  <w:style w:type="character" w:customStyle="1" w:styleId="WingdingSymbols">
    <w:name w:val="Wingding Symbols"/>
    <w:rsid w:val="0069307F"/>
    <w:rPr>
      <w:rFonts w:ascii="Wingdings" w:hAnsi="Wingdings"/>
    </w:rPr>
  </w:style>
  <w:style w:type="paragraph" w:customStyle="1" w:styleId="TableHeading">
    <w:name w:val="Table Heading"/>
    <w:basedOn w:val="HeadingBase"/>
    <w:rsid w:val="0069307F"/>
    <w:pPr>
      <w:keepLines/>
      <w:pBdr>
        <w:bottom w:val="single" w:sz="6" w:space="1" w:color="918585"/>
      </w:pBdr>
      <w:spacing w:before="240"/>
    </w:pPr>
  </w:style>
  <w:style w:type="character" w:customStyle="1" w:styleId="HotSpot">
    <w:name w:val="HotSpot"/>
    <w:rsid w:val="0069307F"/>
    <w:rPr>
      <w:color w:val="0033CC"/>
      <w:u w:val="none"/>
    </w:rPr>
  </w:style>
  <w:style w:type="paragraph" w:customStyle="1" w:styleId="BodyTextRight">
    <w:name w:val="Body Text Right"/>
    <w:basedOn w:val="BodyText"/>
    <w:rsid w:val="0069307F"/>
    <w:pPr>
      <w:spacing w:before="0" w:after="0"/>
      <w:jc w:val="right"/>
    </w:pPr>
  </w:style>
  <w:style w:type="paragraph" w:styleId="Index3">
    <w:name w:val="index 3"/>
    <w:basedOn w:val="ListNumber2"/>
    <w:next w:val="Normal"/>
    <w:semiHidden/>
    <w:rsid w:val="0069307F"/>
    <w:pPr>
      <w:numPr>
        <w:numId w:val="0"/>
      </w:numPr>
      <w:tabs>
        <w:tab w:val="right" w:leader="dot" w:pos="4176"/>
      </w:tabs>
    </w:pPr>
  </w:style>
  <w:style w:type="paragraph" w:styleId="ListNumber2">
    <w:name w:val="List Number 2"/>
    <w:basedOn w:val="List2"/>
    <w:rsid w:val="0069307F"/>
    <w:pPr>
      <w:numPr>
        <w:numId w:val="10"/>
      </w:numPr>
      <w:tabs>
        <w:tab w:val="clear" w:pos="1060"/>
      </w:tabs>
    </w:pPr>
  </w:style>
  <w:style w:type="paragraph" w:customStyle="1" w:styleId="MarginNote">
    <w:name w:val="Margin Note"/>
    <w:basedOn w:val="BodyText"/>
    <w:rsid w:val="006930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0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0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07F"/>
    <w:rPr>
      <w:sz w:val="32"/>
    </w:rPr>
  </w:style>
  <w:style w:type="paragraph" w:customStyle="1" w:styleId="HeadingProcedure">
    <w:name w:val="Heading Procedure"/>
    <w:basedOn w:val="HeadingBase"/>
    <w:next w:val="Normal"/>
    <w:rsid w:val="0069307F"/>
    <w:pPr>
      <w:tabs>
        <w:tab w:val="left" w:pos="0"/>
      </w:tabs>
      <w:spacing w:before="120" w:after="60"/>
    </w:pPr>
    <w:rPr>
      <w:i/>
      <w:color w:val="918585"/>
      <w:sz w:val="22"/>
    </w:rPr>
  </w:style>
  <w:style w:type="paragraph" w:customStyle="1" w:styleId="TableBodyText">
    <w:name w:val="Table Body Text"/>
    <w:basedOn w:val="BodyText"/>
    <w:rsid w:val="0069307F"/>
    <w:pPr>
      <w:spacing w:before="60" w:after="60"/>
    </w:pPr>
  </w:style>
  <w:style w:type="paragraph" w:styleId="ListContinue">
    <w:name w:val="List Continue"/>
    <w:basedOn w:val="List"/>
    <w:rsid w:val="0069307F"/>
    <w:pPr>
      <w:ind w:firstLine="0"/>
    </w:pPr>
  </w:style>
  <w:style w:type="paragraph" w:customStyle="1" w:styleId="ListNote">
    <w:name w:val="List Note"/>
    <w:basedOn w:val="List"/>
    <w:rsid w:val="0069307F"/>
    <w:pPr>
      <w:pBdr>
        <w:top w:val="single" w:sz="6" w:space="2" w:color="918585"/>
        <w:bottom w:val="single" w:sz="6" w:space="2" w:color="918585"/>
      </w:pBdr>
      <w:tabs>
        <w:tab w:val="left" w:pos="1021"/>
      </w:tabs>
      <w:ind w:firstLine="0"/>
    </w:pPr>
  </w:style>
  <w:style w:type="paragraph" w:customStyle="1" w:styleId="Warning">
    <w:name w:val="Warning"/>
    <w:basedOn w:val="BodyText"/>
    <w:rsid w:val="0069307F"/>
    <w:pPr>
      <w:shd w:val="clear" w:color="auto" w:fill="D9D9D9"/>
      <w:tabs>
        <w:tab w:val="left" w:pos="992"/>
      </w:tabs>
      <w:ind w:left="119" w:right="119"/>
    </w:pPr>
    <w:rPr>
      <w:sz w:val="20"/>
    </w:rPr>
  </w:style>
  <w:style w:type="paragraph" w:customStyle="1" w:styleId="MarginIcons">
    <w:name w:val="Margin Icons"/>
    <w:basedOn w:val="BodyText"/>
    <w:rsid w:val="006930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07F"/>
    <w:rPr>
      <w:rFonts w:ascii="Courier New" w:hAnsi="Courier New"/>
    </w:rPr>
  </w:style>
  <w:style w:type="paragraph" w:customStyle="1" w:styleId="NoteBullet">
    <w:name w:val="Note Bullet"/>
    <w:basedOn w:val="Note"/>
    <w:rsid w:val="0069307F"/>
    <w:pPr>
      <w:tabs>
        <w:tab w:val="clear" w:pos="680"/>
      </w:tabs>
      <w:spacing w:before="60" w:after="60"/>
    </w:pPr>
  </w:style>
  <w:style w:type="paragraph" w:customStyle="1" w:styleId="SubHeading2">
    <w:name w:val="SubHeading2"/>
    <w:basedOn w:val="HeadingBase"/>
    <w:rsid w:val="0069307F"/>
    <w:pPr>
      <w:spacing w:before="240" w:after="60"/>
    </w:pPr>
    <w:rPr>
      <w:sz w:val="20"/>
    </w:rPr>
  </w:style>
  <w:style w:type="paragraph" w:customStyle="1" w:styleId="SubHeading1">
    <w:name w:val="SubHeading1"/>
    <w:basedOn w:val="HeadingBase"/>
    <w:rsid w:val="0069307F"/>
    <w:pPr>
      <w:spacing w:before="240" w:after="60"/>
    </w:pPr>
    <w:rPr>
      <w:color w:val="918585"/>
      <w:sz w:val="22"/>
    </w:rPr>
  </w:style>
  <w:style w:type="paragraph" w:customStyle="1" w:styleId="SideHeading">
    <w:name w:val="Side Heading"/>
    <w:basedOn w:val="HeadingBase"/>
    <w:rsid w:val="006930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07F"/>
    <w:pPr>
      <w:tabs>
        <w:tab w:val="num" w:pos="360"/>
      </w:tabs>
    </w:pPr>
  </w:style>
  <w:style w:type="paragraph" w:styleId="PlainText">
    <w:name w:val="Plain Text"/>
    <w:basedOn w:val="Normal"/>
    <w:link w:val="PlainTextChar"/>
    <w:rsid w:val="0069307F"/>
    <w:rPr>
      <w:sz w:val="20"/>
    </w:rPr>
  </w:style>
  <w:style w:type="character" w:customStyle="1" w:styleId="PlainTextChar">
    <w:name w:val="Plain Text Char"/>
    <w:basedOn w:val="DefaultParagraphFont"/>
    <w:link w:val="PlainText"/>
    <w:rsid w:val="0069307F"/>
    <w:rPr>
      <w:rFonts w:ascii="Courier New" w:eastAsia="Times New Roman" w:hAnsi="Courier New" w:cs="Times New Roman"/>
      <w:sz w:val="20"/>
      <w:szCs w:val="20"/>
      <w:lang w:eastAsia="en-US"/>
    </w:rPr>
  </w:style>
  <w:style w:type="character" w:customStyle="1" w:styleId="MenuOption">
    <w:name w:val="Menu Option"/>
    <w:basedOn w:val="DefaultParagraphFont"/>
    <w:rsid w:val="0069307F"/>
    <w:rPr>
      <w:b/>
      <w:smallCaps/>
    </w:rPr>
  </w:style>
  <w:style w:type="paragraph" w:customStyle="1" w:styleId="TableListNumber">
    <w:name w:val="Table List Number"/>
    <w:basedOn w:val="ListNumber"/>
    <w:rsid w:val="0069307F"/>
    <w:pPr>
      <w:numPr>
        <w:numId w:val="0"/>
      </w:numPr>
    </w:pPr>
  </w:style>
  <w:style w:type="paragraph" w:styleId="TOC4">
    <w:name w:val="toc 4"/>
    <w:basedOn w:val="TOCBase"/>
    <w:next w:val="Normal"/>
    <w:semiHidden/>
    <w:rsid w:val="0069307F"/>
    <w:pPr>
      <w:tabs>
        <w:tab w:val="right" w:leader="dot" w:pos="9071"/>
      </w:tabs>
      <w:ind w:left="1701"/>
    </w:pPr>
  </w:style>
  <w:style w:type="paragraph" w:customStyle="1" w:styleId="ListAlpha">
    <w:name w:val="List Alpha"/>
    <w:basedOn w:val="List"/>
    <w:rsid w:val="0069307F"/>
    <w:pPr>
      <w:numPr>
        <w:numId w:val="9"/>
      </w:numPr>
    </w:pPr>
  </w:style>
  <w:style w:type="paragraph" w:customStyle="1" w:styleId="ListAlpha2">
    <w:name w:val="List Alpha 2"/>
    <w:basedOn w:val="List2"/>
    <w:rsid w:val="0069307F"/>
    <w:pPr>
      <w:numPr>
        <w:numId w:val="8"/>
      </w:numPr>
    </w:pPr>
  </w:style>
  <w:style w:type="paragraph" w:styleId="List2">
    <w:name w:val="List 2"/>
    <w:basedOn w:val="BodyText"/>
    <w:rsid w:val="0069307F"/>
    <w:pPr>
      <w:tabs>
        <w:tab w:val="left" w:pos="680"/>
      </w:tabs>
      <w:spacing w:before="60" w:after="60"/>
      <w:ind w:left="680" w:hanging="340"/>
    </w:pPr>
  </w:style>
  <w:style w:type="paragraph" w:styleId="List3">
    <w:name w:val="List 3"/>
    <w:basedOn w:val="BodyText"/>
    <w:rsid w:val="0069307F"/>
    <w:pPr>
      <w:tabs>
        <w:tab w:val="left" w:pos="1021"/>
      </w:tabs>
      <w:spacing w:before="60" w:after="60"/>
      <w:ind w:left="1020" w:hanging="340"/>
    </w:pPr>
  </w:style>
  <w:style w:type="paragraph" w:styleId="List4">
    <w:name w:val="List 4"/>
    <w:basedOn w:val="BodyText"/>
    <w:rsid w:val="0069307F"/>
    <w:pPr>
      <w:tabs>
        <w:tab w:val="left" w:pos="1361"/>
      </w:tabs>
      <w:spacing w:before="60" w:after="60"/>
      <w:ind w:left="1361" w:hanging="340"/>
    </w:pPr>
  </w:style>
  <w:style w:type="paragraph" w:styleId="List5">
    <w:name w:val="List 5"/>
    <w:basedOn w:val="BodyText"/>
    <w:rsid w:val="0069307F"/>
    <w:pPr>
      <w:tabs>
        <w:tab w:val="left" w:pos="1701"/>
      </w:tabs>
      <w:spacing w:before="60" w:after="60"/>
      <w:ind w:left="1701" w:hanging="340"/>
    </w:pPr>
  </w:style>
  <w:style w:type="paragraph" w:styleId="ListBullet3">
    <w:name w:val="List Bullet 3"/>
    <w:basedOn w:val="List3"/>
    <w:rsid w:val="0069307F"/>
    <w:pPr>
      <w:numPr>
        <w:numId w:val="14"/>
      </w:numPr>
      <w:tabs>
        <w:tab w:val="clear" w:pos="1021"/>
      </w:tabs>
      <w:ind w:left="1037" w:hanging="357"/>
    </w:pPr>
  </w:style>
  <w:style w:type="paragraph" w:styleId="ListBullet4">
    <w:name w:val="List Bullet 4"/>
    <w:basedOn w:val="List4"/>
    <w:rsid w:val="0069307F"/>
    <w:pPr>
      <w:numPr>
        <w:numId w:val="3"/>
      </w:numPr>
      <w:tabs>
        <w:tab w:val="clear" w:pos="1361"/>
      </w:tabs>
    </w:pPr>
  </w:style>
  <w:style w:type="paragraph" w:styleId="ListBullet5">
    <w:name w:val="List Bullet 5"/>
    <w:basedOn w:val="List5"/>
    <w:rsid w:val="0069307F"/>
    <w:pPr>
      <w:numPr>
        <w:numId w:val="4"/>
      </w:numPr>
    </w:pPr>
  </w:style>
  <w:style w:type="paragraph" w:styleId="ListContinue2">
    <w:name w:val="List Continue 2"/>
    <w:basedOn w:val="List2"/>
    <w:rsid w:val="0069307F"/>
    <w:pPr>
      <w:ind w:firstLine="0"/>
    </w:pPr>
  </w:style>
  <w:style w:type="paragraph" w:styleId="ListContinue3">
    <w:name w:val="List Continue 3"/>
    <w:basedOn w:val="List3"/>
    <w:rsid w:val="0069307F"/>
    <w:pPr>
      <w:ind w:left="1021" w:firstLine="0"/>
    </w:pPr>
  </w:style>
  <w:style w:type="paragraph" w:styleId="ListContinue4">
    <w:name w:val="List Continue 4"/>
    <w:basedOn w:val="List4"/>
    <w:rsid w:val="0069307F"/>
    <w:pPr>
      <w:ind w:firstLine="0"/>
    </w:pPr>
  </w:style>
  <w:style w:type="paragraph" w:styleId="ListContinue5">
    <w:name w:val="List Continue 5"/>
    <w:basedOn w:val="List5"/>
    <w:rsid w:val="0069307F"/>
    <w:pPr>
      <w:ind w:firstLine="0"/>
    </w:pPr>
  </w:style>
  <w:style w:type="paragraph" w:styleId="ListNumber3">
    <w:name w:val="List Number 3"/>
    <w:basedOn w:val="List3"/>
    <w:rsid w:val="0069307F"/>
    <w:pPr>
      <w:numPr>
        <w:numId w:val="5"/>
      </w:numPr>
    </w:pPr>
  </w:style>
  <w:style w:type="paragraph" w:styleId="ListNumber4">
    <w:name w:val="List Number 4"/>
    <w:basedOn w:val="List4"/>
    <w:rsid w:val="0069307F"/>
    <w:pPr>
      <w:numPr>
        <w:numId w:val="6"/>
      </w:numPr>
    </w:pPr>
  </w:style>
  <w:style w:type="paragraph" w:styleId="ListNumber5">
    <w:name w:val="List Number 5"/>
    <w:basedOn w:val="List5"/>
    <w:rsid w:val="0069307F"/>
    <w:pPr>
      <w:numPr>
        <w:numId w:val="7"/>
      </w:numPr>
    </w:pPr>
  </w:style>
  <w:style w:type="paragraph" w:styleId="BlockText">
    <w:name w:val="Block Text"/>
    <w:basedOn w:val="Normal"/>
    <w:rsid w:val="0069307F"/>
    <w:pPr>
      <w:spacing w:after="120"/>
      <w:ind w:left="1440" w:right="1440"/>
    </w:pPr>
  </w:style>
  <w:style w:type="character" w:customStyle="1" w:styleId="Subscript">
    <w:name w:val="Subscript"/>
    <w:basedOn w:val="DefaultParagraphFont"/>
    <w:rsid w:val="0069307F"/>
    <w:rPr>
      <w:sz w:val="16"/>
      <w:vertAlign w:val="subscript"/>
    </w:rPr>
  </w:style>
  <w:style w:type="character" w:customStyle="1" w:styleId="Superscript">
    <w:name w:val="Superscript"/>
    <w:basedOn w:val="DefaultParagraphFont"/>
    <w:rsid w:val="0069307F"/>
    <w:rPr>
      <w:sz w:val="16"/>
      <w:vertAlign w:val="superscript"/>
    </w:rPr>
  </w:style>
  <w:style w:type="character" w:customStyle="1" w:styleId="Symbols">
    <w:name w:val="Symbols"/>
    <w:basedOn w:val="DefaultParagraphFont"/>
    <w:rsid w:val="0069307F"/>
    <w:rPr>
      <w:rFonts w:ascii="Symbol" w:hAnsi="Symbol"/>
    </w:rPr>
  </w:style>
  <w:style w:type="character" w:customStyle="1" w:styleId="MenuOptions">
    <w:name w:val="Menu Options"/>
    <w:basedOn w:val="DefaultParagraphFont"/>
    <w:rsid w:val="0069307F"/>
    <w:rPr>
      <w:rFonts w:ascii="Arial Narrow" w:hAnsi="Arial Narrow"/>
      <w:smallCaps/>
    </w:rPr>
  </w:style>
  <w:style w:type="character" w:customStyle="1" w:styleId="Buttons">
    <w:name w:val="Buttons"/>
    <w:basedOn w:val="DefaultParagraphFont"/>
    <w:rsid w:val="0069307F"/>
    <w:rPr>
      <w:b/>
    </w:rPr>
  </w:style>
  <w:style w:type="character" w:customStyle="1" w:styleId="Underlined">
    <w:name w:val="Underlined"/>
    <w:basedOn w:val="DefaultParagraphFont"/>
    <w:rsid w:val="0069307F"/>
    <w:rPr>
      <w:u w:val="single"/>
    </w:rPr>
  </w:style>
  <w:style w:type="paragraph" w:customStyle="1" w:styleId="TableBodyTextRight">
    <w:name w:val="Table Body Text Right"/>
    <w:basedOn w:val="TableBodyText"/>
    <w:rsid w:val="0069307F"/>
    <w:pPr>
      <w:widowControl w:val="0"/>
      <w:autoSpaceDE w:val="0"/>
      <w:autoSpaceDN w:val="0"/>
      <w:adjustRightInd w:val="0"/>
      <w:jc w:val="right"/>
    </w:pPr>
    <w:rPr>
      <w:rFonts w:cs="Arial"/>
      <w:szCs w:val="18"/>
    </w:rPr>
  </w:style>
  <w:style w:type="paragraph" w:customStyle="1" w:styleId="CopyrightText">
    <w:name w:val="Copyright Text"/>
    <w:basedOn w:val="BodyText"/>
    <w:rsid w:val="0069307F"/>
    <w:rPr>
      <w:sz w:val="18"/>
    </w:rPr>
  </w:style>
  <w:style w:type="paragraph" w:customStyle="1" w:styleId="BodySmallRight">
    <w:name w:val="Body Small Right"/>
    <w:basedOn w:val="BodyTextRight"/>
    <w:rsid w:val="0069307F"/>
    <w:rPr>
      <w:sz w:val="18"/>
      <w:szCs w:val="18"/>
    </w:rPr>
  </w:style>
  <w:style w:type="paragraph" w:customStyle="1" w:styleId="MarginEdition">
    <w:name w:val="Margin Edition"/>
    <w:basedOn w:val="MarginNote"/>
    <w:rsid w:val="0069307F"/>
    <w:pPr>
      <w:spacing w:before="0" w:after="0"/>
    </w:pPr>
    <w:rPr>
      <w:rFonts w:ascii="Times New Roman" w:hAnsi="Times New Roman"/>
      <w:color w:val="999999"/>
    </w:rPr>
  </w:style>
  <w:style w:type="paragraph" w:customStyle="1" w:styleId="Spacer">
    <w:name w:val="Spacer"/>
    <w:basedOn w:val="Normal"/>
    <w:rsid w:val="0069307F"/>
    <w:rPr>
      <w:sz w:val="2"/>
      <w:szCs w:val="2"/>
    </w:rPr>
  </w:style>
  <w:style w:type="character" w:customStyle="1" w:styleId="Small">
    <w:name w:val="Small"/>
    <w:basedOn w:val="DefaultParagraphFont"/>
    <w:rsid w:val="0069307F"/>
    <w:rPr>
      <w:sz w:val="16"/>
    </w:rPr>
  </w:style>
  <w:style w:type="paragraph" w:customStyle="1" w:styleId="WideTable">
    <w:name w:val="Wide Table"/>
    <w:basedOn w:val="Normal"/>
    <w:rsid w:val="0069307F"/>
    <w:pPr>
      <w:ind w:left="-1418"/>
    </w:pPr>
    <w:rPr>
      <w:sz w:val="2"/>
      <w:szCs w:val="2"/>
    </w:rPr>
  </w:style>
  <w:style w:type="character" w:styleId="PageNumber">
    <w:name w:val="page number"/>
    <w:basedOn w:val="DefaultParagraphFont"/>
    <w:rsid w:val="0069307F"/>
  </w:style>
  <w:style w:type="paragraph" w:styleId="Quote">
    <w:name w:val="Quote"/>
    <w:basedOn w:val="Heading1"/>
    <w:link w:val="QuoteChar"/>
    <w:qFormat/>
    <w:rsid w:val="0069307F"/>
    <w:rPr>
      <w:b w:val="0"/>
      <w:sz w:val="72"/>
      <w:szCs w:val="72"/>
      <w:lang w:val="en-NZ"/>
    </w:rPr>
  </w:style>
  <w:style w:type="character" w:customStyle="1" w:styleId="QuoteChar">
    <w:name w:val="Quote Char"/>
    <w:basedOn w:val="DefaultParagraphFont"/>
    <w:link w:val="Quote"/>
    <w:rsid w:val="006930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07F"/>
    <w:pPr>
      <w:pageBreakBefore/>
    </w:pPr>
  </w:style>
  <w:style w:type="paragraph" w:customStyle="1" w:styleId="Border">
    <w:name w:val="Border"/>
    <w:basedOn w:val="Normal"/>
    <w:qFormat/>
    <w:rsid w:val="006930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07F"/>
    <w:rPr>
      <w:b/>
      <w:bCs/>
      <w:i/>
      <w:iCs/>
      <w:color w:val="auto"/>
    </w:rPr>
  </w:style>
  <w:style w:type="paragraph" w:styleId="IntenseQuote">
    <w:name w:val="Intense Quote"/>
    <w:basedOn w:val="Normal"/>
    <w:next w:val="Normal"/>
    <w:link w:val="IntenseQuoteChar"/>
    <w:uiPriority w:val="30"/>
    <w:qFormat/>
    <w:rsid w:val="006930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0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07F"/>
    <w:rPr>
      <w:smallCaps/>
      <w:color w:val="auto"/>
      <w:u w:val="single"/>
    </w:rPr>
  </w:style>
  <w:style w:type="character" w:styleId="IntenseReference">
    <w:name w:val="Intense Reference"/>
    <w:basedOn w:val="DefaultParagraphFont"/>
    <w:uiPriority w:val="32"/>
    <w:qFormat/>
    <w:rsid w:val="0069307F"/>
    <w:rPr>
      <w:b/>
      <w:bCs/>
      <w:smallCaps/>
      <w:color w:val="auto"/>
      <w:spacing w:val="5"/>
      <w:u w:val="single"/>
    </w:rPr>
  </w:style>
  <w:style w:type="paragraph" w:customStyle="1" w:styleId="2ColumnHeading">
    <w:name w:val="2Column Heading"/>
    <w:basedOn w:val="BodyText"/>
    <w:qFormat/>
    <w:rsid w:val="0069307F"/>
    <w:pPr>
      <w:spacing w:after="60"/>
      <w:ind w:left="-2268"/>
    </w:pPr>
    <w:rPr>
      <w:b/>
    </w:rPr>
  </w:style>
  <w:style w:type="paragraph" w:customStyle="1" w:styleId="Heading1TOC">
    <w:name w:val="Heading1 TOC"/>
    <w:basedOn w:val="Normal"/>
    <w:qFormat/>
    <w:rsid w:val="0069307F"/>
    <w:pPr>
      <w:spacing w:before="240" w:after="120"/>
    </w:pPr>
    <w:rPr>
      <w:rFonts w:ascii="Times New Roman" w:hAnsi="Times New Roman"/>
      <w:b/>
      <w:sz w:val="32"/>
    </w:rPr>
  </w:style>
  <w:style w:type="paragraph" w:customStyle="1" w:styleId="Heading2TOC">
    <w:name w:val="Heading2 TOC"/>
    <w:basedOn w:val="Normal"/>
    <w:qFormat/>
    <w:rsid w:val="0069307F"/>
    <w:pPr>
      <w:spacing w:before="240" w:after="60"/>
    </w:pPr>
    <w:rPr>
      <w:rFonts w:ascii="Times New Roman" w:hAnsi="Times New Roman"/>
      <w:b/>
      <w:sz w:val="28"/>
    </w:rPr>
  </w:style>
  <w:style w:type="character" w:customStyle="1" w:styleId="Underline">
    <w:name w:val="Underline"/>
    <w:basedOn w:val="DefaultParagraphFont"/>
    <w:qFormat/>
    <w:rsid w:val="0069307F"/>
    <w:rPr>
      <w:u w:val="single"/>
    </w:rPr>
  </w:style>
  <w:style w:type="character" w:customStyle="1" w:styleId="BoldandItalics">
    <w:name w:val="Bold and Italics"/>
    <w:qFormat/>
    <w:rsid w:val="0069307F"/>
    <w:rPr>
      <w:b/>
      <w:i/>
      <w:u w:val="none"/>
    </w:rPr>
  </w:style>
  <w:style w:type="paragraph" w:styleId="BalloonText">
    <w:name w:val="Balloon Text"/>
    <w:basedOn w:val="Normal"/>
    <w:link w:val="BalloonTextChar"/>
    <w:rsid w:val="0069307F"/>
    <w:rPr>
      <w:rFonts w:ascii="Tahoma" w:hAnsi="Tahoma" w:cs="Tahoma"/>
      <w:sz w:val="16"/>
      <w:szCs w:val="16"/>
    </w:rPr>
  </w:style>
  <w:style w:type="character" w:customStyle="1" w:styleId="BalloonTextChar">
    <w:name w:val="Balloon Text Char"/>
    <w:basedOn w:val="DefaultParagraphFont"/>
    <w:link w:val="BalloonText"/>
    <w:rsid w:val="006930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0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0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07F"/>
    <w:rPr>
      <w:b/>
      <w:color w:val="660033"/>
      <w:spacing w:val="0"/>
    </w:rPr>
  </w:style>
  <w:style w:type="paragraph" w:customStyle="1" w:styleId="Nameditemlist">
    <w:name w:val="Named item list"/>
    <w:basedOn w:val="BodyText"/>
    <w:qFormat/>
    <w:rsid w:val="0069307F"/>
    <w:pPr>
      <w:tabs>
        <w:tab w:val="left" w:pos="2835"/>
      </w:tabs>
      <w:ind w:left="2835" w:hanging="2835"/>
    </w:pPr>
  </w:style>
  <w:style w:type="paragraph" w:customStyle="1" w:styleId="BodyTextnopadding">
    <w:name w:val="Body Text no padding"/>
    <w:basedOn w:val="BodyText"/>
    <w:qFormat/>
    <w:rsid w:val="0069307F"/>
    <w:pPr>
      <w:spacing w:before="0" w:after="0"/>
    </w:pPr>
  </w:style>
  <w:style w:type="paragraph" w:customStyle="1" w:styleId="BodyTextBold">
    <w:name w:val="Body Text Bold"/>
    <w:basedOn w:val="BodyText"/>
    <w:qFormat/>
    <w:rsid w:val="0069307F"/>
    <w:rPr>
      <w:b/>
    </w:rPr>
  </w:style>
  <w:style w:type="character" w:styleId="Hyperlink">
    <w:name w:val="Hyperlink"/>
    <w:basedOn w:val="DefaultParagraphFont"/>
    <w:uiPriority w:val="99"/>
    <w:unhideWhenUsed/>
    <w:rsid w:val="00A67C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4159</Characters>
  <Application>Microsoft Office Word</Application>
  <DocSecurity>0</DocSecurity>
  <Lines>99</Lines>
  <Paragraphs>74</Paragraphs>
  <ScaleCrop>false</ScaleCrop>
  <Company>Author-it Software Corporation Ltd.</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TLIC2025 Operate four wheel drive vehicle</dc:title>
  <dc:subject>Approved</dc:subject>
  <dc:creator>Australian Industry Standards</dc:creator>
  <cp:keywords>Release: 1</cp:keywords>
  <dc:description>Review Date: 12 April 2008</dc:description>
  <cp:lastModifiedBy>HSD_TPCMSd.prod</cp:lastModifiedBy>
  <cp:revision>3</cp:revision>
  <dcterms:created xsi:type="dcterms:W3CDTF">2023-07-01T03:28:00Z</dcterms:created>
  <dcterms:modified xsi:type="dcterms:W3CDTF">2023-07-01T03:28:00Z</dcterms:modified>
</cp:coreProperties>
</file>