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BD9" w:rsidP="00A16BD9">
      <w:pPr>
        <w:pStyle w:val="Title"/>
      </w:pPr>
      <w:r>
        <w:fldChar w:fldCharType="begin"/>
      </w:r>
      <w:r>
        <w:instrText xml:space="preserve"> TITLE   \* MERGEFORMAT </w:instrText>
      </w:r>
      <w:r>
        <w:fldChar w:fldCharType="separate"/>
      </w:r>
      <w:r>
        <w:t>Assessment Requirements for TLIC2012 Ride courier/delivery motorcycle</w:t>
      </w:r>
      <w:r>
        <w:fldChar w:fldCharType="end"/>
      </w:r>
    </w:p>
    <w:p w:rsidR="00A16BD9" w:rsidP="00A16BD9">
      <w:pPr>
        <w:pStyle w:val="Version"/>
        <w:sectPr w:rsidSect="003433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322" w:rsidP="00343322">
      <w:pPr>
        <w:pStyle w:val="SuperHeading"/>
      </w:pPr>
      <w:r w:rsidRPr="00343322">
        <w:t>Assessment Requirements for TLIC2</w:t>
      </w:r>
      <w:r w:rsidRPr="00343322">
        <w:t>012 Ride courier/delivery motorcycle</w:t>
      </w:r>
    </w:p>
    <w:p w:rsidR="00000000" w:rsidRPr="00343322" w:rsidP="00343322">
      <w:pPr>
        <w:pStyle w:val="Heading1"/>
      </w:pPr>
      <w:bookmarkStart w:id="1" w:name="O_841981"/>
      <w:bookmarkEnd w:id="1"/>
      <w:r w:rsidRPr="00343322">
        <w:t>Modification History</w:t>
      </w:r>
    </w:p>
    <w:p w:rsidR="00A16BD9" w:rsidP="00A16BD9">
      <w:pPr>
        <w:pStyle w:val="BodyText"/>
      </w:pPr>
      <w:r w:rsidRPr="00343322">
        <w:t>Release 1. This is the first release of this unit of competency in the TLI Transport and Logistics Training Package.</w:t>
      </w:r>
    </w:p>
    <w:p w:rsidR="00000000" w:rsidRPr="00343322" w:rsidP="00343322">
      <w:pPr>
        <w:pStyle w:val="Heading1"/>
      </w:pPr>
      <w:bookmarkStart w:id="2" w:name="O_841982"/>
      <w:bookmarkEnd w:id="2"/>
      <w:r w:rsidRPr="00343322">
        <w:t>Performance Evidence</w:t>
      </w:r>
    </w:p>
    <w:tbl>
      <w:tblPr>
        <w:tblW w:w="9498" w:type="dxa"/>
        <w:tblLayout w:type="fixed"/>
        <w:tblCellMar>
          <w:left w:w="62" w:type="dxa"/>
          <w:right w:w="62" w:type="dxa"/>
        </w:tblCellMar>
        <w:tblLook w:val="0000"/>
      </w:tblPr>
      <w:tblGrid>
        <w:gridCol w:w="9498"/>
      </w:tblGrid>
      <w:tr w:rsidTr="0034332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43322">
            <w:pPr>
              <w:pStyle w:val="BodyText"/>
              <w:rPr>
                <w:lang w:val="en-NZ"/>
              </w:rPr>
            </w:pPr>
            <w:r w:rsidRPr="00343322">
              <w:t>Evidence required to demonstrate competence in this unit must be relevant to and satisfy all of the requirements of the elements and performance criteria on at least one occasion and include:</w:t>
            </w:r>
          </w:p>
        </w:tc>
      </w:tr>
      <w:tr w:rsidTr="00343322">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343322" w:rsidP="00343322">
            <w:pPr>
              <w:pStyle w:val="ListBullet"/>
            </w:pPr>
            <w:r w:rsidRPr="00343322">
              <w:t>applying action to minimise, control or eliminate identified h</w:t>
            </w:r>
            <w:r w:rsidRPr="00343322">
              <w:t xml:space="preserve">azards </w:t>
            </w:r>
          </w:p>
          <w:p w:rsidR="00000000" w:rsidRPr="00343322" w:rsidP="00343322">
            <w:pPr>
              <w:pStyle w:val="ListBullet"/>
            </w:pPr>
            <w:r w:rsidRPr="00343322">
              <w:t>applying relevant legislation and workplace procedures</w:t>
            </w:r>
          </w:p>
          <w:p w:rsidR="00000000" w:rsidRPr="00343322" w:rsidP="00343322">
            <w:pPr>
              <w:pStyle w:val="ListBullet"/>
            </w:pPr>
            <w:r w:rsidRPr="00343322">
              <w:t xml:space="preserve">completing relevant documentation </w:t>
            </w:r>
          </w:p>
          <w:p w:rsidR="00000000" w:rsidRPr="00343322" w:rsidP="00343322">
            <w:pPr>
              <w:pStyle w:val="ListBullet"/>
            </w:pPr>
            <w:r w:rsidRPr="00343322">
              <w:t>demonstrating low-risk riding behaviours</w:t>
            </w:r>
          </w:p>
          <w:p w:rsidR="00000000" w:rsidRPr="00343322" w:rsidP="00343322">
            <w:pPr>
              <w:pStyle w:val="ListBullet"/>
            </w:pPr>
            <w:r w:rsidRPr="00343322">
              <w:t>monitoring performance of motorcycle and taking appropriate action</w:t>
            </w:r>
          </w:p>
          <w:p w:rsidR="00000000" w:rsidRPr="00343322" w:rsidP="00343322">
            <w:pPr>
              <w:pStyle w:val="ListBullet"/>
            </w:pPr>
            <w:r w:rsidRPr="00343322">
              <w:t>reporting and/or rectifying identified problems, f</w:t>
            </w:r>
            <w:r w:rsidRPr="00343322">
              <w:t>aults or malfunctions promptly, in accordance with regulatory requirements and workplace procedures</w:t>
            </w:r>
          </w:p>
          <w:p w:rsidR="00000000" w:rsidRPr="00343322" w:rsidP="00343322">
            <w:pPr>
              <w:pStyle w:val="ListBullet"/>
            </w:pPr>
            <w:r w:rsidRPr="00343322">
              <w:t xml:space="preserve">reading and interpreting relevant instructions, procedures, information and signs </w:t>
            </w:r>
          </w:p>
          <w:p w:rsidR="00000000" w:rsidRPr="00343322" w:rsidP="00343322">
            <w:pPr>
              <w:pStyle w:val="ListBullet"/>
            </w:pPr>
            <w:r w:rsidRPr="00343322">
              <w:t>selecting and using required personal protective equipment conforming to industry and work health and safety (WHS)/occupational health and safety (OHS) standards.</w:t>
            </w:r>
          </w:p>
        </w:tc>
      </w:tr>
    </w:tbl>
    <w:p w:rsidR="00A16BD9" w:rsidP="00343322">
      <w:pPr>
        <w:pStyle w:val="BodyText"/>
      </w:pPr>
    </w:p>
    <w:p w:rsidR="00A16BD9" w:rsidP="00343322">
      <w:pPr>
        <w:pStyle w:val="BodyText"/>
      </w:pPr>
    </w:p>
    <w:p w:rsidR="00000000" w:rsidRPr="00343322" w:rsidP="00343322">
      <w:pPr>
        <w:pStyle w:val="Heading1"/>
      </w:pPr>
      <w:bookmarkStart w:id="3" w:name="O_841983"/>
      <w:bookmarkEnd w:id="3"/>
      <w:r w:rsidRPr="00343322">
        <w:t>Knowledge Evidence</w:t>
      </w:r>
    </w:p>
    <w:tbl>
      <w:tblPr>
        <w:tblW w:w="9498" w:type="dxa"/>
        <w:tblLayout w:type="fixed"/>
        <w:tblCellMar>
          <w:left w:w="62" w:type="dxa"/>
          <w:right w:w="62" w:type="dxa"/>
        </w:tblCellMar>
        <w:tblLook w:val="0000"/>
      </w:tblPr>
      <w:tblGrid>
        <w:gridCol w:w="9498"/>
      </w:tblGrid>
      <w:tr w:rsidTr="0034332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43322">
            <w:pPr>
              <w:pStyle w:val="BodyText"/>
              <w:rPr>
                <w:lang w:val="en-NZ"/>
              </w:rPr>
            </w:pPr>
            <w:r w:rsidRPr="00343322">
              <w:t>Evidence required to demonstrate competence in this un</w:t>
            </w:r>
            <w:r w:rsidRPr="00343322">
              <w:t>it must be relevant to and satisfy all of the requirements of the elements and performance criteria and include knowledge of:</w:t>
            </w:r>
          </w:p>
        </w:tc>
      </w:tr>
      <w:tr w:rsidTr="0034332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343322" w:rsidP="00343322">
            <w:pPr>
              <w:pStyle w:val="ListBullet"/>
            </w:pPr>
            <w:r w:rsidRPr="00343322">
              <w:t xml:space="preserve">factors that may cause traffic delays and diversions and related action that can be taken </w:t>
            </w:r>
          </w:p>
          <w:p w:rsidR="00000000" w:rsidRPr="00343322" w:rsidP="00343322">
            <w:pPr>
              <w:pStyle w:val="ListBullet"/>
            </w:pPr>
            <w:r w:rsidRPr="00343322">
              <w:t>map reading and road navigation techn</w:t>
            </w:r>
            <w:r w:rsidRPr="00343322">
              <w:t>iques</w:t>
            </w:r>
          </w:p>
          <w:p w:rsidR="00000000" w:rsidRPr="00343322" w:rsidP="00343322">
            <w:pPr>
              <w:pStyle w:val="ListBullet"/>
            </w:pPr>
            <w:r w:rsidRPr="00343322">
              <w:t>motorcycle handling procedures</w:t>
            </w:r>
          </w:p>
          <w:p w:rsidR="00000000" w:rsidRPr="00343322" w:rsidP="00343322">
            <w:pPr>
              <w:pStyle w:val="ListBullet"/>
            </w:pPr>
            <w:r w:rsidRPr="00343322">
              <w:t>motorcycling hazards and related defensive riding techniques</w:t>
            </w:r>
          </w:p>
          <w:p w:rsidR="00000000" w:rsidRPr="00343322" w:rsidP="00343322">
            <w:pPr>
              <w:pStyle w:val="ListBullet"/>
            </w:pPr>
            <w:r w:rsidRPr="00343322">
              <w:t>pre-operational checks carried out on motorcycle and related action</w:t>
            </w:r>
          </w:p>
          <w:p w:rsidR="00000000" w:rsidRPr="00343322" w:rsidP="00343322">
            <w:pPr>
              <w:pStyle w:val="ListBullet"/>
            </w:pPr>
            <w:r w:rsidRPr="00343322">
              <w:t>procedures and policies for identifying, accepting and carrying dangerous/hazardous goods</w:t>
            </w:r>
          </w:p>
          <w:p w:rsidR="00000000" w:rsidRPr="00343322" w:rsidP="00343322">
            <w:pPr>
              <w:pStyle w:val="ListBullet"/>
            </w:pPr>
            <w:r w:rsidRPr="00343322">
              <w:t xml:space="preserve">relevant state/territory road traffic authority road rules, regulations, permit and licence requirements </w:t>
            </w:r>
          </w:p>
          <w:p w:rsidR="00000000" w:rsidRPr="00343322" w:rsidP="00343322">
            <w:pPr>
              <w:pStyle w:val="ListBullet"/>
            </w:pPr>
            <w:r w:rsidRPr="00343322">
              <w:t>relevant WHS/OHS and environmental procedures and regulations</w:t>
            </w:r>
          </w:p>
          <w:p w:rsidR="00000000" w:rsidRPr="00343322" w:rsidP="00343322">
            <w:pPr>
              <w:pStyle w:val="ListBullet"/>
            </w:pPr>
            <w:r w:rsidRPr="00343322">
              <w:t>workplace operational instructions.</w:t>
            </w:r>
          </w:p>
        </w:tc>
      </w:tr>
    </w:tbl>
    <w:p w:rsidR="00A16BD9" w:rsidP="00343322">
      <w:pPr>
        <w:pStyle w:val="BodyText"/>
      </w:pPr>
    </w:p>
    <w:p w:rsidR="00A16BD9" w:rsidP="00343322">
      <w:pPr>
        <w:pStyle w:val="BodyText"/>
      </w:pPr>
    </w:p>
    <w:p w:rsidR="00000000" w:rsidRPr="00343322" w:rsidP="00343322">
      <w:pPr>
        <w:pStyle w:val="Heading1"/>
      </w:pPr>
      <w:bookmarkStart w:id="4" w:name="O_841984"/>
      <w:bookmarkEnd w:id="4"/>
      <w:r w:rsidRPr="00343322">
        <w:t>Assessment Conditions</w:t>
      </w:r>
    </w:p>
    <w:tbl>
      <w:tblPr>
        <w:tblW w:w="0" w:type="auto"/>
        <w:tblCellMar>
          <w:left w:w="62" w:type="dxa"/>
          <w:right w:w="62" w:type="dxa"/>
        </w:tblCellMar>
        <w:tblLook w:val="0000"/>
      </w:tblPr>
      <w:tblGrid>
        <w:gridCol w:w="9196"/>
      </w:tblGrid>
      <w:tr w:rsidTr="00A16BD9">
        <w:tblPrEx>
          <w:tblW w:w="0" w:type="auto"/>
          <w:tblCellMar>
            <w:left w:w="62" w:type="dxa"/>
            <w:right w:w="62" w:type="dxa"/>
          </w:tblCellMar>
          <w:tblLook w:val="0000"/>
        </w:tblPrEx>
        <w:trPr>
          <w:trHeight w:val="5536"/>
        </w:trPr>
        <w:tc>
          <w:tcPr>
            <w:tcW w:w="0" w:type="auto"/>
            <w:tcBorders>
              <w:top w:val="nil"/>
              <w:left w:val="nil"/>
              <w:bottom w:val="nil"/>
              <w:right w:val="nil"/>
            </w:tcBorders>
            <w:tcMar>
              <w:top w:w="0" w:type="dxa"/>
              <w:left w:w="62" w:type="dxa"/>
              <w:bottom w:w="0" w:type="dxa"/>
              <w:right w:w="62" w:type="dxa"/>
            </w:tcMar>
          </w:tcPr>
          <w:p w:rsidR="00000000" w:rsidRPr="00343322" w:rsidP="00343322">
            <w:pPr>
              <w:pStyle w:val="BodyText"/>
            </w:pPr>
            <w:r w:rsidRPr="00343322">
              <w:t>As a minim</w:t>
            </w:r>
            <w:r w:rsidRPr="00343322">
              <w:t xml:space="preserve">um, assessors must satisfy applicable regulatory requirements, which include requirements in the </w:t>
            </w:r>
            <w:r w:rsidRPr="00343322">
              <w:rPr>
                <w:rStyle w:val="Emphasis"/>
              </w:rPr>
              <w:t xml:space="preserve">Standards for Registered Training Organisations </w:t>
            </w:r>
            <w:r w:rsidRPr="00343322">
              <w:t xml:space="preserve">current at the time of assessment. </w:t>
            </w:r>
          </w:p>
          <w:p w:rsidR="00000000" w:rsidRPr="00343322" w:rsidP="00343322">
            <w:pPr>
              <w:pStyle w:val="BodyText"/>
            </w:pPr>
            <w:r w:rsidRPr="00343322">
              <w:t>As a minimum, assessment must satisfy applicable regulatory requirements, w</w:t>
            </w:r>
            <w:r w:rsidRPr="00343322">
              <w:t xml:space="preserve">hich include requirements in the </w:t>
            </w:r>
            <w:r w:rsidRPr="00343322">
              <w:rPr>
                <w:rStyle w:val="Emphasis"/>
              </w:rPr>
              <w:t>Standards for Registered Training Organisations</w:t>
            </w:r>
            <w:r w:rsidRPr="00343322">
              <w:t xml:space="preserve"> current at the time of assessment.</w:t>
            </w:r>
          </w:p>
          <w:p w:rsidR="00000000" w:rsidRPr="00343322" w:rsidP="00343322">
            <w:pPr>
              <w:pStyle w:val="BodyText"/>
            </w:pPr>
            <w:r w:rsidRPr="00343322">
              <w:t>Assessment must occur in workplace operational situations where it is appropriate to do so; where this is not appropriate, assessment must o</w:t>
            </w:r>
            <w:r w:rsidRPr="00343322">
              <w:t>ccur in simulated workplace operational situations that replicate workplace conditions.</w:t>
            </w:r>
          </w:p>
          <w:p w:rsidR="00000000" w:rsidRPr="00343322" w:rsidP="00343322">
            <w:pPr>
              <w:pStyle w:val="BodyText"/>
            </w:pPr>
            <w:r w:rsidRPr="00343322">
              <w:t>Practical riding aspects must be assessed on a motorcycle suitable for courier-delivery work as currently used in industry.</w:t>
            </w:r>
          </w:p>
          <w:p w:rsidR="00000000" w:rsidRPr="00343322" w:rsidP="00343322">
            <w:pPr>
              <w:pStyle w:val="BodyText"/>
            </w:pPr>
            <w:r w:rsidRPr="00343322">
              <w:t>Assessment processes and techniques must be appropriate to the language, literacy and numeracy requirements of the work being performed and the needs of the candidate.</w:t>
            </w:r>
          </w:p>
          <w:p w:rsidR="00000000" w:rsidRPr="00343322" w:rsidP="00343322">
            <w:pPr>
              <w:pStyle w:val="BodyText"/>
            </w:pPr>
            <w:r w:rsidRPr="00343322">
              <w:t>Resources for assessment include:</w:t>
            </w:r>
          </w:p>
          <w:p w:rsidR="00000000" w:rsidRPr="00343322" w:rsidP="00343322">
            <w:pPr>
              <w:pStyle w:val="ListBullet"/>
            </w:pPr>
            <w:r w:rsidRPr="00343322">
              <w:t>a range of relevant exercises, case studies and/or si</w:t>
            </w:r>
            <w:r w:rsidRPr="00343322">
              <w:t xml:space="preserve">mulations </w:t>
            </w:r>
          </w:p>
          <w:p w:rsidR="00000000" w:rsidRPr="00343322" w:rsidP="00343322">
            <w:pPr>
              <w:pStyle w:val="ListBullet"/>
            </w:pPr>
            <w:r w:rsidRPr="00343322">
              <w:t>applicable documentation including workplace procedures, regulations, current Australian Dangerous Goods (ADG) Code, codes of practice and operation manuals</w:t>
            </w:r>
          </w:p>
          <w:p w:rsidR="00000000" w:rsidRPr="00343322" w:rsidP="00343322">
            <w:pPr>
              <w:pStyle w:val="ListBullet"/>
            </w:pPr>
            <w:r w:rsidRPr="00343322">
              <w:t>relevant materials, tools, equipment and personal protective equipment currently used in</w:t>
            </w:r>
            <w:r w:rsidRPr="00343322">
              <w:t xml:space="preserve"> industry.</w:t>
            </w:r>
          </w:p>
        </w:tc>
      </w:tr>
    </w:tbl>
    <w:p w:rsidR="00A16BD9" w:rsidP="00343322">
      <w:pPr>
        <w:pStyle w:val="BodyText"/>
      </w:pPr>
    </w:p>
    <w:p w:rsidR="00A16BD9" w:rsidP="00343322">
      <w:pPr>
        <w:pStyle w:val="BodyText"/>
      </w:pPr>
    </w:p>
    <w:p w:rsidR="00000000" w:rsidRPr="00343322" w:rsidP="00343322">
      <w:pPr>
        <w:pStyle w:val="Heading1"/>
      </w:pPr>
      <w:bookmarkStart w:id="5" w:name="O_841987"/>
      <w:bookmarkEnd w:id="5"/>
      <w:r w:rsidRPr="00343322">
        <w:t>Links</w:t>
      </w:r>
    </w:p>
    <w:p w:rsidR="00000000" w:rsidRPr="00343322" w:rsidP="00A16BD9">
      <w:pPr>
        <w:pStyle w:val="BodyText"/>
      </w:pPr>
      <w:r w:rsidRPr="0034332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864E1">
        <w:rPr>
          <w:rStyle w:val="Hyperlink"/>
        </w:rPr>
        <w:t>https://vetnet.gov.au/Pages/TrainingDocs.aspx?q=df441c6e-213d-43e3-874c-0b3f7036d851</w:t>
      </w:r>
      <w:r>
        <w:fldChar w:fldCharType="end"/>
      </w:r>
    </w:p>
    <w:p w:rsidR="00000000" w:rsidRPr="00343322" w:rsidP="00343322"/>
    <w:sectPr w:rsidSect="003433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2" w:rsidRPr="00A16BD9" w:rsidP="00A16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D9" w:rsidP="00343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6BD9" w:rsidP="003433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6BD9" w:rsidP="003433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322" w:rsidRPr="00A16BD9" w:rsidP="00A16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D9" w:rsidRPr="002D2AF8" w:rsidP="00343322">
    <w:pPr>
      <w:pStyle w:val="Header"/>
      <w:framePr w:wrap="around"/>
    </w:pPr>
    <w:r>
      <w:fldChar w:fldCharType="begin"/>
    </w:r>
    <w:r>
      <w:instrText xml:space="preserve"> TITLE   \* MERGEFORMAT </w:instrText>
    </w:r>
    <w:r>
      <w:fldChar w:fldCharType="separate"/>
    </w:r>
    <w:r>
      <w:t>Assessment Requirements for TLIC2012 Ride courier/delivery motorcycle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16BD9" w:rsidP="003433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50C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CE5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3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322"/>
    <w:pPr>
      <w:spacing w:before="360" w:after="60"/>
      <w:outlineLvl w:val="0"/>
    </w:pPr>
    <w:rPr>
      <w:sz w:val="32"/>
    </w:rPr>
  </w:style>
  <w:style w:type="paragraph" w:styleId="Heading2">
    <w:name w:val="heading 2"/>
    <w:basedOn w:val="HeadingBase"/>
    <w:next w:val="BodyText"/>
    <w:link w:val="Heading2Char"/>
    <w:qFormat/>
    <w:rsid w:val="00343322"/>
    <w:pPr>
      <w:keepLines/>
      <w:spacing w:before="240" w:after="120"/>
      <w:outlineLvl w:val="1"/>
    </w:pPr>
    <w:rPr>
      <w:sz w:val="28"/>
      <w:szCs w:val="40"/>
    </w:rPr>
  </w:style>
  <w:style w:type="paragraph" w:styleId="Heading3">
    <w:name w:val="heading 3"/>
    <w:basedOn w:val="HeadingBase"/>
    <w:next w:val="BodyText"/>
    <w:link w:val="Heading3Char"/>
    <w:qFormat/>
    <w:rsid w:val="00343322"/>
    <w:pPr>
      <w:spacing w:before="180" w:after="120"/>
      <w:outlineLvl w:val="2"/>
    </w:pPr>
    <w:rPr>
      <w:spacing w:val="-10"/>
      <w:kern w:val="32"/>
    </w:rPr>
  </w:style>
  <w:style w:type="paragraph" w:styleId="Heading4">
    <w:name w:val="heading 4"/>
    <w:basedOn w:val="HeadingBase"/>
    <w:next w:val="BodyText"/>
    <w:link w:val="Heading4Char"/>
    <w:qFormat/>
    <w:rsid w:val="00343322"/>
    <w:pPr>
      <w:spacing w:before="160" w:after="120"/>
      <w:outlineLvl w:val="3"/>
    </w:pPr>
    <w:rPr>
      <w:sz w:val="22"/>
    </w:rPr>
  </w:style>
  <w:style w:type="paragraph" w:styleId="Heading5">
    <w:name w:val="heading 5"/>
    <w:basedOn w:val="HeadingBase"/>
    <w:next w:val="Normal"/>
    <w:link w:val="Heading5Char"/>
    <w:qFormat/>
    <w:rsid w:val="00343322"/>
    <w:pPr>
      <w:spacing w:before="80"/>
      <w:outlineLvl w:val="4"/>
    </w:pPr>
    <w:rPr>
      <w:color w:val="918585"/>
      <w:sz w:val="20"/>
    </w:rPr>
  </w:style>
  <w:style w:type="paragraph" w:styleId="Heading6">
    <w:name w:val="heading 6"/>
    <w:basedOn w:val="HeadingBase"/>
    <w:next w:val="Normal"/>
    <w:link w:val="Heading6Char"/>
    <w:qFormat/>
    <w:rsid w:val="00343322"/>
    <w:pPr>
      <w:spacing w:before="60"/>
      <w:outlineLvl w:val="5"/>
    </w:pPr>
    <w:rPr>
      <w:color w:val="918585"/>
      <w:sz w:val="20"/>
    </w:rPr>
  </w:style>
  <w:style w:type="paragraph" w:styleId="Heading7">
    <w:name w:val="heading 7"/>
    <w:basedOn w:val="Normal"/>
    <w:next w:val="Normal"/>
    <w:link w:val="Heading7Char"/>
    <w:qFormat/>
    <w:rsid w:val="00343322"/>
    <w:pPr>
      <w:ind w:left="720"/>
      <w:outlineLvl w:val="6"/>
    </w:pPr>
    <w:rPr>
      <w:i/>
    </w:rPr>
  </w:style>
  <w:style w:type="paragraph" w:styleId="Heading8">
    <w:name w:val="heading 8"/>
    <w:basedOn w:val="Normal"/>
    <w:next w:val="Normal"/>
    <w:link w:val="Heading8Char"/>
    <w:qFormat/>
    <w:rsid w:val="00343322"/>
    <w:pPr>
      <w:ind w:left="720"/>
      <w:outlineLvl w:val="7"/>
    </w:pPr>
    <w:rPr>
      <w:i/>
    </w:rPr>
  </w:style>
  <w:style w:type="paragraph" w:styleId="Heading9">
    <w:name w:val="heading 9"/>
    <w:basedOn w:val="Normal"/>
    <w:next w:val="Normal"/>
    <w:link w:val="Heading9Char"/>
    <w:qFormat/>
    <w:rsid w:val="00343322"/>
    <w:pPr>
      <w:ind w:left="720"/>
      <w:outlineLvl w:val="8"/>
    </w:pPr>
    <w:rPr>
      <w:i/>
    </w:rPr>
  </w:style>
  <w:style w:type="character" w:default="1" w:styleId="DefaultParagraphFont">
    <w:name w:val="Default Paragraph Font"/>
    <w:uiPriority w:val="1"/>
    <w:unhideWhenUsed/>
    <w:rsid w:val="00343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322"/>
  </w:style>
  <w:style w:type="character" w:customStyle="1" w:styleId="Heading1Char">
    <w:name w:val="Heading 1 Char"/>
    <w:basedOn w:val="DefaultParagraphFont"/>
    <w:link w:val="Heading1"/>
    <w:rsid w:val="00343322"/>
    <w:rPr>
      <w:rFonts w:ascii="Times New Roman" w:eastAsia="Times New Roman" w:hAnsi="Times New Roman" w:cs="Times New Roman"/>
      <w:b/>
      <w:sz w:val="32"/>
      <w:szCs w:val="20"/>
      <w:lang w:eastAsia="en-US"/>
    </w:rPr>
  </w:style>
  <w:style w:type="paragraph" w:styleId="BodyText">
    <w:name w:val="Body Text"/>
    <w:basedOn w:val="Normal"/>
    <w:link w:val="BodyTextChar"/>
    <w:rsid w:val="003433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322"/>
    <w:rPr>
      <w:rFonts w:ascii="Times New Roman" w:eastAsia="Times New Roman" w:hAnsi="Times New Roman" w:cs="Times New Roman"/>
      <w:sz w:val="24"/>
      <w:lang w:eastAsia="en-US"/>
    </w:rPr>
  </w:style>
  <w:style w:type="paragraph" w:styleId="ListBullet">
    <w:name w:val="List Bullet"/>
    <w:basedOn w:val="List"/>
    <w:rsid w:val="00343322"/>
    <w:pPr>
      <w:numPr>
        <w:numId w:val="11"/>
      </w:numPr>
      <w:tabs>
        <w:tab w:val="clear" w:pos="340"/>
      </w:tabs>
      <w:spacing w:before="40" w:after="40"/>
    </w:pPr>
  </w:style>
  <w:style w:type="character" w:styleId="Emphasis">
    <w:name w:val="Emphasis"/>
    <w:basedOn w:val="DefaultParagraphFont"/>
    <w:qFormat/>
    <w:rsid w:val="00343322"/>
    <w:rPr>
      <w:i/>
    </w:rPr>
  </w:style>
  <w:style w:type="paragraph" w:customStyle="1" w:styleId="SuperHeading">
    <w:name w:val="SuperHeading"/>
    <w:basedOn w:val="Normal"/>
    <w:rsid w:val="00343322"/>
    <w:pPr>
      <w:spacing w:before="240" w:after="120"/>
      <w:outlineLvl w:val="0"/>
    </w:pPr>
    <w:rPr>
      <w:rFonts w:ascii="Times New Roman" w:hAnsi="Times New Roman"/>
      <w:b/>
      <w:sz w:val="32"/>
    </w:rPr>
  </w:style>
  <w:style w:type="paragraph" w:customStyle="1" w:styleId="AllowPageBreak">
    <w:name w:val="AllowPageBreak"/>
    <w:rsid w:val="003433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3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3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3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3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3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3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322"/>
    <w:rPr>
      <w:rFonts w:ascii="Courier New" w:eastAsia="Times New Roman" w:hAnsi="Courier New" w:cs="Times New Roman"/>
      <w:i/>
      <w:szCs w:val="20"/>
      <w:lang w:eastAsia="en-US"/>
    </w:rPr>
  </w:style>
  <w:style w:type="paragraph" w:customStyle="1" w:styleId="HeadingBase">
    <w:name w:val="Heading Base"/>
    <w:rsid w:val="00343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322"/>
    <w:pPr>
      <w:tabs>
        <w:tab w:val="right" w:leader="dot" w:pos="9072"/>
      </w:tabs>
      <w:ind w:left="567"/>
    </w:pPr>
    <w:rPr>
      <w:szCs w:val="22"/>
    </w:rPr>
  </w:style>
  <w:style w:type="paragraph" w:customStyle="1" w:styleId="TOCBase">
    <w:name w:val="TOC Base"/>
    <w:rsid w:val="00343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322"/>
    <w:pPr>
      <w:tabs>
        <w:tab w:val="right" w:leader="dot" w:pos="9072"/>
      </w:tabs>
      <w:spacing w:before="40" w:after="40"/>
      <w:ind w:left="284"/>
    </w:pPr>
    <w:rPr>
      <w:rFonts w:ascii="Times New Roman" w:hAnsi="Times New Roman"/>
    </w:rPr>
  </w:style>
  <w:style w:type="paragraph" w:styleId="TOC1">
    <w:name w:val="toc 1"/>
    <w:basedOn w:val="TOCBase"/>
    <w:next w:val="Normal"/>
    <w:rsid w:val="003433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322"/>
    <w:rPr>
      <w:rFonts w:ascii="Times New Roman" w:eastAsia="Times New Roman" w:hAnsi="Times New Roman" w:cs="Times New Roman"/>
      <w:sz w:val="16"/>
      <w:lang w:eastAsia="en-US"/>
    </w:rPr>
  </w:style>
  <w:style w:type="paragraph" w:styleId="Title">
    <w:name w:val="Title"/>
    <w:basedOn w:val="HeadingBase"/>
    <w:link w:val="TitleChar"/>
    <w:qFormat/>
    <w:rsid w:val="00343322"/>
    <w:pPr>
      <w:spacing w:before="5040"/>
      <w:jc w:val="center"/>
    </w:pPr>
    <w:rPr>
      <w:sz w:val="48"/>
      <w:szCs w:val="72"/>
      <w:lang w:val="en-US"/>
    </w:rPr>
  </w:style>
  <w:style w:type="character" w:customStyle="1" w:styleId="TitleChar">
    <w:name w:val="Title Char"/>
    <w:basedOn w:val="DefaultParagraphFont"/>
    <w:link w:val="Title"/>
    <w:rsid w:val="00343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322"/>
    <w:pPr>
      <w:tabs>
        <w:tab w:val="left" w:pos="3600"/>
        <w:tab w:val="left" w:pos="3958"/>
      </w:tabs>
    </w:pPr>
  </w:style>
  <w:style w:type="paragraph" w:styleId="List">
    <w:name w:val="List"/>
    <w:basedOn w:val="BodyText"/>
    <w:next w:val="BodyText"/>
    <w:rsid w:val="00343322"/>
    <w:pPr>
      <w:tabs>
        <w:tab w:val="left" w:pos="340"/>
      </w:tabs>
      <w:spacing w:before="60" w:after="60"/>
      <w:ind w:left="340" w:hanging="340"/>
    </w:pPr>
  </w:style>
  <w:style w:type="paragraph" w:customStyle="1" w:styleId="Note">
    <w:name w:val="Note"/>
    <w:basedOn w:val="BodyText"/>
    <w:rsid w:val="003433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3322"/>
    <w:rPr>
      <w:b/>
      <w:spacing w:val="0"/>
    </w:rPr>
  </w:style>
  <w:style w:type="paragraph" w:customStyle="1" w:styleId="SuperTitle">
    <w:name w:val="SuperTitle"/>
    <w:basedOn w:val="Title"/>
    <w:rsid w:val="00343322"/>
    <w:pPr>
      <w:framePr w:wrap="auto" w:hAnchor="text" w:y="6049"/>
    </w:pPr>
    <w:rPr>
      <w:color w:val="000000"/>
      <w:sz w:val="40"/>
    </w:rPr>
  </w:style>
  <w:style w:type="paragraph" w:customStyle="1" w:styleId="TOCTitle">
    <w:name w:val="TOCTitle"/>
    <w:basedOn w:val="Heading1"/>
    <w:rsid w:val="00343322"/>
    <w:pPr>
      <w:spacing w:after="240"/>
      <w:jc w:val="center"/>
      <w:outlineLvl w:val="9"/>
    </w:pPr>
    <w:rPr>
      <w:caps/>
    </w:rPr>
  </w:style>
  <w:style w:type="paragraph" w:customStyle="1" w:styleId="Version">
    <w:name w:val="Version"/>
    <w:rsid w:val="003433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322"/>
    <w:pPr>
      <w:numPr>
        <w:numId w:val="12"/>
      </w:numPr>
      <w:tabs>
        <w:tab w:val="clear" w:pos="680"/>
      </w:tabs>
    </w:pPr>
  </w:style>
  <w:style w:type="paragraph" w:styleId="Index1">
    <w:name w:val="index 1"/>
    <w:basedOn w:val="Normal"/>
    <w:next w:val="Normal"/>
    <w:semiHidden/>
    <w:rsid w:val="00343322"/>
    <w:pPr>
      <w:keepNext w:val="0"/>
      <w:tabs>
        <w:tab w:val="right" w:pos="4176"/>
      </w:tabs>
      <w:ind w:left="198" w:hanging="198"/>
    </w:pPr>
    <w:rPr>
      <w:rFonts w:ascii="Garamond" w:hAnsi="Garamond"/>
    </w:rPr>
  </w:style>
  <w:style w:type="paragraph" w:styleId="IndexHeading">
    <w:name w:val="index heading"/>
    <w:basedOn w:val="Normal"/>
    <w:next w:val="Index1"/>
    <w:semiHidden/>
    <w:rsid w:val="00343322"/>
    <w:pPr>
      <w:spacing w:before="120" w:after="120"/>
    </w:pPr>
    <w:rPr>
      <w:rFonts w:ascii="Arial" w:hAnsi="Arial"/>
      <w:b/>
      <w:color w:val="918585"/>
      <w:sz w:val="24"/>
    </w:rPr>
  </w:style>
  <w:style w:type="paragraph" w:styleId="Header">
    <w:name w:val="header"/>
    <w:basedOn w:val="Normal"/>
    <w:link w:val="HeaderChar"/>
    <w:rsid w:val="00343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322"/>
    <w:rPr>
      <w:rFonts w:ascii="Times New Roman" w:eastAsia="Times New Roman" w:hAnsi="Times New Roman" w:cs="Times New Roman"/>
      <w:sz w:val="16"/>
      <w:szCs w:val="20"/>
      <w:lang w:val="en-GB" w:eastAsia="en-US"/>
    </w:rPr>
  </w:style>
  <w:style w:type="paragraph" w:customStyle="1" w:styleId="Chapter">
    <w:name w:val="Chapter"/>
    <w:basedOn w:val="Normal"/>
    <w:rsid w:val="00343322"/>
    <w:pPr>
      <w:spacing w:before="240"/>
    </w:pPr>
    <w:rPr>
      <w:rFonts w:ascii="Times New Roman" w:hAnsi="Times New Roman"/>
      <w:smallCaps/>
      <w:spacing w:val="80"/>
      <w:sz w:val="28"/>
    </w:rPr>
  </w:style>
  <w:style w:type="paragraph" w:customStyle="1" w:styleId="InChapter">
    <w:name w:val="InChapter"/>
    <w:basedOn w:val="Heading3"/>
    <w:rsid w:val="00343322"/>
    <w:pPr>
      <w:spacing w:after="240"/>
      <w:outlineLvl w:val="9"/>
    </w:pPr>
    <w:rPr>
      <w:noProof/>
    </w:rPr>
  </w:style>
  <w:style w:type="paragraph" w:styleId="Index2">
    <w:name w:val="index 2"/>
    <w:basedOn w:val="Normal"/>
    <w:next w:val="Normal"/>
    <w:semiHidden/>
    <w:rsid w:val="00343322"/>
    <w:pPr>
      <w:tabs>
        <w:tab w:val="right" w:pos="4176"/>
      </w:tabs>
      <w:ind w:left="568" w:hanging="284"/>
    </w:pPr>
    <w:rPr>
      <w:rFonts w:ascii="Garamond" w:hAnsi="Garamond"/>
    </w:rPr>
  </w:style>
  <w:style w:type="paragraph" w:customStyle="1" w:styleId="Byline">
    <w:name w:val="Byline"/>
    <w:rsid w:val="00343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322"/>
    <w:pPr>
      <w:tabs>
        <w:tab w:val="clear" w:pos="3600"/>
        <w:tab w:val="clear" w:pos="3958"/>
      </w:tabs>
      <w:jc w:val="right"/>
    </w:pPr>
  </w:style>
  <w:style w:type="paragraph" w:styleId="Caption">
    <w:name w:val="caption"/>
    <w:basedOn w:val="BodyText"/>
    <w:next w:val="Normal"/>
    <w:qFormat/>
    <w:rsid w:val="00343322"/>
    <w:pPr>
      <w:framePr w:w="2268" w:hSpace="181" w:vSpace="181" w:wrap="around" w:vAnchor="text" w:hAnchor="page" w:x="1135" w:y="285" w:anchorLock="1"/>
    </w:pPr>
    <w:rPr>
      <w:i/>
    </w:rPr>
  </w:style>
  <w:style w:type="paragraph" w:customStyle="1" w:styleId="MiniTOCTitle">
    <w:name w:val="MiniTOCTitle"/>
    <w:basedOn w:val="Heading4"/>
    <w:rsid w:val="00343322"/>
    <w:pPr>
      <w:spacing w:before="240"/>
      <w:outlineLvl w:val="9"/>
    </w:pPr>
    <w:rPr>
      <w:noProof/>
      <w:sz w:val="24"/>
    </w:rPr>
  </w:style>
  <w:style w:type="paragraph" w:customStyle="1" w:styleId="MiniTOCItem">
    <w:name w:val="MiniTOCItem"/>
    <w:basedOn w:val="ListBullet"/>
    <w:rsid w:val="00343322"/>
    <w:pPr>
      <w:numPr>
        <w:numId w:val="0"/>
      </w:numPr>
      <w:tabs>
        <w:tab w:val="right" w:leader="dot" w:pos="6521"/>
      </w:tabs>
      <w:spacing w:before="0" w:after="0"/>
    </w:pPr>
  </w:style>
  <w:style w:type="paragraph" w:customStyle="1" w:styleId="TOFTitle">
    <w:name w:val="TOFTitle"/>
    <w:basedOn w:val="TOCTitle"/>
    <w:rsid w:val="00343322"/>
  </w:style>
  <w:style w:type="paragraph" w:styleId="TableofFigures">
    <w:name w:val="table of figures"/>
    <w:basedOn w:val="Normal"/>
    <w:next w:val="Normal"/>
    <w:semiHidden/>
    <w:rsid w:val="00343322"/>
    <w:pPr>
      <w:tabs>
        <w:tab w:val="right" w:leader="dot" w:pos="9072"/>
      </w:tabs>
      <w:ind w:left="970" w:hanging="403"/>
    </w:pPr>
    <w:rPr>
      <w:rFonts w:ascii="Times New Roman" w:hAnsi="Times New Roman"/>
      <w:b/>
    </w:rPr>
  </w:style>
  <w:style w:type="paragraph" w:styleId="ListNumber">
    <w:name w:val="List Number"/>
    <w:basedOn w:val="List"/>
    <w:rsid w:val="00343322"/>
    <w:pPr>
      <w:numPr>
        <w:numId w:val="14"/>
      </w:numPr>
      <w:tabs>
        <w:tab w:val="clear" w:pos="340"/>
      </w:tabs>
    </w:pPr>
  </w:style>
  <w:style w:type="character" w:customStyle="1" w:styleId="WingdingSymbols">
    <w:name w:val="Wingding Symbols"/>
    <w:rsid w:val="00343322"/>
    <w:rPr>
      <w:rFonts w:ascii="Wingdings" w:hAnsi="Wingdings"/>
    </w:rPr>
  </w:style>
  <w:style w:type="paragraph" w:customStyle="1" w:styleId="TableHeading">
    <w:name w:val="Table Heading"/>
    <w:basedOn w:val="HeadingBase"/>
    <w:rsid w:val="00343322"/>
    <w:pPr>
      <w:keepLines/>
      <w:pBdr>
        <w:bottom w:val="single" w:sz="6" w:space="1" w:color="918585"/>
      </w:pBdr>
      <w:spacing w:before="240"/>
    </w:pPr>
  </w:style>
  <w:style w:type="character" w:customStyle="1" w:styleId="HotSpot">
    <w:name w:val="HotSpot"/>
    <w:rsid w:val="00343322"/>
    <w:rPr>
      <w:color w:val="0033CC"/>
      <w:u w:val="none"/>
    </w:rPr>
  </w:style>
  <w:style w:type="paragraph" w:customStyle="1" w:styleId="BodyTextRight">
    <w:name w:val="Body Text Right"/>
    <w:basedOn w:val="BodyText"/>
    <w:rsid w:val="00343322"/>
    <w:pPr>
      <w:spacing w:before="0" w:after="0"/>
      <w:jc w:val="right"/>
    </w:pPr>
  </w:style>
  <w:style w:type="paragraph" w:styleId="Index3">
    <w:name w:val="index 3"/>
    <w:basedOn w:val="ListNumber2"/>
    <w:next w:val="Normal"/>
    <w:semiHidden/>
    <w:rsid w:val="00343322"/>
    <w:pPr>
      <w:numPr>
        <w:numId w:val="0"/>
      </w:numPr>
      <w:tabs>
        <w:tab w:val="right" w:leader="dot" w:pos="4176"/>
      </w:tabs>
    </w:pPr>
  </w:style>
  <w:style w:type="paragraph" w:styleId="ListNumber2">
    <w:name w:val="List Number 2"/>
    <w:basedOn w:val="List2"/>
    <w:rsid w:val="00343322"/>
    <w:pPr>
      <w:numPr>
        <w:numId w:val="9"/>
      </w:numPr>
      <w:tabs>
        <w:tab w:val="clear" w:pos="1060"/>
      </w:tabs>
    </w:pPr>
  </w:style>
  <w:style w:type="paragraph" w:customStyle="1" w:styleId="MarginNote">
    <w:name w:val="Margin Note"/>
    <w:basedOn w:val="BodyText"/>
    <w:rsid w:val="00343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3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322"/>
    <w:rPr>
      <w:sz w:val="32"/>
    </w:rPr>
  </w:style>
  <w:style w:type="paragraph" w:customStyle="1" w:styleId="HeadingProcedure">
    <w:name w:val="Heading Procedure"/>
    <w:basedOn w:val="HeadingBase"/>
    <w:next w:val="Normal"/>
    <w:rsid w:val="00343322"/>
    <w:pPr>
      <w:tabs>
        <w:tab w:val="left" w:pos="0"/>
      </w:tabs>
      <w:spacing w:before="120" w:after="60"/>
    </w:pPr>
    <w:rPr>
      <w:i/>
      <w:color w:val="918585"/>
      <w:sz w:val="22"/>
    </w:rPr>
  </w:style>
  <w:style w:type="paragraph" w:customStyle="1" w:styleId="TableBodyText">
    <w:name w:val="Table Body Text"/>
    <w:basedOn w:val="BodyText"/>
    <w:rsid w:val="00343322"/>
    <w:pPr>
      <w:spacing w:before="60" w:after="60"/>
    </w:pPr>
  </w:style>
  <w:style w:type="paragraph" w:styleId="ListContinue">
    <w:name w:val="List Continue"/>
    <w:basedOn w:val="List"/>
    <w:rsid w:val="00343322"/>
    <w:pPr>
      <w:ind w:firstLine="0"/>
    </w:pPr>
  </w:style>
  <w:style w:type="paragraph" w:customStyle="1" w:styleId="ListNote">
    <w:name w:val="List Note"/>
    <w:basedOn w:val="List"/>
    <w:rsid w:val="00343322"/>
    <w:pPr>
      <w:pBdr>
        <w:top w:val="single" w:sz="6" w:space="2" w:color="918585"/>
        <w:bottom w:val="single" w:sz="6" w:space="2" w:color="918585"/>
      </w:pBdr>
      <w:tabs>
        <w:tab w:val="left" w:pos="1021"/>
      </w:tabs>
      <w:ind w:firstLine="0"/>
    </w:pPr>
  </w:style>
  <w:style w:type="paragraph" w:customStyle="1" w:styleId="Warning">
    <w:name w:val="Warning"/>
    <w:basedOn w:val="BodyText"/>
    <w:rsid w:val="00343322"/>
    <w:pPr>
      <w:shd w:val="clear" w:color="auto" w:fill="D9D9D9"/>
      <w:tabs>
        <w:tab w:val="left" w:pos="992"/>
      </w:tabs>
      <w:ind w:left="119" w:right="119"/>
    </w:pPr>
    <w:rPr>
      <w:sz w:val="20"/>
    </w:rPr>
  </w:style>
  <w:style w:type="paragraph" w:customStyle="1" w:styleId="MarginIcons">
    <w:name w:val="Margin Icons"/>
    <w:basedOn w:val="BodyText"/>
    <w:rsid w:val="003433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322"/>
    <w:rPr>
      <w:rFonts w:ascii="Courier New" w:hAnsi="Courier New"/>
    </w:rPr>
  </w:style>
  <w:style w:type="paragraph" w:customStyle="1" w:styleId="NoteBullet">
    <w:name w:val="Note Bullet"/>
    <w:basedOn w:val="Note"/>
    <w:rsid w:val="00343322"/>
    <w:pPr>
      <w:tabs>
        <w:tab w:val="clear" w:pos="680"/>
      </w:tabs>
      <w:spacing w:before="60" w:after="60"/>
    </w:pPr>
  </w:style>
  <w:style w:type="paragraph" w:customStyle="1" w:styleId="SubHeading2">
    <w:name w:val="SubHeading2"/>
    <w:basedOn w:val="HeadingBase"/>
    <w:rsid w:val="00343322"/>
    <w:pPr>
      <w:spacing w:before="240" w:after="60"/>
    </w:pPr>
    <w:rPr>
      <w:sz w:val="20"/>
    </w:rPr>
  </w:style>
  <w:style w:type="paragraph" w:customStyle="1" w:styleId="SubHeading1">
    <w:name w:val="SubHeading1"/>
    <w:basedOn w:val="HeadingBase"/>
    <w:rsid w:val="00343322"/>
    <w:pPr>
      <w:spacing w:before="240" w:after="60"/>
    </w:pPr>
    <w:rPr>
      <w:color w:val="918585"/>
      <w:sz w:val="22"/>
    </w:rPr>
  </w:style>
  <w:style w:type="paragraph" w:customStyle="1" w:styleId="SideHeading">
    <w:name w:val="Side Heading"/>
    <w:basedOn w:val="HeadingBase"/>
    <w:rsid w:val="00343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322"/>
    <w:pPr>
      <w:numPr>
        <w:numId w:val="10"/>
      </w:numPr>
    </w:pPr>
  </w:style>
  <w:style w:type="paragraph" w:styleId="PlainText">
    <w:name w:val="Plain Text"/>
    <w:basedOn w:val="Normal"/>
    <w:link w:val="PlainTextChar"/>
    <w:rsid w:val="00343322"/>
    <w:rPr>
      <w:sz w:val="20"/>
    </w:rPr>
  </w:style>
  <w:style w:type="character" w:customStyle="1" w:styleId="PlainTextChar">
    <w:name w:val="Plain Text Char"/>
    <w:basedOn w:val="DefaultParagraphFont"/>
    <w:link w:val="PlainText"/>
    <w:rsid w:val="00343322"/>
    <w:rPr>
      <w:rFonts w:ascii="Courier New" w:eastAsia="Times New Roman" w:hAnsi="Courier New" w:cs="Times New Roman"/>
      <w:sz w:val="20"/>
      <w:szCs w:val="20"/>
      <w:lang w:eastAsia="en-US"/>
    </w:rPr>
  </w:style>
  <w:style w:type="character" w:customStyle="1" w:styleId="MenuOption">
    <w:name w:val="Menu Option"/>
    <w:basedOn w:val="DefaultParagraphFont"/>
    <w:rsid w:val="00343322"/>
    <w:rPr>
      <w:b/>
      <w:smallCaps/>
    </w:rPr>
  </w:style>
  <w:style w:type="paragraph" w:customStyle="1" w:styleId="TableListNumber">
    <w:name w:val="Table List Number"/>
    <w:basedOn w:val="ListNumber"/>
    <w:rsid w:val="00343322"/>
    <w:pPr>
      <w:numPr>
        <w:numId w:val="0"/>
      </w:numPr>
    </w:pPr>
  </w:style>
  <w:style w:type="paragraph" w:styleId="TOC4">
    <w:name w:val="toc 4"/>
    <w:basedOn w:val="TOCBase"/>
    <w:next w:val="Normal"/>
    <w:semiHidden/>
    <w:rsid w:val="00343322"/>
    <w:pPr>
      <w:tabs>
        <w:tab w:val="right" w:leader="dot" w:pos="9071"/>
      </w:tabs>
      <w:ind w:left="1701"/>
    </w:pPr>
  </w:style>
  <w:style w:type="paragraph" w:customStyle="1" w:styleId="ListAlpha">
    <w:name w:val="List Alpha"/>
    <w:basedOn w:val="List"/>
    <w:rsid w:val="00343322"/>
    <w:pPr>
      <w:numPr>
        <w:numId w:val="8"/>
      </w:numPr>
    </w:pPr>
  </w:style>
  <w:style w:type="paragraph" w:customStyle="1" w:styleId="ListAlpha2">
    <w:name w:val="List Alpha 2"/>
    <w:basedOn w:val="List2"/>
    <w:rsid w:val="00343322"/>
    <w:pPr>
      <w:numPr>
        <w:numId w:val="7"/>
      </w:numPr>
    </w:pPr>
  </w:style>
  <w:style w:type="paragraph" w:styleId="List2">
    <w:name w:val="List 2"/>
    <w:basedOn w:val="BodyText"/>
    <w:rsid w:val="00343322"/>
    <w:pPr>
      <w:tabs>
        <w:tab w:val="left" w:pos="680"/>
      </w:tabs>
      <w:spacing w:before="60" w:after="60"/>
      <w:ind w:left="680" w:hanging="340"/>
    </w:pPr>
  </w:style>
  <w:style w:type="paragraph" w:styleId="List3">
    <w:name w:val="List 3"/>
    <w:basedOn w:val="BodyText"/>
    <w:rsid w:val="00343322"/>
    <w:pPr>
      <w:tabs>
        <w:tab w:val="left" w:pos="1021"/>
      </w:tabs>
      <w:spacing w:before="60" w:after="60"/>
      <w:ind w:left="1020" w:hanging="340"/>
    </w:pPr>
  </w:style>
  <w:style w:type="paragraph" w:styleId="List4">
    <w:name w:val="List 4"/>
    <w:basedOn w:val="BodyText"/>
    <w:rsid w:val="00343322"/>
    <w:pPr>
      <w:tabs>
        <w:tab w:val="left" w:pos="1361"/>
      </w:tabs>
      <w:spacing w:before="60" w:after="60"/>
      <w:ind w:left="1361" w:hanging="340"/>
    </w:pPr>
  </w:style>
  <w:style w:type="paragraph" w:styleId="List5">
    <w:name w:val="List 5"/>
    <w:basedOn w:val="BodyText"/>
    <w:rsid w:val="00343322"/>
    <w:pPr>
      <w:tabs>
        <w:tab w:val="left" w:pos="1701"/>
      </w:tabs>
      <w:spacing w:before="60" w:after="60"/>
      <w:ind w:left="1701" w:hanging="340"/>
    </w:pPr>
  </w:style>
  <w:style w:type="paragraph" w:styleId="ListBullet3">
    <w:name w:val="List Bullet 3"/>
    <w:basedOn w:val="List3"/>
    <w:rsid w:val="00343322"/>
    <w:pPr>
      <w:numPr>
        <w:numId w:val="13"/>
      </w:numPr>
      <w:tabs>
        <w:tab w:val="clear" w:pos="1021"/>
      </w:tabs>
      <w:ind w:left="1037" w:hanging="357"/>
    </w:pPr>
  </w:style>
  <w:style w:type="paragraph" w:styleId="ListBullet4">
    <w:name w:val="List Bullet 4"/>
    <w:basedOn w:val="List4"/>
    <w:rsid w:val="00343322"/>
    <w:pPr>
      <w:numPr>
        <w:numId w:val="2"/>
      </w:numPr>
      <w:tabs>
        <w:tab w:val="clear" w:pos="1361"/>
      </w:tabs>
    </w:pPr>
  </w:style>
  <w:style w:type="paragraph" w:styleId="ListBullet5">
    <w:name w:val="List Bullet 5"/>
    <w:basedOn w:val="List5"/>
    <w:rsid w:val="00343322"/>
    <w:pPr>
      <w:numPr>
        <w:numId w:val="3"/>
      </w:numPr>
    </w:pPr>
  </w:style>
  <w:style w:type="paragraph" w:styleId="ListContinue2">
    <w:name w:val="List Continue 2"/>
    <w:basedOn w:val="List2"/>
    <w:rsid w:val="00343322"/>
    <w:pPr>
      <w:ind w:firstLine="0"/>
    </w:pPr>
  </w:style>
  <w:style w:type="paragraph" w:styleId="ListContinue3">
    <w:name w:val="List Continue 3"/>
    <w:basedOn w:val="List3"/>
    <w:rsid w:val="00343322"/>
    <w:pPr>
      <w:ind w:left="1021" w:firstLine="0"/>
    </w:pPr>
  </w:style>
  <w:style w:type="paragraph" w:styleId="ListContinue4">
    <w:name w:val="List Continue 4"/>
    <w:basedOn w:val="List4"/>
    <w:rsid w:val="00343322"/>
    <w:pPr>
      <w:ind w:firstLine="0"/>
    </w:pPr>
  </w:style>
  <w:style w:type="paragraph" w:styleId="ListContinue5">
    <w:name w:val="List Continue 5"/>
    <w:basedOn w:val="List5"/>
    <w:rsid w:val="00343322"/>
    <w:pPr>
      <w:ind w:firstLine="0"/>
    </w:pPr>
  </w:style>
  <w:style w:type="paragraph" w:styleId="ListNumber3">
    <w:name w:val="List Number 3"/>
    <w:basedOn w:val="List3"/>
    <w:rsid w:val="00343322"/>
    <w:pPr>
      <w:numPr>
        <w:numId w:val="4"/>
      </w:numPr>
    </w:pPr>
  </w:style>
  <w:style w:type="paragraph" w:styleId="ListNumber4">
    <w:name w:val="List Number 4"/>
    <w:basedOn w:val="List4"/>
    <w:rsid w:val="00343322"/>
    <w:pPr>
      <w:numPr>
        <w:numId w:val="5"/>
      </w:numPr>
    </w:pPr>
  </w:style>
  <w:style w:type="paragraph" w:styleId="ListNumber5">
    <w:name w:val="List Number 5"/>
    <w:basedOn w:val="List5"/>
    <w:rsid w:val="00343322"/>
    <w:pPr>
      <w:numPr>
        <w:numId w:val="6"/>
      </w:numPr>
    </w:pPr>
  </w:style>
  <w:style w:type="paragraph" w:styleId="BlockText">
    <w:name w:val="Block Text"/>
    <w:basedOn w:val="Normal"/>
    <w:rsid w:val="00343322"/>
    <w:pPr>
      <w:spacing w:after="120"/>
      <w:ind w:left="1440" w:right="1440"/>
    </w:pPr>
  </w:style>
  <w:style w:type="character" w:customStyle="1" w:styleId="Subscript">
    <w:name w:val="Subscript"/>
    <w:basedOn w:val="DefaultParagraphFont"/>
    <w:rsid w:val="00343322"/>
    <w:rPr>
      <w:sz w:val="16"/>
      <w:vertAlign w:val="subscript"/>
    </w:rPr>
  </w:style>
  <w:style w:type="character" w:customStyle="1" w:styleId="Superscript">
    <w:name w:val="Superscript"/>
    <w:basedOn w:val="DefaultParagraphFont"/>
    <w:rsid w:val="00343322"/>
    <w:rPr>
      <w:sz w:val="16"/>
      <w:vertAlign w:val="superscript"/>
    </w:rPr>
  </w:style>
  <w:style w:type="character" w:customStyle="1" w:styleId="Symbols">
    <w:name w:val="Symbols"/>
    <w:basedOn w:val="DefaultParagraphFont"/>
    <w:rsid w:val="00343322"/>
    <w:rPr>
      <w:rFonts w:ascii="Symbol" w:hAnsi="Symbol"/>
    </w:rPr>
  </w:style>
  <w:style w:type="character" w:customStyle="1" w:styleId="MenuOptions">
    <w:name w:val="Menu Options"/>
    <w:basedOn w:val="DefaultParagraphFont"/>
    <w:rsid w:val="00343322"/>
    <w:rPr>
      <w:rFonts w:ascii="Arial Narrow" w:hAnsi="Arial Narrow"/>
      <w:smallCaps/>
    </w:rPr>
  </w:style>
  <w:style w:type="character" w:customStyle="1" w:styleId="Buttons">
    <w:name w:val="Buttons"/>
    <w:basedOn w:val="DefaultParagraphFont"/>
    <w:rsid w:val="00343322"/>
    <w:rPr>
      <w:b/>
    </w:rPr>
  </w:style>
  <w:style w:type="character" w:customStyle="1" w:styleId="Underlined">
    <w:name w:val="Underlined"/>
    <w:basedOn w:val="DefaultParagraphFont"/>
    <w:rsid w:val="00343322"/>
    <w:rPr>
      <w:u w:val="single"/>
    </w:rPr>
  </w:style>
  <w:style w:type="paragraph" w:customStyle="1" w:styleId="TableBodyTextRight">
    <w:name w:val="Table Body Text Right"/>
    <w:basedOn w:val="TableBodyText"/>
    <w:rsid w:val="00343322"/>
    <w:pPr>
      <w:widowControl w:val="0"/>
      <w:autoSpaceDE w:val="0"/>
      <w:autoSpaceDN w:val="0"/>
      <w:adjustRightInd w:val="0"/>
      <w:jc w:val="right"/>
    </w:pPr>
    <w:rPr>
      <w:rFonts w:cs="Arial"/>
      <w:szCs w:val="18"/>
    </w:rPr>
  </w:style>
  <w:style w:type="paragraph" w:customStyle="1" w:styleId="CopyrightText">
    <w:name w:val="Copyright Text"/>
    <w:basedOn w:val="BodyText"/>
    <w:rsid w:val="00343322"/>
    <w:rPr>
      <w:sz w:val="18"/>
    </w:rPr>
  </w:style>
  <w:style w:type="paragraph" w:customStyle="1" w:styleId="BodySmallRight">
    <w:name w:val="Body Small Right"/>
    <w:basedOn w:val="BodyTextRight"/>
    <w:rsid w:val="00343322"/>
    <w:rPr>
      <w:sz w:val="18"/>
      <w:szCs w:val="18"/>
    </w:rPr>
  </w:style>
  <w:style w:type="paragraph" w:customStyle="1" w:styleId="MarginEdition">
    <w:name w:val="Margin Edition"/>
    <w:basedOn w:val="MarginNote"/>
    <w:rsid w:val="00343322"/>
    <w:pPr>
      <w:spacing w:before="0" w:after="0"/>
    </w:pPr>
    <w:rPr>
      <w:rFonts w:ascii="Times New Roman" w:hAnsi="Times New Roman"/>
      <w:color w:val="999999"/>
    </w:rPr>
  </w:style>
  <w:style w:type="paragraph" w:customStyle="1" w:styleId="Spacer">
    <w:name w:val="Spacer"/>
    <w:basedOn w:val="Normal"/>
    <w:rsid w:val="00343322"/>
    <w:rPr>
      <w:sz w:val="2"/>
      <w:szCs w:val="2"/>
    </w:rPr>
  </w:style>
  <w:style w:type="character" w:customStyle="1" w:styleId="Small">
    <w:name w:val="Small"/>
    <w:basedOn w:val="DefaultParagraphFont"/>
    <w:rsid w:val="00343322"/>
    <w:rPr>
      <w:sz w:val="16"/>
    </w:rPr>
  </w:style>
  <w:style w:type="paragraph" w:customStyle="1" w:styleId="WideTable">
    <w:name w:val="Wide Table"/>
    <w:basedOn w:val="Normal"/>
    <w:rsid w:val="00343322"/>
    <w:pPr>
      <w:ind w:left="-1418"/>
    </w:pPr>
    <w:rPr>
      <w:sz w:val="2"/>
      <w:szCs w:val="2"/>
    </w:rPr>
  </w:style>
  <w:style w:type="character" w:styleId="PageNumber">
    <w:name w:val="page number"/>
    <w:basedOn w:val="DefaultParagraphFont"/>
    <w:rsid w:val="00343322"/>
  </w:style>
  <w:style w:type="paragraph" w:styleId="Quote">
    <w:name w:val="Quote"/>
    <w:basedOn w:val="Heading1"/>
    <w:link w:val="QuoteChar"/>
    <w:qFormat/>
    <w:rsid w:val="00343322"/>
    <w:rPr>
      <w:b w:val="0"/>
      <w:sz w:val="72"/>
      <w:szCs w:val="72"/>
      <w:lang w:val="en-NZ"/>
    </w:rPr>
  </w:style>
  <w:style w:type="character" w:customStyle="1" w:styleId="QuoteChar">
    <w:name w:val="Quote Char"/>
    <w:basedOn w:val="DefaultParagraphFont"/>
    <w:link w:val="Quote"/>
    <w:rsid w:val="00343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322"/>
    <w:pPr>
      <w:pageBreakBefore/>
    </w:pPr>
  </w:style>
  <w:style w:type="paragraph" w:customStyle="1" w:styleId="Border">
    <w:name w:val="Border"/>
    <w:basedOn w:val="Normal"/>
    <w:qFormat/>
    <w:rsid w:val="003433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322"/>
    <w:rPr>
      <w:b/>
      <w:bCs/>
      <w:i/>
      <w:iCs/>
      <w:color w:val="auto"/>
    </w:rPr>
  </w:style>
  <w:style w:type="paragraph" w:styleId="IntenseQuote">
    <w:name w:val="Intense Quote"/>
    <w:basedOn w:val="Normal"/>
    <w:next w:val="Normal"/>
    <w:link w:val="IntenseQuoteChar"/>
    <w:uiPriority w:val="30"/>
    <w:qFormat/>
    <w:rsid w:val="003433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3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322"/>
    <w:rPr>
      <w:smallCaps/>
      <w:color w:val="auto"/>
      <w:u w:val="single"/>
    </w:rPr>
  </w:style>
  <w:style w:type="character" w:styleId="IntenseReference">
    <w:name w:val="Intense Reference"/>
    <w:basedOn w:val="DefaultParagraphFont"/>
    <w:uiPriority w:val="32"/>
    <w:qFormat/>
    <w:rsid w:val="00343322"/>
    <w:rPr>
      <w:b/>
      <w:bCs/>
      <w:smallCaps/>
      <w:color w:val="auto"/>
      <w:spacing w:val="5"/>
      <w:u w:val="single"/>
    </w:rPr>
  </w:style>
  <w:style w:type="paragraph" w:customStyle="1" w:styleId="2ColumnHeading">
    <w:name w:val="2Column Heading"/>
    <w:basedOn w:val="BodyText"/>
    <w:qFormat/>
    <w:rsid w:val="00343322"/>
    <w:pPr>
      <w:spacing w:after="60"/>
      <w:ind w:left="-2268"/>
    </w:pPr>
    <w:rPr>
      <w:b/>
    </w:rPr>
  </w:style>
  <w:style w:type="paragraph" w:customStyle="1" w:styleId="Heading1TOC">
    <w:name w:val="Heading1 TOC"/>
    <w:basedOn w:val="Normal"/>
    <w:qFormat/>
    <w:rsid w:val="00343322"/>
    <w:pPr>
      <w:spacing w:before="240" w:after="120"/>
    </w:pPr>
    <w:rPr>
      <w:rFonts w:ascii="Times New Roman" w:hAnsi="Times New Roman"/>
      <w:b/>
      <w:sz w:val="32"/>
    </w:rPr>
  </w:style>
  <w:style w:type="paragraph" w:customStyle="1" w:styleId="Heading2TOC">
    <w:name w:val="Heading2 TOC"/>
    <w:basedOn w:val="Normal"/>
    <w:qFormat/>
    <w:rsid w:val="00343322"/>
    <w:pPr>
      <w:spacing w:before="240" w:after="60"/>
    </w:pPr>
    <w:rPr>
      <w:rFonts w:ascii="Times New Roman" w:hAnsi="Times New Roman"/>
      <w:b/>
      <w:sz w:val="28"/>
    </w:rPr>
  </w:style>
  <w:style w:type="character" w:customStyle="1" w:styleId="Underline">
    <w:name w:val="Underline"/>
    <w:basedOn w:val="DefaultParagraphFont"/>
    <w:qFormat/>
    <w:rsid w:val="00343322"/>
    <w:rPr>
      <w:u w:val="single"/>
    </w:rPr>
  </w:style>
  <w:style w:type="character" w:customStyle="1" w:styleId="BoldandItalics">
    <w:name w:val="Bold and Italics"/>
    <w:qFormat/>
    <w:rsid w:val="00343322"/>
    <w:rPr>
      <w:b/>
      <w:i/>
      <w:u w:val="none"/>
    </w:rPr>
  </w:style>
  <w:style w:type="paragraph" w:styleId="BalloonText">
    <w:name w:val="Balloon Text"/>
    <w:basedOn w:val="Normal"/>
    <w:link w:val="BalloonTextChar"/>
    <w:rsid w:val="00343322"/>
    <w:rPr>
      <w:rFonts w:ascii="Tahoma" w:hAnsi="Tahoma" w:cs="Tahoma"/>
      <w:sz w:val="16"/>
      <w:szCs w:val="16"/>
    </w:rPr>
  </w:style>
  <w:style w:type="character" w:customStyle="1" w:styleId="BalloonTextChar">
    <w:name w:val="Balloon Text Char"/>
    <w:basedOn w:val="DefaultParagraphFont"/>
    <w:link w:val="BalloonText"/>
    <w:rsid w:val="003433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3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3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322"/>
    <w:rPr>
      <w:b/>
      <w:color w:val="660033"/>
      <w:spacing w:val="0"/>
    </w:rPr>
  </w:style>
  <w:style w:type="paragraph" w:customStyle="1" w:styleId="Nameditemlist">
    <w:name w:val="Named item list"/>
    <w:basedOn w:val="BodyText"/>
    <w:qFormat/>
    <w:rsid w:val="00343322"/>
    <w:pPr>
      <w:tabs>
        <w:tab w:val="left" w:pos="2835"/>
      </w:tabs>
      <w:ind w:left="2835" w:hanging="2835"/>
    </w:pPr>
  </w:style>
  <w:style w:type="paragraph" w:customStyle="1" w:styleId="BodyTextnopadding">
    <w:name w:val="Body Text no padding"/>
    <w:basedOn w:val="BodyText"/>
    <w:qFormat/>
    <w:rsid w:val="00343322"/>
    <w:pPr>
      <w:spacing w:before="0" w:after="0"/>
    </w:pPr>
  </w:style>
  <w:style w:type="paragraph" w:customStyle="1" w:styleId="BodyTextBold">
    <w:name w:val="Body Text Bold"/>
    <w:basedOn w:val="BodyText"/>
    <w:qFormat/>
    <w:rsid w:val="00343322"/>
    <w:rPr>
      <w:b/>
    </w:rPr>
  </w:style>
  <w:style w:type="character" w:styleId="Hyperlink">
    <w:name w:val="Hyperlink"/>
    <w:basedOn w:val="DefaultParagraphFont"/>
    <w:uiPriority w:val="99"/>
    <w:unhideWhenUsed/>
    <w:rsid w:val="00A16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3114</Characters>
  <Application>Microsoft Office Word</Application>
  <DocSecurity>0</DocSecurity>
  <Lines>63</Lines>
  <Paragraphs>45</Paragraphs>
  <ScaleCrop>false</ScaleCrop>
  <Company>Author-it Software Corporation Ltd.</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TLIC2012 Ride courier/delivery motorcycle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2021-04-12T02:39:00Z</dcterms:created>
  <dcterms:modified xsi:type="dcterms:W3CDTF">2021-04-12T02:39:00Z</dcterms:modified>
</cp:coreProperties>
</file>