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BDF" w:rsidP="00B97BDF">
      <w:pPr>
        <w:pStyle w:val="Title"/>
      </w:pPr>
      <w:r>
        <w:fldChar w:fldCharType="begin"/>
      </w:r>
      <w:r>
        <w:instrText xml:space="preserve"> TITLE   \* MERGEFORMAT </w:instrText>
      </w:r>
      <w:r>
        <w:fldChar w:fldCharType="separate"/>
      </w:r>
      <w:r>
        <w:t>Assessment Requirements for TLIC0084 Access rail track to travel track vehicles under manual block working conditions</w:t>
      </w:r>
      <w:r>
        <w:fldChar w:fldCharType="end"/>
      </w:r>
    </w:p>
    <w:p w:rsidR="00B97BDF" w:rsidP="00B97BDF">
      <w:pPr>
        <w:pStyle w:val="Version"/>
        <w:sectPr w:rsidSect="00BC51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1F4" w:rsidP="00BC51F4">
      <w:pPr>
        <w:pStyle w:val="SuperHeading"/>
      </w:pPr>
      <w:r w:rsidRPr="00BC51F4">
        <w:t>Assessment Requirements for TLIC0</w:t>
      </w:r>
      <w:r w:rsidRPr="00BC51F4">
        <w:t>084 Access rail track to travel track vehicles under manual block working conditions</w:t>
      </w:r>
    </w:p>
    <w:p w:rsidR="00000000" w:rsidRPr="00BC51F4" w:rsidP="00BC51F4">
      <w:pPr>
        <w:pStyle w:val="Heading1"/>
      </w:pPr>
      <w:bookmarkStart w:id="1" w:name="O_750364"/>
      <w:bookmarkEnd w:id="1"/>
      <w:r w:rsidRPr="00BC51F4">
        <w:t>Modification History</w:t>
      </w:r>
    </w:p>
    <w:p w:rsidR="00B97BDF" w:rsidP="00B97BDF">
      <w:pPr>
        <w:pStyle w:val="BodyText"/>
      </w:pPr>
      <w:r w:rsidRPr="00BC51F4">
        <w:t>Release 1. This is the first release of this unit of competency in the TLI Transport and Logistics Training Package.</w:t>
      </w:r>
    </w:p>
    <w:p w:rsidR="00000000" w:rsidRPr="00BC51F4" w:rsidP="00BC51F4">
      <w:pPr>
        <w:pStyle w:val="Heading1"/>
      </w:pPr>
      <w:bookmarkStart w:id="2" w:name="O_750365"/>
      <w:bookmarkEnd w:id="2"/>
      <w:r w:rsidRPr="00BC51F4">
        <w:t>Performance Evidence</w:t>
      </w:r>
    </w:p>
    <w:tbl>
      <w:tblPr>
        <w:tblW w:w="0" w:type="auto"/>
        <w:tblCellMar>
          <w:left w:w="62" w:type="dxa"/>
          <w:right w:w="62" w:type="dxa"/>
        </w:tblCellMar>
        <w:tblLook w:val="0000"/>
      </w:tblPr>
      <w:tblGrid>
        <w:gridCol w:w="9196"/>
      </w:tblGrid>
      <w:tr w:rsidTr="00B97BD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C51F4">
            <w:pPr>
              <w:pStyle w:val="BodyText"/>
              <w:rPr>
                <w:lang w:val="en-NZ"/>
              </w:rPr>
            </w:pPr>
            <w:r w:rsidRPr="00BC51F4">
              <w:t>Evidence required to demonstrate competence in this unit must be relevant to and satisfy all of the requirements of the elements and performance criteria on at least one occasion and include:</w:t>
            </w:r>
          </w:p>
        </w:tc>
      </w:tr>
      <w:tr w:rsidTr="00B97BDF">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C51F4" w:rsidP="00BC51F4">
            <w:pPr>
              <w:pStyle w:val="ListBullet"/>
            </w:pPr>
            <w:r w:rsidRPr="00BC51F4">
              <w:t>communicating effectively with Ne</w:t>
            </w:r>
            <w:r w:rsidRPr="00BC51F4">
              <w:t>twork Control Officer, individuals and work groups</w:t>
            </w:r>
          </w:p>
          <w:p w:rsidR="00000000" w:rsidRPr="00BC51F4" w:rsidP="00BC51F4">
            <w:pPr>
              <w:pStyle w:val="ListBullet"/>
            </w:pPr>
            <w:r w:rsidRPr="00BC51F4">
              <w:t>explaining appropriate response to unsafe situations and/or emergencies</w:t>
            </w:r>
          </w:p>
          <w:p w:rsidR="00000000" w:rsidRPr="00BC51F4" w:rsidP="00BC51F4">
            <w:pPr>
              <w:pStyle w:val="ListBullet"/>
            </w:pPr>
            <w:r w:rsidRPr="00BC51F4">
              <w:t>following workplace policies, safeworking procedures and protocols</w:t>
            </w:r>
          </w:p>
          <w:p w:rsidR="00000000" w:rsidRPr="00BC51F4" w:rsidP="00BC51F4">
            <w:pPr>
              <w:pStyle w:val="ListBullet"/>
            </w:pPr>
            <w:r w:rsidRPr="00BC51F4">
              <w:t>identifying job hazards and taking required action to minimise, co</w:t>
            </w:r>
            <w:r w:rsidRPr="00BC51F4">
              <w:t xml:space="preserve">ntrol or eliminate identified hazards </w:t>
            </w:r>
          </w:p>
          <w:p w:rsidR="00000000" w:rsidRPr="00BC51F4" w:rsidP="00BC51F4">
            <w:pPr>
              <w:pStyle w:val="ListBullet"/>
            </w:pPr>
            <w:r w:rsidRPr="00BC51F4">
              <w:t>identifying unsafe situations and emergencies</w:t>
            </w:r>
          </w:p>
          <w:p w:rsidR="00000000" w:rsidRPr="00BC51F4" w:rsidP="00BC51F4">
            <w:pPr>
              <w:pStyle w:val="ListBullet"/>
            </w:pPr>
            <w:r w:rsidRPr="00BC51F4">
              <w:t>planning travel movements and identifying limits of travel</w:t>
            </w:r>
          </w:p>
          <w:p w:rsidR="00000000" w:rsidRPr="00BC51F4" w:rsidP="00BC51F4">
            <w:pPr>
              <w:pStyle w:val="ListBullet"/>
            </w:pPr>
            <w:r w:rsidRPr="00BC51F4">
              <w:t>travelling track vehicle on track to worksite</w:t>
            </w:r>
          </w:p>
          <w:p w:rsidR="00000000" w:rsidRPr="00BC51F4" w:rsidP="00BC51F4">
            <w:pPr>
              <w:pStyle w:val="ListBullet"/>
            </w:pPr>
            <w:r w:rsidRPr="00BC51F4">
              <w:t>using appropriate personal protective equipment (PPE) that conforms to Rail Infrastructure Manager requirements.</w:t>
            </w:r>
          </w:p>
        </w:tc>
      </w:tr>
    </w:tbl>
    <w:p w:rsidR="00000000" w:rsidRPr="00BC51F4" w:rsidP="00BC51F4">
      <w:pPr>
        <w:pStyle w:val="BodyText"/>
      </w:pPr>
    </w:p>
    <w:p w:rsidR="00000000" w:rsidRPr="00BC51F4" w:rsidP="00BC51F4">
      <w:pPr>
        <w:pStyle w:val="AllowPageBreak"/>
      </w:pPr>
    </w:p>
    <w:p w:rsidR="00000000" w:rsidRPr="00BC51F4" w:rsidP="00BC51F4">
      <w:pPr>
        <w:pStyle w:val="Heading1"/>
      </w:pPr>
      <w:bookmarkStart w:id="3" w:name="O_750366"/>
      <w:bookmarkEnd w:id="3"/>
      <w:r w:rsidRPr="00BC51F4">
        <w:t>Knowledge Evidence</w:t>
      </w:r>
    </w:p>
    <w:tbl>
      <w:tblPr>
        <w:tblW w:w="0" w:type="auto"/>
        <w:tblCellMar>
          <w:left w:w="62" w:type="dxa"/>
          <w:right w:w="62" w:type="dxa"/>
        </w:tblCellMar>
        <w:tblLook w:val="0000"/>
      </w:tblPr>
      <w:tblGrid>
        <w:gridCol w:w="9196"/>
      </w:tblGrid>
      <w:tr w:rsidTr="00B97BD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C51F4">
            <w:pPr>
              <w:pStyle w:val="BodyText"/>
              <w:rPr>
                <w:lang w:val="en-NZ"/>
              </w:rPr>
            </w:pPr>
            <w:r w:rsidRPr="00BC51F4">
              <w:t>Evidence required to demonstrate competence in this unit must be relevant to and satisfy all of the requi</w:t>
            </w:r>
            <w:r w:rsidRPr="00BC51F4">
              <w:t>rements of the elements and performance criteria and include knowledge of:</w:t>
            </w:r>
          </w:p>
        </w:tc>
      </w:tr>
      <w:tr w:rsidTr="00B97BDF">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BC51F4" w:rsidP="00BC51F4">
            <w:pPr>
              <w:pStyle w:val="ListBullet"/>
            </w:pPr>
            <w:r w:rsidRPr="00BC51F4">
              <w:t>operational communications protocols and systems</w:t>
            </w:r>
          </w:p>
          <w:p w:rsidR="00000000" w:rsidRPr="00BC51F4" w:rsidP="00BC51F4">
            <w:pPr>
              <w:pStyle w:val="ListBullet"/>
            </w:pPr>
            <w:r w:rsidRPr="00BC51F4">
              <w:t>Rail Infrastructure Manager safeworking system and organisational requirements, rules, policies, workplace procedures and protocol</w:t>
            </w:r>
            <w:r w:rsidRPr="00BC51F4">
              <w:t>s</w:t>
            </w:r>
          </w:p>
          <w:p w:rsidR="00000000" w:rsidRPr="00BC51F4" w:rsidP="00BC51F4">
            <w:pPr>
              <w:pStyle w:val="ListBullet"/>
            </w:pPr>
            <w:r w:rsidRPr="00BC51F4">
              <w:t>Rail Infrastructure Manager policies, procedures and protocols for identified unsafe situations or emergencies relevant to accessing rail track to travel track vehicles under manual block working conditions</w:t>
            </w:r>
          </w:p>
          <w:p w:rsidR="00000000" w:rsidRPr="00BC51F4" w:rsidP="00BC51F4">
            <w:pPr>
              <w:pStyle w:val="ListBullet"/>
            </w:pPr>
            <w:r w:rsidRPr="00BC51F4">
              <w:t>rail terminology as defined by the Rail Infrastructure Manager safeworking system</w:t>
            </w:r>
          </w:p>
          <w:p w:rsidR="00000000" w:rsidRPr="00BC51F4" w:rsidP="00BC51F4">
            <w:pPr>
              <w:pStyle w:val="ListBullet"/>
            </w:pPr>
            <w:r w:rsidRPr="00BC51F4">
              <w:t>recognition of points, signals and location features</w:t>
            </w:r>
          </w:p>
          <w:p w:rsidR="00000000" w:rsidRPr="00BC51F4" w:rsidP="00BC51F4">
            <w:pPr>
              <w:pStyle w:val="ListBullet"/>
            </w:pPr>
            <w:r w:rsidRPr="00BC51F4">
              <w:t>relevant rail danger zones.</w:t>
            </w:r>
          </w:p>
        </w:tc>
      </w:tr>
    </w:tbl>
    <w:p w:rsidR="00000000" w:rsidRPr="00BC51F4" w:rsidP="00BC51F4">
      <w:pPr>
        <w:pStyle w:val="BodyText"/>
      </w:pPr>
    </w:p>
    <w:p w:rsidR="00000000" w:rsidRPr="00BC51F4" w:rsidP="00BC51F4">
      <w:pPr>
        <w:pStyle w:val="AllowPageBreak"/>
      </w:pPr>
    </w:p>
    <w:p w:rsidR="00000000" w:rsidRPr="00BC51F4" w:rsidP="00BC51F4">
      <w:pPr>
        <w:pStyle w:val="Heading1"/>
      </w:pPr>
      <w:bookmarkStart w:id="4" w:name="O_750367"/>
      <w:bookmarkEnd w:id="4"/>
      <w:r w:rsidRPr="00BC51F4">
        <w:t>Assessment Conditions</w:t>
      </w:r>
    </w:p>
    <w:tbl>
      <w:tblPr>
        <w:tblW w:w="0" w:type="auto"/>
        <w:tblCellMar>
          <w:left w:w="62" w:type="dxa"/>
          <w:right w:w="62" w:type="dxa"/>
        </w:tblCellMar>
        <w:tblLook w:val="0000"/>
      </w:tblPr>
      <w:tblGrid>
        <w:gridCol w:w="9196"/>
      </w:tblGrid>
      <w:tr w:rsidTr="00B97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1F4" w:rsidP="00BC51F4">
            <w:pPr>
              <w:pStyle w:val="BodyText"/>
            </w:pPr>
            <w:r w:rsidRPr="00BC51F4">
              <w:t>As a minimum, assessors must satisfy applicable regu</w:t>
            </w:r>
            <w:r w:rsidRPr="00BC51F4">
              <w:t xml:space="preserve">latory requirements, which include requirements in the </w:t>
            </w:r>
            <w:r w:rsidRPr="00BC51F4">
              <w:rPr>
                <w:rStyle w:val="Emphasis"/>
              </w:rPr>
              <w:t>Standards for Registered Training Organisations</w:t>
            </w:r>
            <w:r w:rsidRPr="00BC51F4">
              <w:t xml:space="preserve"> current at the time of assessment. </w:t>
            </w:r>
          </w:p>
          <w:p w:rsidR="00000000" w:rsidRPr="00BC51F4" w:rsidP="00BC51F4">
            <w:pPr>
              <w:pStyle w:val="BodyText"/>
            </w:pPr>
            <w:r w:rsidRPr="00BC51F4">
              <w:t xml:space="preserve">As a minimum, assessment must satisfy applicable regulatory requirements, which include requirements in the </w:t>
            </w:r>
            <w:r w:rsidRPr="00BC51F4">
              <w:rPr>
                <w:rStyle w:val="Emphasis"/>
              </w:rPr>
              <w:t>Standards</w:t>
            </w:r>
            <w:r w:rsidRPr="00BC51F4">
              <w:rPr>
                <w:rStyle w:val="Emphasis"/>
              </w:rPr>
              <w:t xml:space="preserve"> for Registered Training Organisations</w:t>
            </w:r>
            <w:r w:rsidRPr="00BC51F4">
              <w:t xml:space="preserve"> current at the time of assessment.</w:t>
            </w:r>
          </w:p>
          <w:p w:rsidR="00000000" w:rsidRPr="00BC51F4" w:rsidP="00BC51F4">
            <w:pPr>
              <w:pStyle w:val="BodyText"/>
            </w:pPr>
            <w:r w:rsidRPr="00BC51F4">
              <w:t>Assessment must occur in workplace operational situations or, where this is not available, in simulated workplace operational situations that replicate workplace conditions.</w:t>
            </w:r>
          </w:p>
          <w:p w:rsidR="00000000" w:rsidRPr="00BC51F4" w:rsidP="00BC51F4">
            <w:pPr>
              <w:pStyle w:val="BodyText"/>
            </w:pPr>
            <w:r w:rsidRPr="00BC51F4">
              <w:t>Assessme</w:t>
            </w:r>
            <w:r w:rsidRPr="00BC51F4">
              <w:t>nt processes and techniques must be appropriate to the language, literacy and numeracy requirements of the work being performed and the needs of the candidate.</w:t>
            </w:r>
          </w:p>
          <w:p w:rsidR="00000000" w:rsidRPr="00BC51F4" w:rsidP="00BC51F4">
            <w:pPr>
              <w:pStyle w:val="BodyText"/>
            </w:pPr>
            <w:r w:rsidRPr="00BC51F4">
              <w:t>Resources for assessment include:</w:t>
            </w:r>
          </w:p>
          <w:p w:rsidR="00000000" w:rsidRPr="00BC51F4" w:rsidP="00BC51F4">
            <w:pPr>
              <w:pStyle w:val="ListBullet"/>
            </w:pPr>
            <w:r w:rsidRPr="00BC51F4">
              <w:t>a range of relevant exercises, case studies and/or simulation</w:t>
            </w:r>
            <w:r w:rsidRPr="00BC51F4">
              <w:t>s</w:t>
            </w:r>
          </w:p>
          <w:p w:rsidR="00000000" w:rsidRPr="00BC51F4" w:rsidP="00BC51F4">
            <w:pPr>
              <w:pStyle w:val="ListBullet"/>
            </w:pPr>
            <w:r w:rsidRPr="00BC51F4">
              <w:t>relevant and appropriate materials, tools, equipment and PPE currently used in industry</w:t>
            </w:r>
          </w:p>
          <w:p w:rsidR="00000000" w:rsidRPr="00BC51F4" w:rsidP="00BC51F4">
            <w:pPr>
              <w:pStyle w:val="ListBullet"/>
            </w:pPr>
            <w:r w:rsidRPr="00BC51F4">
              <w:t xml:space="preserve">applicable documentation and terminology as defined by the relevant Rail Infrastructure Manager safeworking system including workplace procedures, regulations, rules </w:t>
            </w:r>
            <w:r w:rsidRPr="00BC51F4">
              <w:t>and codes of practice.</w:t>
            </w:r>
          </w:p>
        </w:tc>
      </w:tr>
    </w:tbl>
    <w:p w:rsidR="00B97BDF" w:rsidP="00BC51F4">
      <w:pPr>
        <w:pStyle w:val="BodyText"/>
      </w:pPr>
    </w:p>
    <w:p w:rsidR="00B97BDF" w:rsidP="00BC51F4">
      <w:pPr>
        <w:pStyle w:val="BodyText"/>
      </w:pPr>
    </w:p>
    <w:p w:rsidR="00000000" w:rsidRPr="00BC51F4" w:rsidP="00BC51F4">
      <w:pPr>
        <w:pStyle w:val="Heading1"/>
      </w:pPr>
      <w:bookmarkStart w:id="5" w:name="O_750370"/>
      <w:bookmarkEnd w:id="5"/>
      <w:r w:rsidRPr="00BC51F4">
        <w:t>Links</w:t>
      </w:r>
    </w:p>
    <w:p w:rsidR="00000000" w:rsidRPr="00BC51F4" w:rsidP="00B97BDF">
      <w:pPr>
        <w:pStyle w:val="BodyText"/>
      </w:pPr>
      <w:r w:rsidRPr="00BC51F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B1D09">
        <w:rPr>
          <w:rStyle w:val="Hyperlink"/>
        </w:rPr>
        <w:t>https://vetnet.gov.au/Pages/TrainingDocs.aspx?q=df441c6e-213d-43e3-874c-0b3f7036d851</w:t>
      </w:r>
      <w:r>
        <w:fldChar w:fldCharType="end"/>
      </w:r>
    </w:p>
    <w:p w:rsidR="00000000" w:rsidRPr="00BC51F4" w:rsidP="00BC51F4"/>
    <w:sectPr w:rsidSect="00BC51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F4" w:rsidRPr="00B97BDF" w:rsidP="00B97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BDF" w:rsidP="00BC5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7BDF" w:rsidP="00BC51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97BDF" w:rsidP="00BC5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1F4" w:rsidRPr="00B97BDF" w:rsidP="00B97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BDF" w:rsidRPr="002D2AF8" w:rsidP="00BC51F4">
    <w:pPr>
      <w:pStyle w:val="Header"/>
      <w:framePr w:wrap="around"/>
    </w:pPr>
    <w:r>
      <w:fldChar w:fldCharType="begin"/>
    </w:r>
    <w:r>
      <w:instrText xml:space="preserve"> TITLE   \* MERGEFORMAT </w:instrText>
    </w:r>
    <w:r>
      <w:fldChar w:fldCharType="separate"/>
    </w:r>
    <w:r>
      <w:t>Assessment Requirements for TLIC0084 Access rail track to travel track vehicles under manual block working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97BDF" w:rsidP="00BC5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98A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88E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1F4"/>
    <w:pPr>
      <w:spacing w:before="360" w:after="60"/>
      <w:outlineLvl w:val="0"/>
    </w:pPr>
    <w:rPr>
      <w:sz w:val="32"/>
    </w:rPr>
  </w:style>
  <w:style w:type="paragraph" w:styleId="Heading2">
    <w:name w:val="heading 2"/>
    <w:basedOn w:val="HeadingBase"/>
    <w:next w:val="BodyText"/>
    <w:link w:val="Heading2Char"/>
    <w:qFormat/>
    <w:rsid w:val="00BC51F4"/>
    <w:pPr>
      <w:keepLines/>
      <w:spacing w:before="240" w:after="120"/>
      <w:outlineLvl w:val="1"/>
    </w:pPr>
    <w:rPr>
      <w:sz w:val="28"/>
      <w:szCs w:val="40"/>
    </w:rPr>
  </w:style>
  <w:style w:type="paragraph" w:styleId="Heading3">
    <w:name w:val="heading 3"/>
    <w:basedOn w:val="HeadingBase"/>
    <w:next w:val="BodyText"/>
    <w:link w:val="Heading3Char"/>
    <w:qFormat/>
    <w:rsid w:val="00BC51F4"/>
    <w:pPr>
      <w:spacing w:before="180" w:after="120"/>
      <w:outlineLvl w:val="2"/>
    </w:pPr>
    <w:rPr>
      <w:spacing w:val="-10"/>
      <w:kern w:val="32"/>
    </w:rPr>
  </w:style>
  <w:style w:type="paragraph" w:styleId="Heading4">
    <w:name w:val="heading 4"/>
    <w:basedOn w:val="HeadingBase"/>
    <w:next w:val="BodyText"/>
    <w:link w:val="Heading4Char"/>
    <w:qFormat/>
    <w:rsid w:val="00BC51F4"/>
    <w:pPr>
      <w:spacing w:before="160" w:after="120"/>
      <w:outlineLvl w:val="3"/>
    </w:pPr>
    <w:rPr>
      <w:sz w:val="22"/>
    </w:rPr>
  </w:style>
  <w:style w:type="paragraph" w:styleId="Heading5">
    <w:name w:val="heading 5"/>
    <w:basedOn w:val="HeadingBase"/>
    <w:next w:val="Normal"/>
    <w:link w:val="Heading5Char"/>
    <w:qFormat/>
    <w:rsid w:val="00BC51F4"/>
    <w:pPr>
      <w:spacing w:before="80"/>
      <w:outlineLvl w:val="4"/>
    </w:pPr>
    <w:rPr>
      <w:color w:val="918585"/>
      <w:sz w:val="20"/>
    </w:rPr>
  </w:style>
  <w:style w:type="paragraph" w:styleId="Heading6">
    <w:name w:val="heading 6"/>
    <w:basedOn w:val="HeadingBase"/>
    <w:next w:val="Normal"/>
    <w:link w:val="Heading6Char"/>
    <w:qFormat/>
    <w:rsid w:val="00BC51F4"/>
    <w:pPr>
      <w:spacing w:before="60"/>
      <w:outlineLvl w:val="5"/>
    </w:pPr>
    <w:rPr>
      <w:color w:val="918585"/>
      <w:sz w:val="20"/>
    </w:rPr>
  </w:style>
  <w:style w:type="paragraph" w:styleId="Heading7">
    <w:name w:val="heading 7"/>
    <w:basedOn w:val="Normal"/>
    <w:next w:val="Normal"/>
    <w:link w:val="Heading7Char"/>
    <w:qFormat/>
    <w:rsid w:val="00BC51F4"/>
    <w:pPr>
      <w:ind w:left="720"/>
      <w:outlineLvl w:val="6"/>
    </w:pPr>
    <w:rPr>
      <w:i/>
    </w:rPr>
  </w:style>
  <w:style w:type="paragraph" w:styleId="Heading8">
    <w:name w:val="heading 8"/>
    <w:basedOn w:val="Normal"/>
    <w:next w:val="Normal"/>
    <w:link w:val="Heading8Char"/>
    <w:qFormat/>
    <w:rsid w:val="00BC51F4"/>
    <w:pPr>
      <w:ind w:left="720"/>
      <w:outlineLvl w:val="7"/>
    </w:pPr>
    <w:rPr>
      <w:i/>
    </w:rPr>
  </w:style>
  <w:style w:type="paragraph" w:styleId="Heading9">
    <w:name w:val="heading 9"/>
    <w:basedOn w:val="Normal"/>
    <w:next w:val="Normal"/>
    <w:link w:val="Heading9Char"/>
    <w:qFormat/>
    <w:rsid w:val="00BC51F4"/>
    <w:pPr>
      <w:ind w:left="720"/>
      <w:outlineLvl w:val="8"/>
    </w:pPr>
    <w:rPr>
      <w:i/>
    </w:rPr>
  </w:style>
  <w:style w:type="character" w:default="1" w:styleId="DefaultParagraphFont">
    <w:name w:val="Default Paragraph Font"/>
    <w:uiPriority w:val="1"/>
    <w:unhideWhenUsed/>
    <w:rsid w:val="00BC5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1F4"/>
  </w:style>
  <w:style w:type="character" w:customStyle="1" w:styleId="Heading1Char">
    <w:name w:val="Heading 1 Char"/>
    <w:basedOn w:val="DefaultParagraphFont"/>
    <w:link w:val="Heading1"/>
    <w:rsid w:val="00BC51F4"/>
    <w:rPr>
      <w:rFonts w:ascii="Times New Roman" w:eastAsia="Times New Roman" w:hAnsi="Times New Roman" w:cs="Times New Roman"/>
      <w:b/>
      <w:sz w:val="32"/>
      <w:szCs w:val="20"/>
      <w:lang w:eastAsia="en-US"/>
    </w:rPr>
  </w:style>
  <w:style w:type="paragraph" w:styleId="BodyText">
    <w:name w:val="Body Text"/>
    <w:basedOn w:val="Normal"/>
    <w:link w:val="BodyTextChar"/>
    <w:rsid w:val="00BC5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1F4"/>
    <w:rPr>
      <w:rFonts w:ascii="Times New Roman" w:eastAsia="Times New Roman" w:hAnsi="Times New Roman" w:cs="Times New Roman"/>
      <w:sz w:val="24"/>
      <w:lang w:eastAsia="en-US"/>
    </w:rPr>
  </w:style>
  <w:style w:type="paragraph" w:styleId="ListBullet">
    <w:name w:val="List Bullet"/>
    <w:basedOn w:val="List"/>
    <w:rsid w:val="00BC51F4"/>
    <w:pPr>
      <w:numPr>
        <w:numId w:val="11"/>
      </w:numPr>
      <w:tabs>
        <w:tab w:val="clear" w:pos="340"/>
      </w:tabs>
      <w:spacing w:before="40" w:after="40"/>
    </w:pPr>
  </w:style>
  <w:style w:type="character" w:styleId="Emphasis">
    <w:name w:val="Emphasis"/>
    <w:basedOn w:val="DefaultParagraphFont"/>
    <w:qFormat/>
    <w:rsid w:val="00BC51F4"/>
    <w:rPr>
      <w:i/>
    </w:rPr>
  </w:style>
  <w:style w:type="paragraph" w:customStyle="1" w:styleId="SuperHeading">
    <w:name w:val="SuperHeading"/>
    <w:basedOn w:val="Normal"/>
    <w:rsid w:val="00BC51F4"/>
    <w:pPr>
      <w:spacing w:before="240" w:after="120"/>
      <w:outlineLvl w:val="0"/>
    </w:pPr>
    <w:rPr>
      <w:rFonts w:ascii="Times New Roman" w:hAnsi="Times New Roman"/>
      <w:b/>
      <w:sz w:val="32"/>
    </w:rPr>
  </w:style>
  <w:style w:type="paragraph" w:customStyle="1" w:styleId="AllowPageBreak">
    <w:name w:val="AllowPageBreak"/>
    <w:rsid w:val="00BC51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1F4"/>
    <w:rPr>
      <w:rFonts w:ascii="Courier New" w:eastAsia="Times New Roman" w:hAnsi="Courier New" w:cs="Times New Roman"/>
      <w:i/>
      <w:szCs w:val="20"/>
      <w:lang w:eastAsia="en-US"/>
    </w:rPr>
  </w:style>
  <w:style w:type="paragraph" w:customStyle="1" w:styleId="HeadingBase">
    <w:name w:val="Heading Base"/>
    <w:rsid w:val="00BC5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1F4"/>
    <w:pPr>
      <w:tabs>
        <w:tab w:val="right" w:leader="dot" w:pos="9072"/>
      </w:tabs>
      <w:ind w:left="567"/>
    </w:pPr>
    <w:rPr>
      <w:szCs w:val="22"/>
    </w:rPr>
  </w:style>
  <w:style w:type="paragraph" w:customStyle="1" w:styleId="TOCBase">
    <w:name w:val="TOC Base"/>
    <w:rsid w:val="00BC5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1F4"/>
    <w:pPr>
      <w:tabs>
        <w:tab w:val="right" w:leader="dot" w:pos="9072"/>
      </w:tabs>
      <w:spacing w:before="40" w:after="40"/>
      <w:ind w:left="284"/>
    </w:pPr>
    <w:rPr>
      <w:rFonts w:ascii="Times New Roman" w:hAnsi="Times New Roman"/>
    </w:rPr>
  </w:style>
  <w:style w:type="paragraph" w:styleId="TOC1">
    <w:name w:val="toc 1"/>
    <w:basedOn w:val="TOCBase"/>
    <w:next w:val="Normal"/>
    <w:rsid w:val="00BC5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1F4"/>
    <w:rPr>
      <w:rFonts w:ascii="Times New Roman" w:eastAsia="Times New Roman" w:hAnsi="Times New Roman" w:cs="Times New Roman"/>
      <w:sz w:val="16"/>
      <w:lang w:eastAsia="en-US"/>
    </w:rPr>
  </w:style>
  <w:style w:type="paragraph" w:styleId="Title">
    <w:name w:val="Title"/>
    <w:basedOn w:val="HeadingBase"/>
    <w:link w:val="TitleChar"/>
    <w:qFormat/>
    <w:rsid w:val="00BC51F4"/>
    <w:pPr>
      <w:spacing w:before="5040"/>
      <w:jc w:val="center"/>
    </w:pPr>
    <w:rPr>
      <w:sz w:val="48"/>
      <w:szCs w:val="72"/>
      <w:lang w:val="en-US"/>
    </w:rPr>
  </w:style>
  <w:style w:type="character" w:customStyle="1" w:styleId="TitleChar">
    <w:name w:val="Title Char"/>
    <w:basedOn w:val="DefaultParagraphFont"/>
    <w:link w:val="Title"/>
    <w:rsid w:val="00BC5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1F4"/>
    <w:pPr>
      <w:tabs>
        <w:tab w:val="left" w:pos="3600"/>
        <w:tab w:val="left" w:pos="3958"/>
      </w:tabs>
    </w:pPr>
  </w:style>
  <w:style w:type="paragraph" w:styleId="List">
    <w:name w:val="List"/>
    <w:basedOn w:val="BodyText"/>
    <w:next w:val="BodyText"/>
    <w:rsid w:val="00BC51F4"/>
    <w:pPr>
      <w:tabs>
        <w:tab w:val="left" w:pos="340"/>
      </w:tabs>
      <w:spacing w:before="60" w:after="60"/>
      <w:ind w:left="340" w:hanging="340"/>
    </w:pPr>
  </w:style>
  <w:style w:type="paragraph" w:customStyle="1" w:styleId="Note">
    <w:name w:val="Note"/>
    <w:basedOn w:val="BodyText"/>
    <w:rsid w:val="00BC51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51F4"/>
    <w:rPr>
      <w:b/>
      <w:spacing w:val="0"/>
    </w:rPr>
  </w:style>
  <w:style w:type="paragraph" w:customStyle="1" w:styleId="SuperTitle">
    <w:name w:val="SuperTitle"/>
    <w:basedOn w:val="Title"/>
    <w:rsid w:val="00BC51F4"/>
    <w:pPr>
      <w:framePr w:wrap="auto" w:hAnchor="text" w:y="6049"/>
    </w:pPr>
    <w:rPr>
      <w:color w:val="000000"/>
      <w:sz w:val="40"/>
    </w:rPr>
  </w:style>
  <w:style w:type="paragraph" w:customStyle="1" w:styleId="TOCTitle">
    <w:name w:val="TOCTitle"/>
    <w:basedOn w:val="Heading1"/>
    <w:rsid w:val="00BC51F4"/>
    <w:pPr>
      <w:spacing w:after="240"/>
      <w:jc w:val="center"/>
      <w:outlineLvl w:val="9"/>
    </w:pPr>
    <w:rPr>
      <w:caps/>
    </w:rPr>
  </w:style>
  <w:style w:type="paragraph" w:customStyle="1" w:styleId="Version">
    <w:name w:val="Version"/>
    <w:rsid w:val="00BC51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51F4"/>
    <w:pPr>
      <w:numPr>
        <w:numId w:val="12"/>
      </w:numPr>
      <w:tabs>
        <w:tab w:val="clear" w:pos="680"/>
      </w:tabs>
    </w:pPr>
  </w:style>
  <w:style w:type="paragraph" w:styleId="Index1">
    <w:name w:val="index 1"/>
    <w:basedOn w:val="Normal"/>
    <w:next w:val="Normal"/>
    <w:semiHidden/>
    <w:rsid w:val="00BC51F4"/>
    <w:pPr>
      <w:keepNext w:val="0"/>
      <w:tabs>
        <w:tab w:val="right" w:pos="4176"/>
      </w:tabs>
      <w:ind w:left="198" w:hanging="198"/>
    </w:pPr>
    <w:rPr>
      <w:rFonts w:ascii="Garamond" w:hAnsi="Garamond"/>
    </w:rPr>
  </w:style>
  <w:style w:type="paragraph" w:styleId="IndexHeading">
    <w:name w:val="index heading"/>
    <w:basedOn w:val="Normal"/>
    <w:next w:val="Index1"/>
    <w:semiHidden/>
    <w:rsid w:val="00BC51F4"/>
    <w:pPr>
      <w:spacing w:before="120" w:after="120"/>
    </w:pPr>
    <w:rPr>
      <w:rFonts w:ascii="Arial" w:hAnsi="Arial"/>
      <w:b/>
      <w:color w:val="918585"/>
      <w:sz w:val="24"/>
    </w:rPr>
  </w:style>
  <w:style w:type="paragraph" w:styleId="Header">
    <w:name w:val="header"/>
    <w:basedOn w:val="Normal"/>
    <w:link w:val="HeaderChar"/>
    <w:rsid w:val="00BC5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1F4"/>
    <w:rPr>
      <w:rFonts w:ascii="Times New Roman" w:eastAsia="Times New Roman" w:hAnsi="Times New Roman" w:cs="Times New Roman"/>
      <w:sz w:val="16"/>
      <w:szCs w:val="20"/>
      <w:lang w:val="en-GB" w:eastAsia="en-US"/>
    </w:rPr>
  </w:style>
  <w:style w:type="paragraph" w:customStyle="1" w:styleId="Chapter">
    <w:name w:val="Chapter"/>
    <w:basedOn w:val="Normal"/>
    <w:rsid w:val="00BC51F4"/>
    <w:pPr>
      <w:spacing w:before="240"/>
    </w:pPr>
    <w:rPr>
      <w:rFonts w:ascii="Times New Roman" w:hAnsi="Times New Roman"/>
      <w:smallCaps/>
      <w:spacing w:val="80"/>
      <w:sz w:val="28"/>
    </w:rPr>
  </w:style>
  <w:style w:type="paragraph" w:customStyle="1" w:styleId="InChapter">
    <w:name w:val="InChapter"/>
    <w:basedOn w:val="Heading3"/>
    <w:rsid w:val="00BC51F4"/>
    <w:pPr>
      <w:spacing w:after="240"/>
      <w:outlineLvl w:val="9"/>
    </w:pPr>
    <w:rPr>
      <w:noProof/>
    </w:rPr>
  </w:style>
  <w:style w:type="paragraph" w:styleId="Index2">
    <w:name w:val="index 2"/>
    <w:basedOn w:val="Normal"/>
    <w:next w:val="Normal"/>
    <w:semiHidden/>
    <w:rsid w:val="00BC51F4"/>
    <w:pPr>
      <w:tabs>
        <w:tab w:val="right" w:pos="4176"/>
      </w:tabs>
      <w:ind w:left="568" w:hanging="284"/>
    </w:pPr>
    <w:rPr>
      <w:rFonts w:ascii="Garamond" w:hAnsi="Garamond"/>
    </w:rPr>
  </w:style>
  <w:style w:type="paragraph" w:customStyle="1" w:styleId="Byline">
    <w:name w:val="Byline"/>
    <w:rsid w:val="00BC5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1F4"/>
    <w:pPr>
      <w:tabs>
        <w:tab w:val="clear" w:pos="3600"/>
        <w:tab w:val="clear" w:pos="3958"/>
      </w:tabs>
      <w:jc w:val="right"/>
    </w:pPr>
  </w:style>
  <w:style w:type="paragraph" w:styleId="Caption">
    <w:name w:val="caption"/>
    <w:basedOn w:val="BodyText"/>
    <w:next w:val="Normal"/>
    <w:qFormat/>
    <w:rsid w:val="00BC51F4"/>
    <w:pPr>
      <w:framePr w:w="2268" w:hSpace="181" w:vSpace="181" w:wrap="around" w:vAnchor="text" w:hAnchor="page" w:x="1135" w:y="285" w:anchorLock="1"/>
    </w:pPr>
    <w:rPr>
      <w:i/>
    </w:rPr>
  </w:style>
  <w:style w:type="paragraph" w:customStyle="1" w:styleId="MiniTOCTitle">
    <w:name w:val="MiniTOCTitle"/>
    <w:basedOn w:val="Heading4"/>
    <w:rsid w:val="00BC51F4"/>
    <w:pPr>
      <w:spacing w:before="240"/>
      <w:outlineLvl w:val="9"/>
    </w:pPr>
    <w:rPr>
      <w:noProof/>
      <w:sz w:val="24"/>
    </w:rPr>
  </w:style>
  <w:style w:type="paragraph" w:customStyle="1" w:styleId="MiniTOCItem">
    <w:name w:val="MiniTOCItem"/>
    <w:basedOn w:val="ListBullet"/>
    <w:rsid w:val="00BC51F4"/>
    <w:pPr>
      <w:numPr>
        <w:numId w:val="0"/>
      </w:numPr>
      <w:tabs>
        <w:tab w:val="right" w:leader="dot" w:pos="6521"/>
      </w:tabs>
      <w:spacing w:before="0" w:after="0"/>
    </w:pPr>
  </w:style>
  <w:style w:type="paragraph" w:customStyle="1" w:styleId="TOFTitle">
    <w:name w:val="TOFTitle"/>
    <w:basedOn w:val="TOCTitle"/>
    <w:rsid w:val="00BC51F4"/>
  </w:style>
  <w:style w:type="paragraph" w:styleId="TableofFigures">
    <w:name w:val="table of figures"/>
    <w:basedOn w:val="Normal"/>
    <w:next w:val="Normal"/>
    <w:semiHidden/>
    <w:rsid w:val="00BC51F4"/>
    <w:pPr>
      <w:tabs>
        <w:tab w:val="right" w:leader="dot" w:pos="9072"/>
      </w:tabs>
      <w:ind w:left="970" w:hanging="403"/>
    </w:pPr>
    <w:rPr>
      <w:rFonts w:ascii="Times New Roman" w:hAnsi="Times New Roman"/>
      <w:b/>
    </w:rPr>
  </w:style>
  <w:style w:type="paragraph" w:styleId="ListNumber">
    <w:name w:val="List Number"/>
    <w:basedOn w:val="List"/>
    <w:rsid w:val="00BC51F4"/>
    <w:pPr>
      <w:numPr>
        <w:numId w:val="14"/>
      </w:numPr>
      <w:tabs>
        <w:tab w:val="clear" w:pos="340"/>
      </w:tabs>
    </w:pPr>
  </w:style>
  <w:style w:type="character" w:customStyle="1" w:styleId="WingdingSymbols">
    <w:name w:val="Wingding Symbols"/>
    <w:rsid w:val="00BC51F4"/>
    <w:rPr>
      <w:rFonts w:ascii="Wingdings" w:hAnsi="Wingdings"/>
    </w:rPr>
  </w:style>
  <w:style w:type="paragraph" w:customStyle="1" w:styleId="TableHeading">
    <w:name w:val="Table Heading"/>
    <w:basedOn w:val="HeadingBase"/>
    <w:rsid w:val="00BC51F4"/>
    <w:pPr>
      <w:keepLines/>
      <w:pBdr>
        <w:bottom w:val="single" w:sz="6" w:space="1" w:color="918585"/>
      </w:pBdr>
      <w:spacing w:before="240"/>
    </w:pPr>
  </w:style>
  <w:style w:type="character" w:customStyle="1" w:styleId="HotSpot">
    <w:name w:val="HotSpot"/>
    <w:rsid w:val="00BC51F4"/>
    <w:rPr>
      <w:color w:val="0033CC"/>
      <w:u w:val="none"/>
    </w:rPr>
  </w:style>
  <w:style w:type="paragraph" w:customStyle="1" w:styleId="BodyTextRight">
    <w:name w:val="Body Text Right"/>
    <w:basedOn w:val="BodyText"/>
    <w:rsid w:val="00BC51F4"/>
    <w:pPr>
      <w:spacing w:before="0" w:after="0"/>
      <w:jc w:val="right"/>
    </w:pPr>
  </w:style>
  <w:style w:type="paragraph" w:styleId="Index3">
    <w:name w:val="index 3"/>
    <w:basedOn w:val="ListNumber2"/>
    <w:next w:val="Normal"/>
    <w:semiHidden/>
    <w:rsid w:val="00BC51F4"/>
    <w:pPr>
      <w:numPr>
        <w:numId w:val="0"/>
      </w:numPr>
      <w:tabs>
        <w:tab w:val="right" w:leader="dot" w:pos="4176"/>
      </w:tabs>
    </w:pPr>
  </w:style>
  <w:style w:type="paragraph" w:styleId="ListNumber2">
    <w:name w:val="List Number 2"/>
    <w:basedOn w:val="List2"/>
    <w:rsid w:val="00BC51F4"/>
    <w:pPr>
      <w:numPr>
        <w:numId w:val="9"/>
      </w:numPr>
      <w:tabs>
        <w:tab w:val="clear" w:pos="1060"/>
      </w:tabs>
    </w:pPr>
  </w:style>
  <w:style w:type="paragraph" w:customStyle="1" w:styleId="MarginNote">
    <w:name w:val="Margin Note"/>
    <w:basedOn w:val="BodyText"/>
    <w:rsid w:val="00BC5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1F4"/>
    <w:rPr>
      <w:sz w:val="32"/>
    </w:rPr>
  </w:style>
  <w:style w:type="paragraph" w:customStyle="1" w:styleId="HeadingProcedure">
    <w:name w:val="Heading Procedure"/>
    <w:basedOn w:val="HeadingBase"/>
    <w:next w:val="Normal"/>
    <w:rsid w:val="00BC51F4"/>
    <w:pPr>
      <w:tabs>
        <w:tab w:val="left" w:pos="0"/>
      </w:tabs>
      <w:spacing w:before="120" w:after="60"/>
    </w:pPr>
    <w:rPr>
      <w:i/>
      <w:color w:val="918585"/>
      <w:sz w:val="22"/>
    </w:rPr>
  </w:style>
  <w:style w:type="paragraph" w:customStyle="1" w:styleId="TableBodyText">
    <w:name w:val="Table Body Text"/>
    <w:basedOn w:val="BodyText"/>
    <w:rsid w:val="00BC51F4"/>
    <w:pPr>
      <w:spacing w:before="60" w:after="60"/>
    </w:pPr>
  </w:style>
  <w:style w:type="paragraph" w:styleId="ListContinue">
    <w:name w:val="List Continue"/>
    <w:basedOn w:val="List"/>
    <w:rsid w:val="00BC51F4"/>
    <w:pPr>
      <w:ind w:firstLine="0"/>
    </w:pPr>
  </w:style>
  <w:style w:type="paragraph" w:customStyle="1" w:styleId="ListNote">
    <w:name w:val="List Note"/>
    <w:basedOn w:val="List"/>
    <w:rsid w:val="00BC51F4"/>
    <w:pPr>
      <w:pBdr>
        <w:top w:val="single" w:sz="6" w:space="2" w:color="918585"/>
        <w:bottom w:val="single" w:sz="6" w:space="2" w:color="918585"/>
      </w:pBdr>
      <w:tabs>
        <w:tab w:val="left" w:pos="1021"/>
      </w:tabs>
      <w:ind w:firstLine="0"/>
    </w:pPr>
  </w:style>
  <w:style w:type="paragraph" w:customStyle="1" w:styleId="Warning">
    <w:name w:val="Warning"/>
    <w:basedOn w:val="BodyText"/>
    <w:rsid w:val="00BC51F4"/>
    <w:pPr>
      <w:shd w:val="clear" w:color="auto" w:fill="D9D9D9"/>
      <w:tabs>
        <w:tab w:val="left" w:pos="992"/>
      </w:tabs>
      <w:ind w:left="119" w:right="119"/>
    </w:pPr>
    <w:rPr>
      <w:sz w:val="20"/>
    </w:rPr>
  </w:style>
  <w:style w:type="paragraph" w:customStyle="1" w:styleId="MarginIcons">
    <w:name w:val="Margin Icons"/>
    <w:basedOn w:val="BodyText"/>
    <w:rsid w:val="00BC5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1F4"/>
    <w:rPr>
      <w:rFonts w:ascii="Courier New" w:hAnsi="Courier New"/>
    </w:rPr>
  </w:style>
  <w:style w:type="paragraph" w:customStyle="1" w:styleId="NoteBullet">
    <w:name w:val="Note Bullet"/>
    <w:basedOn w:val="Note"/>
    <w:rsid w:val="00BC51F4"/>
    <w:pPr>
      <w:tabs>
        <w:tab w:val="clear" w:pos="680"/>
      </w:tabs>
      <w:spacing w:before="60" w:after="60"/>
    </w:pPr>
  </w:style>
  <w:style w:type="paragraph" w:customStyle="1" w:styleId="SubHeading2">
    <w:name w:val="SubHeading2"/>
    <w:basedOn w:val="HeadingBase"/>
    <w:rsid w:val="00BC51F4"/>
    <w:pPr>
      <w:spacing w:before="240" w:after="60"/>
    </w:pPr>
    <w:rPr>
      <w:sz w:val="20"/>
    </w:rPr>
  </w:style>
  <w:style w:type="paragraph" w:customStyle="1" w:styleId="SubHeading1">
    <w:name w:val="SubHeading1"/>
    <w:basedOn w:val="HeadingBase"/>
    <w:rsid w:val="00BC51F4"/>
    <w:pPr>
      <w:spacing w:before="240" w:after="60"/>
    </w:pPr>
    <w:rPr>
      <w:color w:val="918585"/>
      <w:sz w:val="22"/>
    </w:rPr>
  </w:style>
  <w:style w:type="paragraph" w:customStyle="1" w:styleId="SideHeading">
    <w:name w:val="Side Heading"/>
    <w:basedOn w:val="HeadingBase"/>
    <w:rsid w:val="00BC5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1F4"/>
    <w:pPr>
      <w:numPr>
        <w:numId w:val="10"/>
      </w:numPr>
    </w:pPr>
  </w:style>
  <w:style w:type="paragraph" w:styleId="PlainText">
    <w:name w:val="Plain Text"/>
    <w:basedOn w:val="Normal"/>
    <w:link w:val="PlainTextChar"/>
    <w:rsid w:val="00BC51F4"/>
    <w:rPr>
      <w:sz w:val="20"/>
    </w:rPr>
  </w:style>
  <w:style w:type="character" w:customStyle="1" w:styleId="PlainTextChar">
    <w:name w:val="Plain Text Char"/>
    <w:basedOn w:val="DefaultParagraphFont"/>
    <w:link w:val="PlainText"/>
    <w:rsid w:val="00BC51F4"/>
    <w:rPr>
      <w:rFonts w:ascii="Courier New" w:eastAsia="Times New Roman" w:hAnsi="Courier New" w:cs="Times New Roman"/>
      <w:sz w:val="20"/>
      <w:szCs w:val="20"/>
      <w:lang w:eastAsia="en-US"/>
    </w:rPr>
  </w:style>
  <w:style w:type="character" w:customStyle="1" w:styleId="MenuOption">
    <w:name w:val="Menu Option"/>
    <w:basedOn w:val="DefaultParagraphFont"/>
    <w:rsid w:val="00BC51F4"/>
    <w:rPr>
      <w:b/>
      <w:smallCaps/>
    </w:rPr>
  </w:style>
  <w:style w:type="paragraph" w:customStyle="1" w:styleId="TableListNumber">
    <w:name w:val="Table List Number"/>
    <w:basedOn w:val="ListNumber"/>
    <w:rsid w:val="00BC51F4"/>
    <w:pPr>
      <w:numPr>
        <w:numId w:val="0"/>
      </w:numPr>
    </w:pPr>
  </w:style>
  <w:style w:type="paragraph" w:styleId="TOC4">
    <w:name w:val="toc 4"/>
    <w:basedOn w:val="TOCBase"/>
    <w:next w:val="Normal"/>
    <w:semiHidden/>
    <w:rsid w:val="00BC51F4"/>
    <w:pPr>
      <w:tabs>
        <w:tab w:val="right" w:leader="dot" w:pos="9071"/>
      </w:tabs>
      <w:ind w:left="1701"/>
    </w:pPr>
  </w:style>
  <w:style w:type="paragraph" w:customStyle="1" w:styleId="ListAlpha">
    <w:name w:val="List Alpha"/>
    <w:basedOn w:val="List"/>
    <w:rsid w:val="00BC51F4"/>
    <w:pPr>
      <w:numPr>
        <w:numId w:val="8"/>
      </w:numPr>
    </w:pPr>
  </w:style>
  <w:style w:type="paragraph" w:customStyle="1" w:styleId="ListAlpha2">
    <w:name w:val="List Alpha 2"/>
    <w:basedOn w:val="List2"/>
    <w:rsid w:val="00BC51F4"/>
    <w:pPr>
      <w:numPr>
        <w:numId w:val="7"/>
      </w:numPr>
    </w:pPr>
  </w:style>
  <w:style w:type="paragraph" w:styleId="List2">
    <w:name w:val="List 2"/>
    <w:basedOn w:val="BodyText"/>
    <w:rsid w:val="00BC51F4"/>
    <w:pPr>
      <w:tabs>
        <w:tab w:val="left" w:pos="680"/>
      </w:tabs>
      <w:spacing w:before="60" w:after="60"/>
      <w:ind w:left="680" w:hanging="340"/>
    </w:pPr>
  </w:style>
  <w:style w:type="paragraph" w:styleId="List3">
    <w:name w:val="List 3"/>
    <w:basedOn w:val="BodyText"/>
    <w:rsid w:val="00BC51F4"/>
    <w:pPr>
      <w:tabs>
        <w:tab w:val="left" w:pos="1021"/>
      </w:tabs>
      <w:spacing w:before="60" w:after="60"/>
      <w:ind w:left="1020" w:hanging="340"/>
    </w:pPr>
  </w:style>
  <w:style w:type="paragraph" w:styleId="List4">
    <w:name w:val="List 4"/>
    <w:basedOn w:val="BodyText"/>
    <w:rsid w:val="00BC51F4"/>
    <w:pPr>
      <w:tabs>
        <w:tab w:val="left" w:pos="1361"/>
      </w:tabs>
      <w:spacing w:before="60" w:after="60"/>
      <w:ind w:left="1361" w:hanging="340"/>
    </w:pPr>
  </w:style>
  <w:style w:type="paragraph" w:styleId="List5">
    <w:name w:val="List 5"/>
    <w:basedOn w:val="BodyText"/>
    <w:rsid w:val="00BC51F4"/>
    <w:pPr>
      <w:tabs>
        <w:tab w:val="left" w:pos="1701"/>
      </w:tabs>
      <w:spacing w:before="60" w:after="60"/>
      <w:ind w:left="1701" w:hanging="340"/>
    </w:pPr>
  </w:style>
  <w:style w:type="paragraph" w:styleId="ListBullet3">
    <w:name w:val="List Bullet 3"/>
    <w:basedOn w:val="List3"/>
    <w:rsid w:val="00BC51F4"/>
    <w:pPr>
      <w:numPr>
        <w:numId w:val="13"/>
      </w:numPr>
      <w:tabs>
        <w:tab w:val="clear" w:pos="1021"/>
      </w:tabs>
      <w:ind w:left="1037" w:hanging="357"/>
    </w:pPr>
  </w:style>
  <w:style w:type="paragraph" w:styleId="ListBullet4">
    <w:name w:val="List Bullet 4"/>
    <w:basedOn w:val="List4"/>
    <w:rsid w:val="00BC51F4"/>
    <w:pPr>
      <w:numPr>
        <w:numId w:val="2"/>
      </w:numPr>
      <w:tabs>
        <w:tab w:val="clear" w:pos="1361"/>
      </w:tabs>
    </w:pPr>
  </w:style>
  <w:style w:type="paragraph" w:styleId="ListBullet5">
    <w:name w:val="List Bullet 5"/>
    <w:basedOn w:val="List5"/>
    <w:rsid w:val="00BC51F4"/>
    <w:pPr>
      <w:numPr>
        <w:numId w:val="3"/>
      </w:numPr>
    </w:pPr>
  </w:style>
  <w:style w:type="paragraph" w:styleId="ListContinue2">
    <w:name w:val="List Continue 2"/>
    <w:basedOn w:val="List2"/>
    <w:rsid w:val="00BC51F4"/>
    <w:pPr>
      <w:ind w:firstLine="0"/>
    </w:pPr>
  </w:style>
  <w:style w:type="paragraph" w:styleId="ListContinue3">
    <w:name w:val="List Continue 3"/>
    <w:basedOn w:val="List3"/>
    <w:rsid w:val="00BC51F4"/>
    <w:pPr>
      <w:ind w:left="1021" w:firstLine="0"/>
    </w:pPr>
  </w:style>
  <w:style w:type="paragraph" w:styleId="ListContinue4">
    <w:name w:val="List Continue 4"/>
    <w:basedOn w:val="List4"/>
    <w:rsid w:val="00BC51F4"/>
    <w:pPr>
      <w:ind w:firstLine="0"/>
    </w:pPr>
  </w:style>
  <w:style w:type="paragraph" w:styleId="ListContinue5">
    <w:name w:val="List Continue 5"/>
    <w:basedOn w:val="List5"/>
    <w:rsid w:val="00BC51F4"/>
    <w:pPr>
      <w:ind w:firstLine="0"/>
    </w:pPr>
  </w:style>
  <w:style w:type="paragraph" w:styleId="ListNumber3">
    <w:name w:val="List Number 3"/>
    <w:basedOn w:val="List3"/>
    <w:rsid w:val="00BC51F4"/>
    <w:pPr>
      <w:numPr>
        <w:numId w:val="4"/>
      </w:numPr>
    </w:pPr>
  </w:style>
  <w:style w:type="paragraph" w:styleId="ListNumber4">
    <w:name w:val="List Number 4"/>
    <w:basedOn w:val="List4"/>
    <w:rsid w:val="00BC51F4"/>
    <w:pPr>
      <w:numPr>
        <w:numId w:val="5"/>
      </w:numPr>
    </w:pPr>
  </w:style>
  <w:style w:type="paragraph" w:styleId="ListNumber5">
    <w:name w:val="List Number 5"/>
    <w:basedOn w:val="List5"/>
    <w:rsid w:val="00BC51F4"/>
    <w:pPr>
      <w:numPr>
        <w:numId w:val="6"/>
      </w:numPr>
    </w:pPr>
  </w:style>
  <w:style w:type="paragraph" w:styleId="BlockText">
    <w:name w:val="Block Text"/>
    <w:basedOn w:val="Normal"/>
    <w:rsid w:val="00BC51F4"/>
    <w:pPr>
      <w:spacing w:after="120"/>
      <w:ind w:left="1440" w:right="1440"/>
    </w:pPr>
  </w:style>
  <w:style w:type="character" w:customStyle="1" w:styleId="Subscript">
    <w:name w:val="Subscript"/>
    <w:basedOn w:val="DefaultParagraphFont"/>
    <w:rsid w:val="00BC51F4"/>
    <w:rPr>
      <w:sz w:val="16"/>
      <w:vertAlign w:val="subscript"/>
    </w:rPr>
  </w:style>
  <w:style w:type="character" w:customStyle="1" w:styleId="Superscript">
    <w:name w:val="Superscript"/>
    <w:basedOn w:val="DefaultParagraphFont"/>
    <w:rsid w:val="00BC51F4"/>
    <w:rPr>
      <w:sz w:val="16"/>
      <w:vertAlign w:val="superscript"/>
    </w:rPr>
  </w:style>
  <w:style w:type="character" w:customStyle="1" w:styleId="Symbols">
    <w:name w:val="Symbols"/>
    <w:basedOn w:val="DefaultParagraphFont"/>
    <w:rsid w:val="00BC51F4"/>
    <w:rPr>
      <w:rFonts w:ascii="Symbol" w:hAnsi="Symbol"/>
    </w:rPr>
  </w:style>
  <w:style w:type="character" w:customStyle="1" w:styleId="MenuOptions">
    <w:name w:val="Menu Options"/>
    <w:basedOn w:val="DefaultParagraphFont"/>
    <w:rsid w:val="00BC51F4"/>
    <w:rPr>
      <w:rFonts w:ascii="Arial Narrow" w:hAnsi="Arial Narrow"/>
      <w:smallCaps/>
    </w:rPr>
  </w:style>
  <w:style w:type="character" w:customStyle="1" w:styleId="Buttons">
    <w:name w:val="Buttons"/>
    <w:basedOn w:val="DefaultParagraphFont"/>
    <w:rsid w:val="00BC51F4"/>
    <w:rPr>
      <w:b/>
    </w:rPr>
  </w:style>
  <w:style w:type="character" w:customStyle="1" w:styleId="Underlined">
    <w:name w:val="Underlined"/>
    <w:basedOn w:val="DefaultParagraphFont"/>
    <w:rsid w:val="00BC51F4"/>
    <w:rPr>
      <w:u w:val="single"/>
    </w:rPr>
  </w:style>
  <w:style w:type="paragraph" w:customStyle="1" w:styleId="TableBodyTextRight">
    <w:name w:val="Table Body Text Right"/>
    <w:basedOn w:val="TableBodyText"/>
    <w:rsid w:val="00BC51F4"/>
    <w:pPr>
      <w:widowControl w:val="0"/>
      <w:autoSpaceDE w:val="0"/>
      <w:autoSpaceDN w:val="0"/>
      <w:adjustRightInd w:val="0"/>
      <w:jc w:val="right"/>
    </w:pPr>
    <w:rPr>
      <w:rFonts w:cs="Arial"/>
      <w:szCs w:val="18"/>
    </w:rPr>
  </w:style>
  <w:style w:type="paragraph" w:customStyle="1" w:styleId="CopyrightText">
    <w:name w:val="Copyright Text"/>
    <w:basedOn w:val="BodyText"/>
    <w:rsid w:val="00BC51F4"/>
    <w:rPr>
      <w:sz w:val="18"/>
    </w:rPr>
  </w:style>
  <w:style w:type="paragraph" w:customStyle="1" w:styleId="BodySmallRight">
    <w:name w:val="Body Small Right"/>
    <w:basedOn w:val="BodyTextRight"/>
    <w:rsid w:val="00BC51F4"/>
    <w:rPr>
      <w:sz w:val="18"/>
      <w:szCs w:val="18"/>
    </w:rPr>
  </w:style>
  <w:style w:type="paragraph" w:customStyle="1" w:styleId="MarginEdition">
    <w:name w:val="Margin Edition"/>
    <w:basedOn w:val="MarginNote"/>
    <w:rsid w:val="00BC51F4"/>
    <w:pPr>
      <w:spacing w:before="0" w:after="0"/>
    </w:pPr>
    <w:rPr>
      <w:rFonts w:ascii="Times New Roman" w:hAnsi="Times New Roman"/>
      <w:color w:val="999999"/>
    </w:rPr>
  </w:style>
  <w:style w:type="paragraph" w:customStyle="1" w:styleId="Spacer">
    <w:name w:val="Spacer"/>
    <w:basedOn w:val="Normal"/>
    <w:rsid w:val="00BC51F4"/>
    <w:rPr>
      <w:sz w:val="2"/>
      <w:szCs w:val="2"/>
    </w:rPr>
  </w:style>
  <w:style w:type="character" w:customStyle="1" w:styleId="Small">
    <w:name w:val="Small"/>
    <w:basedOn w:val="DefaultParagraphFont"/>
    <w:rsid w:val="00BC51F4"/>
    <w:rPr>
      <w:sz w:val="16"/>
    </w:rPr>
  </w:style>
  <w:style w:type="paragraph" w:customStyle="1" w:styleId="WideTable">
    <w:name w:val="Wide Table"/>
    <w:basedOn w:val="Normal"/>
    <w:rsid w:val="00BC51F4"/>
    <w:pPr>
      <w:ind w:left="-1418"/>
    </w:pPr>
    <w:rPr>
      <w:sz w:val="2"/>
      <w:szCs w:val="2"/>
    </w:rPr>
  </w:style>
  <w:style w:type="character" w:styleId="PageNumber">
    <w:name w:val="page number"/>
    <w:basedOn w:val="DefaultParagraphFont"/>
    <w:rsid w:val="00BC51F4"/>
  </w:style>
  <w:style w:type="paragraph" w:styleId="Quote">
    <w:name w:val="Quote"/>
    <w:basedOn w:val="Heading1"/>
    <w:link w:val="QuoteChar"/>
    <w:qFormat/>
    <w:rsid w:val="00BC51F4"/>
    <w:rPr>
      <w:b w:val="0"/>
      <w:sz w:val="72"/>
      <w:szCs w:val="72"/>
      <w:lang w:val="en-NZ"/>
    </w:rPr>
  </w:style>
  <w:style w:type="character" w:customStyle="1" w:styleId="QuoteChar">
    <w:name w:val="Quote Char"/>
    <w:basedOn w:val="DefaultParagraphFont"/>
    <w:link w:val="Quote"/>
    <w:rsid w:val="00BC5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1F4"/>
    <w:pPr>
      <w:pageBreakBefore/>
    </w:pPr>
  </w:style>
  <w:style w:type="paragraph" w:customStyle="1" w:styleId="Border">
    <w:name w:val="Border"/>
    <w:basedOn w:val="Normal"/>
    <w:qFormat/>
    <w:rsid w:val="00BC5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1F4"/>
    <w:rPr>
      <w:b/>
      <w:bCs/>
      <w:i/>
      <w:iCs/>
      <w:color w:val="auto"/>
    </w:rPr>
  </w:style>
  <w:style w:type="paragraph" w:styleId="IntenseQuote">
    <w:name w:val="Intense Quote"/>
    <w:basedOn w:val="Normal"/>
    <w:next w:val="Normal"/>
    <w:link w:val="IntenseQuoteChar"/>
    <w:uiPriority w:val="30"/>
    <w:qFormat/>
    <w:rsid w:val="00BC5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1F4"/>
    <w:rPr>
      <w:smallCaps/>
      <w:color w:val="auto"/>
      <w:u w:val="single"/>
    </w:rPr>
  </w:style>
  <w:style w:type="character" w:styleId="IntenseReference">
    <w:name w:val="Intense Reference"/>
    <w:basedOn w:val="DefaultParagraphFont"/>
    <w:uiPriority w:val="32"/>
    <w:qFormat/>
    <w:rsid w:val="00BC51F4"/>
    <w:rPr>
      <w:b/>
      <w:bCs/>
      <w:smallCaps/>
      <w:color w:val="auto"/>
      <w:spacing w:val="5"/>
      <w:u w:val="single"/>
    </w:rPr>
  </w:style>
  <w:style w:type="paragraph" w:customStyle="1" w:styleId="2ColumnHeading">
    <w:name w:val="2Column Heading"/>
    <w:basedOn w:val="BodyText"/>
    <w:qFormat/>
    <w:rsid w:val="00BC51F4"/>
    <w:pPr>
      <w:spacing w:after="60"/>
      <w:ind w:left="-2268"/>
    </w:pPr>
    <w:rPr>
      <w:b/>
    </w:rPr>
  </w:style>
  <w:style w:type="paragraph" w:customStyle="1" w:styleId="Heading1TOC">
    <w:name w:val="Heading1 TOC"/>
    <w:basedOn w:val="Normal"/>
    <w:qFormat/>
    <w:rsid w:val="00BC51F4"/>
    <w:pPr>
      <w:spacing w:before="240" w:after="120"/>
    </w:pPr>
    <w:rPr>
      <w:rFonts w:ascii="Times New Roman" w:hAnsi="Times New Roman"/>
      <w:b/>
      <w:sz w:val="32"/>
    </w:rPr>
  </w:style>
  <w:style w:type="paragraph" w:customStyle="1" w:styleId="Heading2TOC">
    <w:name w:val="Heading2 TOC"/>
    <w:basedOn w:val="Normal"/>
    <w:qFormat/>
    <w:rsid w:val="00BC51F4"/>
    <w:pPr>
      <w:spacing w:before="240" w:after="60"/>
    </w:pPr>
    <w:rPr>
      <w:rFonts w:ascii="Times New Roman" w:hAnsi="Times New Roman"/>
      <w:b/>
      <w:sz w:val="28"/>
    </w:rPr>
  </w:style>
  <w:style w:type="character" w:customStyle="1" w:styleId="Underline">
    <w:name w:val="Underline"/>
    <w:basedOn w:val="DefaultParagraphFont"/>
    <w:qFormat/>
    <w:rsid w:val="00BC51F4"/>
    <w:rPr>
      <w:u w:val="single"/>
    </w:rPr>
  </w:style>
  <w:style w:type="character" w:customStyle="1" w:styleId="BoldandItalics">
    <w:name w:val="Bold and Italics"/>
    <w:qFormat/>
    <w:rsid w:val="00BC51F4"/>
    <w:rPr>
      <w:b/>
      <w:i/>
      <w:u w:val="none"/>
    </w:rPr>
  </w:style>
  <w:style w:type="paragraph" w:styleId="BalloonText">
    <w:name w:val="Balloon Text"/>
    <w:basedOn w:val="Normal"/>
    <w:link w:val="BalloonTextChar"/>
    <w:rsid w:val="00BC51F4"/>
    <w:rPr>
      <w:rFonts w:ascii="Tahoma" w:hAnsi="Tahoma" w:cs="Tahoma"/>
      <w:sz w:val="16"/>
      <w:szCs w:val="16"/>
    </w:rPr>
  </w:style>
  <w:style w:type="character" w:customStyle="1" w:styleId="BalloonTextChar">
    <w:name w:val="Balloon Text Char"/>
    <w:basedOn w:val="DefaultParagraphFont"/>
    <w:link w:val="BalloonText"/>
    <w:rsid w:val="00BC5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1F4"/>
    <w:rPr>
      <w:b/>
      <w:color w:val="660033"/>
      <w:spacing w:val="0"/>
    </w:rPr>
  </w:style>
  <w:style w:type="paragraph" w:customStyle="1" w:styleId="Nameditemlist">
    <w:name w:val="Named item list"/>
    <w:basedOn w:val="BodyText"/>
    <w:qFormat/>
    <w:rsid w:val="00BC51F4"/>
    <w:pPr>
      <w:tabs>
        <w:tab w:val="left" w:pos="2835"/>
      </w:tabs>
      <w:ind w:left="2835" w:hanging="2835"/>
    </w:pPr>
  </w:style>
  <w:style w:type="paragraph" w:customStyle="1" w:styleId="BodyTextnopadding">
    <w:name w:val="Body Text no padding"/>
    <w:basedOn w:val="BodyText"/>
    <w:qFormat/>
    <w:rsid w:val="00BC51F4"/>
    <w:pPr>
      <w:spacing w:before="0" w:after="0"/>
    </w:pPr>
  </w:style>
  <w:style w:type="paragraph" w:customStyle="1" w:styleId="BodyTextBold">
    <w:name w:val="Body Text Bold"/>
    <w:basedOn w:val="BodyText"/>
    <w:qFormat/>
    <w:rsid w:val="00BC51F4"/>
    <w:rPr>
      <w:b/>
    </w:rPr>
  </w:style>
  <w:style w:type="character" w:styleId="Hyperlink">
    <w:name w:val="Hyperlink"/>
    <w:basedOn w:val="DefaultParagraphFont"/>
    <w:uiPriority w:val="99"/>
    <w:unhideWhenUsed/>
    <w:rsid w:val="00B97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439</Words>
  <Characters>2955</Characters>
  <Application>Microsoft Office Word</Application>
  <DocSecurity>0</DocSecurity>
  <Lines>59</Lines>
  <Paragraphs>40</Paragraphs>
  <ScaleCrop>false</ScaleCrop>
  <Company>Author-it Software Corporation Ltd.</Company>
  <LinksUpToDate>false</LinksUpToDate>
  <CharactersWithSpaces>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TLIC0084 Access rail track to travel track vehicles under manual block working conditions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2024-07-12T08:18:00Z</dcterms:created>
  <dcterms:modified xsi:type="dcterms:W3CDTF">2024-07-12T08:18:00Z</dcterms:modified>
</cp:coreProperties>
</file>