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A05" w:rsidP="00996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TLIC0035 Apply low risk motorcycle riding behaviours</w:t>
      </w:r>
      <w:r>
        <w:fldChar w:fldCharType="end"/>
      </w:r>
    </w:p>
    <w:p w:rsidR="00996A05" w:rsidP="00996A05">
      <w:pPr>
        <w:pStyle w:val="Version"/>
        <w:sectPr w:rsidSect="00742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875" w:rsidP="00742875">
      <w:pPr>
        <w:pStyle w:val="SuperHeading"/>
      </w:pPr>
      <w:r w:rsidRPr="00742875">
        <w:t>TLIC0035 Apply low risk motorcycle riding behaviours</w:t>
      </w:r>
    </w:p>
    <w:p w:rsidR="00000000" w:rsidRPr="00742875" w:rsidP="00742875">
      <w:pPr>
        <w:pStyle w:val="Heading1"/>
      </w:pPr>
      <w:bookmarkStart w:id="1" w:name="O_1240421"/>
      <w:bookmarkEnd w:id="1"/>
      <w:r w:rsidRPr="007428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Release 1.</w:t>
            </w:r>
            <w:r w:rsidRPr="00742875">
              <w:t xml:space="preserve"> This is the first release of this unit of competency in the TLI Transport and Logistics Training Package.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2" w:name="O_1240422"/>
      <w:bookmarkEnd w:id="2"/>
      <w:r w:rsidRPr="007428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This unit involves the skills and knowledge required to apply low r</w:t>
            </w:r>
            <w:r w:rsidRPr="00742875">
              <w:t xml:space="preserve">isk motorcycle riding behaviours. </w:t>
            </w:r>
          </w:p>
          <w:p w:rsidR="00000000" w:rsidRPr="00742875" w:rsidP="00742875">
            <w:pPr>
              <w:pStyle w:val="BodyText"/>
            </w:pPr>
            <w:r w:rsidRPr="00742875">
              <w:t>It includes applying relevant legislation applicable to low risk motorcycle riding, applying low risk motorcycle riding behaviours and applying low risk motorcycle riding strategies. It also includes explaining risk facto</w:t>
            </w:r>
            <w:r w:rsidRPr="00742875">
              <w:t>rs that contribute to collisions when riding a motorcycle, and applying operation and motorcycle control skills.</w:t>
            </w:r>
          </w:p>
          <w:p w:rsidR="00000000" w:rsidRPr="00742875" w:rsidP="00742875">
            <w:pPr>
              <w:pStyle w:val="BodyText"/>
            </w:pPr>
            <w:r w:rsidRPr="00742875">
              <w:t>This includes higher order skills involving broad cognitive, technical, communication and motorcycle management. It also requires knowledge abo</w:t>
            </w:r>
            <w:r w:rsidRPr="00742875">
              <w:t>ut hazard perception, risk control and low risk motorcycle riding behaviour, judgement, decision making and multi-tasking that builds on rider licence requirements across a range of motorcycles and riding situations.</w:t>
            </w:r>
          </w:p>
          <w:p w:rsidR="00000000" w:rsidRPr="00742875" w:rsidP="00742875">
            <w:pPr>
              <w:pStyle w:val="BodyText"/>
            </w:pPr>
            <w:r w:rsidRPr="00742875">
              <w:t xml:space="preserve">This unit applies to motorcycle riders </w:t>
            </w:r>
            <w:r w:rsidRPr="00742875">
              <w:t>required to apply low risk riding behaviours.</w:t>
            </w:r>
          </w:p>
          <w:p w:rsidR="00000000" w:rsidRPr="00742875" w:rsidP="00742875">
            <w:pPr>
              <w:pStyle w:val="BodyText"/>
            </w:pPr>
            <w:r w:rsidRPr="00742875">
              <w:t xml:space="preserve">Low risk motorcycle riding behaviours are applied without supervision. </w:t>
            </w:r>
          </w:p>
          <w:p w:rsidR="00000000" w:rsidRPr="00742875" w:rsidP="00742875">
            <w:pPr>
              <w:pStyle w:val="BodyText"/>
            </w:pPr>
            <w:r w:rsidRPr="00742875">
              <w:t>No licensing, legislative or certification requirements apply to this unit at the time of publication.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3" w:name="O_1240423"/>
      <w:bookmarkEnd w:id="3"/>
      <w:r w:rsidRPr="00742875">
        <w:t xml:space="preserve">Pre-requisite </w:t>
      </w:r>
      <w:r w:rsidRPr="00742875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Not applicable.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4" w:name="O_1240424"/>
      <w:bookmarkEnd w:id="4"/>
      <w:r w:rsidRPr="007428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C – Vehicle Operation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5" w:name="O_1240425"/>
      <w:bookmarkEnd w:id="5"/>
      <w:r w:rsidRPr="007428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Not applicable.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6" w:name="O_1240426"/>
      <w:bookmarkEnd w:id="6"/>
      <w:r w:rsidRPr="007428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1"/>
        <w:gridCol w:w="2725"/>
        <w:gridCol w:w="622"/>
        <w:gridCol w:w="5830"/>
      </w:tblGrid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ELEMENTS</w:t>
            </w:r>
          </w:p>
        </w:tc>
        <w:tc>
          <w:tcPr>
            <w:tcW w:w="6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PERFORMANCE CRITERIA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Elements describe the </w:t>
            </w:r>
            <w:r w:rsidRPr="00742875">
              <w:t>essential outcomes.</w:t>
            </w:r>
          </w:p>
        </w:tc>
        <w:tc>
          <w:tcPr>
            <w:tcW w:w="6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Performance criteria describe the performance needed to </w:t>
            </w:r>
            <w:r w:rsidRPr="00742875">
              <w:t>demonstrate achievement of the element.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1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Apply relevant legislation applicable to low risk motorcycle riding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1.1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Work health and safety (WHS)/occupational</w:t>
            </w:r>
            <w:r w:rsidRPr="00742875">
              <w:t xml:space="preserve"> health and safety (OHS) regulatory requirements are adhered to prior to riding in order to eliminate or control hazards relating to the riding environment and equipment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1.2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Current and relevant road rules and applicable state/territory law and regulati</w:t>
            </w:r>
            <w:r w:rsidRPr="00742875">
              <w:t>ons are identified, interpreted and applied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2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Apply low risk riding behaviours on a motorcycle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2.1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Requirements for low risk motorcycle riding are applied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2.2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Importance of attitude in complying with road rules in relation to level of risk faced by a rider is applied when riding a motorcycle 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2.3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Importance of road sharing principles is applied when riding a motorcycle, including interacting with other road users, in accordance with road rules to ensure safe and efficient traffic flow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2.4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Importance of motivation to ride in a low risk manner is </w:t>
            </w:r>
            <w:r w:rsidRPr="00742875">
              <w:t>interpreted and explained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2.5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Principles of low risk motorcycle riding methods are identified and applied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2.6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Contributing risk factors to potential collision risks, are identified and taken into consideration 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3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Apply low</w:t>
            </w:r>
            <w:r w:rsidRPr="00742875">
              <w:t xml:space="preserve"> </w:t>
            </w:r>
            <w:r w:rsidRPr="00742875">
              <w:rPr>
                <w:rStyle w:val="SpecialBold"/>
              </w:rPr>
              <w:t>risk motorcycle</w:t>
            </w:r>
            <w:r w:rsidRPr="00742875">
              <w:t xml:space="preserve"> </w:t>
            </w:r>
            <w:r w:rsidRPr="00742875">
              <w:rPr>
                <w:rStyle w:val="SpecialBold"/>
              </w:rPr>
              <w:t>riding strategies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3.1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Contributing risk factors to forming opinions and beliefs about low risk motorcycle riding, are applied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3.2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Human factors that can influence low risk motorcycle riding behaviour are outlined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3.3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Low risk motorcycle riding strategies are applied and their intent explained 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3.4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Features and benefits of protective clothing are explained as required and directed by state and territory legislation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4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Explain risk factors that contribute to collisions or incidents when riding a motorcycle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4.1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Contributing risk factors to collisions or incidents are recognised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4.2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External and internal risk factors that could lead to collisions or incidents are outlin</w:t>
            </w:r>
            <w:r w:rsidRPr="00742875">
              <w:t>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4.3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Consequences of collisions or incidents in relation to </w:t>
            </w:r>
            <w:r w:rsidRPr="00742875">
              <w:t>relevant traffic laws and physical, financial and psychological costs to the individual and society are explained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4.4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 xml:space="preserve">Functions of motorcycle operation and controls and how to recover control of a motorcycle are explained 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4.5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Corrective actions to be taken after a collision or incident, in accordance with workplace procedures and regulatory requirements are outlined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5</w:t>
            </w:r>
          </w:p>
        </w:tc>
        <w:tc>
          <w:tcPr>
            <w:tcW w:w="27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Apply operation and motorcycle control skills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5.1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Appropriate action is taken to respond to hazardous situations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5.2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Motorcycle is operated and controlled to a high level of technical competence, including braking, steering and counter-steering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5.3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Slow speed manoeuvres are carried out to a high level of technical competence</w:t>
            </w:r>
          </w:p>
        </w:tc>
      </w:tr>
      <w:tr w:rsidTr="007428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>
            <w:pPr>
              <w:pStyle w:val="BodyText"/>
              <w:keepLines w:val="0"/>
              <w:spacing w:before="0" w:after="0"/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rPr>
                <w:rStyle w:val="SpecialBold"/>
              </w:rPr>
              <w:t>5.4</w:t>
            </w:r>
          </w:p>
        </w:tc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Principles of body weight transfer are applied to a high level of technical competence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7" w:name="O_1240427"/>
      <w:bookmarkEnd w:id="7"/>
      <w:r w:rsidRPr="007428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Foundation skills essential to performance are explicit in the performance criteria of this unit of competency.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8" w:name="O_1240428"/>
      <w:bookmarkEnd w:id="8"/>
      <w:r w:rsidRPr="007428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Range is restricted to essential operating conditions and any other variables essential to the work env</w:t>
            </w:r>
            <w:r w:rsidRPr="00742875">
              <w:t>ironment.</w:t>
            </w:r>
          </w:p>
          <w:p w:rsidR="00000000" w:rsidRPr="00742875" w:rsidP="00742875">
            <w:pPr>
              <w:pStyle w:val="BodyText"/>
            </w:pPr>
            <w:r w:rsidRPr="00742875">
              <w:t>Non-essential conditions can be found in the TLI Transport and Logistics Training Package Companion Volume Implementation Guide.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9" w:name="O_1240429"/>
      <w:bookmarkEnd w:id="9"/>
      <w:r w:rsidRPr="007428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>This unit replaces and is equivalent to TL</w:t>
            </w:r>
            <w:r w:rsidRPr="00742875">
              <w:t>IC3038 Apply safe motorcycle riding behaviours.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10" w:name="O_1240436"/>
      <w:bookmarkEnd w:id="10"/>
      <w:r w:rsidRPr="00742875">
        <w:t>Links</w:t>
      </w:r>
    </w:p>
    <w:p w:rsidR="00000000" w:rsidRPr="00742875" w:rsidP="00996A05">
      <w:pPr>
        <w:pStyle w:val="BodyText"/>
      </w:pPr>
      <w:r w:rsidRPr="00742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62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2875" w:rsidP="00996A05">
      <w:pPr>
        <w:pStyle w:val="BodyText"/>
        <w:sectPr w:rsidSect="007428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2875" w:rsidP="00742875">
      <w:pPr>
        <w:pStyle w:val="SuperHeading"/>
      </w:pPr>
      <w:r w:rsidRPr="00742875">
        <w:t>Assessment Requirements for TLIC0035 Apply low risk motorcycle riding behaviours</w:t>
      </w:r>
    </w:p>
    <w:p w:rsidR="00000000" w:rsidRPr="00742875" w:rsidP="00742875">
      <w:pPr>
        <w:pStyle w:val="Heading1"/>
      </w:pPr>
      <w:bookmarkStart w:id="11" w:name="O_1240431"/>
      <w:bookmarkEnd w:id="11"/>
      <w:r w:rsidRPr="007428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rPr>
                <w:rStyle w:val="SpecialBold"/>
              </w:rPr>
              <w:t>Release 1.</w:t>
            </w:r>
            <w:r w:rsidRPr="00742875">
              <w:t xml:space="preserve"> This is the first release of this unit of competency in the TLI Transport and Logistics Training Package.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12" w:name="O_1240432"/>
      <w:bookmarkEnd w:id="12"/>
      <w:r w:rsidRPr="007428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ListBullet"/>
            </w:pPr>
            <w:r w:rsidRPr="00742875">
              <w:t>adapting to differences in motorcycles, including their operations, controls and safety devices to maximise safety and efficiency</w:t>
            </w:r>
          </w:p>
          <w:p w:rsidR="00000000" w:rsidRPr="00742875" w:rsidP="00742875">
            <w:pPr>
              <w:pStyle w:val="ListBullet"/>
            </w:pPr>
            <w:r w:rsidRPr="00742875">
              <w:t>applying advanced observation and scanning techniques including:</w:t>
            </w:r>
          </w:p>
          <w:p w:rsidR="00000000" w:rsidRPr="00742875" w:rsidP="00742875">
            <w:pPr>
              <w:pStyle w:val="ListBullet2"/>
            </w:pPr>
            <w:r w:rsidRPr="00742875">
              <w:t>hazard awareness identification at short, mid and long range</w:t>
            </w:r>
            <w:r w:rsidRPr="00742875">
              <w:t>s</w:t>
            </w:r>
          </w:p>
          <w:p w:rsidR="00000000" w:rsidRPr="00742875" w:rsidP="00742875">
            <w:pPr>
              <w:pStyle w:val="ListBullet2"/>
            </w:pPr>
            <w:r w:rsidRPr="00742875">
              <w:t>removal of blind spot, natural eye blind spot and vision block out</w:t>
            </w:r>
          </w:p>
          <w:p w:rsidR="00000000" w:rsidRPr="00742875" w:rsidP="00742875">
            <w:pPr>
              <w:pStyle w:val="ListBullet2"/>
            </w:pPr>
            <w:r w:rsidRPr="00742875">
              <w:t>selecting a legal and low risk lateral position in unlaned, multi-laned lanes, rural and urban roads</w:t>
            </w:r>
          </w:p>
          <w:p w:rsidR="00000000" w:rsidRPr="00742875" w:rsidP="00742875">
            <w:pPr>
              <w:pStyle w:val="ListBullet2"/>
            </w:pPr>
            <w:r w:rsidRPr="00742875">
              <w:t>straight line riding, short, mid and long-range scanning techniques</w:t>
            </w:r>
          </w:p>
          <w:p w:rsidR="00000000" w:rsidRPr="00742875" w:rsidP="00742875">
            <w:pPr>
              <w:pStyle w:val="ListBullet"/>
            </w:pPr>
            <w:r w:rsidRPr="00742875">
              <w:t>applying correct selection and application of a braking system</w:t>
            </w:r>
          </w:p>
          <w:p w:rsidR="00000000" w:rsidRPr="00742875" w:rsidP="00742875">
            <w:pPr>
              <w:pStyle w:val="ListBullet"/>
            </w:pPr>
            <w:r w:rsidRPr="00742875">
              <w:t xml:space="preserve">applying correct steering control techniques to maximise stability and safety on rural and urban roads when turning and negotiating </w:t>
            </w:r>
          </w:p>
          <w:p w:rsidR="00000000" w:rsidRPr="00742875" w:rsidP="00742875">
            <w:pPr>
              <w:pStyle w:val="ListBullet"/>
            </w:pPr>
            <w:r w:rsidRPr="00742875">
              <w:t>applying early position planning techniques that reduces bra</w:t>
            </w:r>
            <w:r w:rsidRPr="00742875">
              <w:t>king distance on approach to hazards</w:t>
            </w:r>
          </w:p>
          <w:p w:rsidR="00000000" w:rsidRPr="00742875" w:rsidP="00742875">
            <w:pPr>
              <w:pStyle w:val="ListBullet"/>
            </w:pPr>
            <w:r w:rsidRPr="00742875">
              <w:t>applying high-level roadcraft skills to maximise road surface traction, motorcycle stability in a low risk manner</w:t>
            </w:r>
          </w:p>
          <w:p w:rsidR="00000000" w:rsidRPr="00742875" w:rsidP="00742875">
            <w:pPr>
              <w:pStyle w:val="ListBullet"/>
            </w:pPr>
            <w:r w:rsidRPr="00742875">
              <w:t>applying low risk motorcycle riding strategies</w:t>
            </w:r>
          </w:p>
          <w:p w:rsidR="00000000" w:rsidRPr="00742875" w:rsidP="00742875">
            <w:pPr>
              <w:pStyle w:val="ListBullet"/>
            </w:pPr>
            <w:r w:rsidRPr="00742875">
              <w:t>applying road rules when riding in a low risk and legal ma</w:t>
            </w:r>
            <w:r w:rsidRPr="00742875">
              <w:t>nner</w:t>
            </w:r>
          </w:p>
          <w:p w:rsidR="00000000" w:rsidRPr="00742875" w:rsidP="00742875">
            <w:pPr>
              <w:pStyle w:val="ListBullet"/>
            </w:pPr>
            <w:r w:rsidRPr="00742875">
              <w:t>applying work health and safety (WHS)/occupational health and safety (OHS), workplace procedures, requirements and practices</w:t>
            </w:r>
          </w:p>
          <w:p w:rsidR="00000000" w:rsidRPr="00742875" w:rsidP="00742875">
            <w:pPr>
              <w:pStyle w:val="ListBullet"/>
            </w:pPr>
            <w:r w:rsidRPr="00742875">
              <w:t>complying with relevant legislative, regulatory and workplace procedures when riding a motorcycle</w:t>
            </w:r>
          </w:p>
          <w:p w:rsidR="00000000" w:rsidRPr="00742875" w:rsidP="00742875">
            <w:pPr>
              <w:pStyle w:val="ListBullet"/>
            </w:pPr>
            <w:r w:rsidRPr="00742875">
              <w:t>conducting pre- and post-ope</w:t>
            </w:r>
            <w:r w:rsidRPr="00742875">
              <w:t>rational checks and related actions on motorcycles</w:t>
            </w:r>
          </w:p>
          <w:p w:rsidR="00000000" w:rsidRPr="00742875" w:rsidP="00742875">
            <w:pPr>
              <w:pStyle w:val="ListBullet"/>
            </w:pPr>
            <w:r w:rsidRPr="00742875">
              <w:t xml:space="preserve">controlling a motorcycle during a variety of slow speed manoeuvres </w:t>
            </w:r>
          </w:p>
          <w:p w:rsidR="00000000" w:rsidRPr="00742875" w:rsidP="00742875">
            <w:pPr>
              <w:pStyle w:val="ListBullet"/>
            </w:pPr>
            <w:r w:rsidRPr="00742875">
              <w:t>evaluating risk, consequences and personal responsibility of own motorcycle riding actions</w:t>
            </w:r>
          </w:p>
          <w:p w:rsidR="00000000" w:rsidRPr="00742875" w:rsidP="00742875">
            <w:pPr>
              <w:pStyle w:val="ListBullet"/>
            </w:pPr>
            <w:r w:rsidRPr="00742875">
              <w:t xml:space="preserve">following operational instructions </w:t>
            </w:r>
          </w:p>
          <w:p w:rsidR="00000000" w:rsidRPr="00742875" w:rsidP="00742875">
            <w:pPr>
              <w:pStyle w:val="ListBullet"/>
            </w:pPr>
            <w:r w:rsidRPr="00742875">
              <w:t>identifying risk factors that might impact on motorcycle riding behaviours and implementing appropriate low risk motorcycle riding response measures</w:t>
            </w:r>
          </w:p>
          <w:p w:rsidR="00000000" w:rsidRPr="00742875" w:rsidP="00742875">
            <w:pPr>
              <w:pStyle w:val="ListBullet"/>
            </w:pPr>
            <w:r w:rsidRPr="00742875">
              <w:t>identifying, monitoring and anticipating traffic hazards and taking appropriate and timely action</w:t>
            </w:r>
          </w:p>
          <w:p w:rsidR="00000000" w:rsidRPr="00742875" w:rsidP="00742875">
            <w:pPr>
              <w:pStyle w:val="ListBullet"/>
            </w:pPr>
            <w:r w:rsidRPr="00742875">
              <w:t>making ne</w:t>
            </w:r>
            <w:r w:rsidRPr="00742875">
              <w:t>cessary adjustments to suit motorcycle riding environment</w:t>
            </w:r>
          </w:p>
          <w:p w:rsidR="00000000" w:rsidRPr="00742875" w:rsidP="00742875">
            <w:pPr>
              <w:pStyle w:val="ListBullet"/>
            </w:pPr>
            <w:r w:rsidRPr="00742875">
              <w:t>monitoring motorcycle performance and taking appropriate action as required</w:t>
            </w:r>
          </w:p>
          <w:p w:rsidR="00000000" w:rsidRPr="00742875" w:rsidP="00742875">
            <w:pPr>
              <w:pStyle w:val="ListBullet"/>
            </w:pPr>
            <w:r w:rsidRPr="00742875">
              <w:t>negotiating a variety of traffic and road conditions and making appropriate decisions</w:t>
            </w:r>
          </w:p>
          <w:p w:rsidR="00000000" w:rsidRPr="00742875" w:rsidP="00742875">
            <w:pPr>
              <w:pStyle w:val="ListBullet"/>
            </w:pPr>
            <w:r w:rsidRPr="00742875">
              <w:t>reading and interpreting relevant in</w:t>
            </w:r>
            <w:r w:rsidRPr="00742875">
              <w:t>structions, road rules, procedures, jurisdictional requirements, information and signs when riding</w:t>
            </w:r>
          </w:p>
          <w:p w:rsidR="00000000" w:rsidRPr="00742875" w:rsidP="00742875">
            <w:pPr>
              <w:pStyle w:val="ListBullet"/>
            </w:pPr>
            <w:r w:rsidRPr="00742875">
              <w:t>selecting an appropriate speed and safety gap to lower risk when riding a motorcycle in adverse weather, hazard density and road conditions</w:t>
            </w:r>
          </w:p>
          <w:p w:rsidR="00000000" w:rsidRPr="00742875" w:rsidP="00742875">
            <w:pPr>
              <w:pStyle w:val="ListBullet"/>
            </w:pPr>
            <w:r w:rsidRPr="00742875">
              <w:t>selecting and usi</w:t>
            </w:r>
            <w:r w:rsidRPr="00742875">
              <w:t>ng motorcycle operations, controls and safety devices to enable low risk motorcycle riding</w:t>
            </w:r>
          </w:p>
          <w:p w:rsidR="00000000" w:rsidRPr="00742875" w:rsidP="00742875">
            <w:pPr>
              <w:pStyle w:val="ListBullet"/>
            </w:pPr>
            <w:r w:rsidRPr="00742875">
              <w:t>selecting the appropriate gear for riding conditions</w:t>
            </w:r>
          </w:p>
          <w:p w:rsidR="00000000" w:rsidRPr="00742875" w:rsidP="00742875">
            <w:pPr>
              <w:pStyle w:val="ListBullet"/>
            </w:pPr>
            <w:r w:rsidRPr="00742875">
              <w:t>stopping the motorcycle from variable speeds at a defined location in a safe, controlled and legal manner</w:t>
            </w:r>
          </w:p>
          <w:p w:rsidR="00000000" w:rsidRPr="00742875" w:rsidP="00742875">
            <w:pPr>
              <w:pStyle w:val="ListBullet"/>
            </w:pPr>
            <w:r w:rsidRPr="00742875">
              <w:t>taking</w:t>
            </w:r>
            <w:r w:rsidRPr="00742875">
              <w:t xml:space="preserve"> appropriate evasive action as required</w:t>
            </w:r>
          </w:p>
          <w:p w:rsidR="00000000" w:rsidRPr="00742875" w:rsidP="00742875">
            <w:pPr>
              <w:pStyle w:val="ListBullet"/>
            </w:pPr>
            <w:r w:rsidRPr="00742875">
              <w:t>using body weight to increase traction</w:t>
            </w:r>
          </w:p>
          <w:p w:rsidR="00000000" w:rsidRPr="00742875" w:rsidP="00742875">
            <w:pPr>
              <w:pStyle w:val="ListBullet"/>
            </w:pPr>
            <w:r w:rsidRPr="00742875">
              <w:t>using protective clothing appropriately</w:t>
            </w:r>
          </w:p>
          <w:p w:rsidR="00000000" w:rsidRPr="00742875" w:rsidP="00742875">
            <w:pPr>
              <w:pStyle w:val="ListBullet"/>
            </w:pPr>
            <w:r w:rsidRPr="00742875">
              <w:t>working collaboratively with other road users when riding a motorcycle.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13" w:name="O_1240433"/>
      <w:bookmarkEnd w:id="13"/>
      <w:r w:rsidRPr="007428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875">
            <w:pPr>
              <w:pStyle w:val="BodyText"/>
              <w:rPr>
                <w:lang w:val="en-NZ"/>
              </w:rPr>
            </w:pPr>
            <w:r w:rsidRPr="0074287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ListBullet"/>
            </w:pPr>
            <w:r w:rsidRPr="00742875">
              <w:t>application of different steering methods when turning and negotiating bends</w:t>
            </w:r>
          </w:p>
          <w:p w:rsidR="00000000" w:rsidRPr="00742875" w:rsidP="00742875">
            <w:pPr>
              <w:pStyle w:val="ListBullet"/>
            </w:pPr>
            <w:r w:rsidRPr="00742875">
              <w:t>body weight transfer principles</w:t>
            </w:r>
          </w:p>
          <w:p w:rsidR="00000000" w:rsidRPr="00742875" w:rsidP="00742875">
            <w:pPr>
              <w:pStyle w:val="ListBullet"/>
            </w:pPr>
            <w:r w:rsidRPr="00742875">
              <w:t xml:space="preserve">cognitive factors that may influence performance when riding a motorcycle </w:t>
            </w:r>
          </w:p>
          <w:p w:rsidR="00000000" w:rsidRPr="00742875" w:rsidP="00742875">
            <w:pPr>
              <w:pStyle w:val="ListBullet"/>
            </w:pPr>
            <w:r w:rsidRPr="00742875">
              <w:t>consequences of motorcycle collisions or incidents</w:t>
            </w:r>
          </w:p>
          <w:p w:rsidR="00000000" w:rsidRPr="00742875" w:rsidP="00742875">
            <w:pPr>
              <w:pStyle w:val="ListBullet"/>
            </w:pPr>
            <w:r w:rsidRPr="00742875">
              <w:t xml:space="preserve">correct application of low and high-speed braking theories </w:t>
            </w:r>
          </w:p>
          <w:p w:rsidR="00000000" w:rsidRPr="00742875" w:rsidP="00742875">
            <w:pPr>
              <w:pStyle w:val="ListBullet"/>
            </w:pPr>
            <w:r w:rsidRPr="00742875">
              <w:t>critical factors underpinning high-lev</w:t>
            </w:r>
            <w:r w:rsidRPr="00742875">
              <w:t xml:space="preserve">el motorcycle riding competence </w:t>
            </w:r>
          </w:p>
          <w:p w:rsidR="00000000" w:rsidRPr="00742875" w:rsidP="00742875">
            <w:pPr>
              <w:pStyle w:val="ListBullet"/>
            </w:pPr>
            <w:r w:rsidRPr="00742875">
              <w:t>efficient vehicle movement from a stationary position, manual and automatic, while protecting the drive train</w:t>
            </w:r>
          </w:p>
          <w:p w:rsidR="00000000" w:rsidRPr="00742875" w:rsidP="00742875">
            <w:pPr>
              <w:pStyle w:val="ListBullet"/>
            </w:pPr>
            <w:r w:rsidRPr="00742875">
              <w:t>factors contributing to collisions or incidents:</w:t>
            </w:r>
          </w:p>
          <w:p w:rsidR="00000000" w:rsidRPr="00742875" w:rsidP="00742875">
            <w:pPr>
              <w:pStyle w:val="ListBullet2"/>
            </w:pPr>
            <w:r w:rsidRPr="00742875">
              <w:t>age, experience, drugs, alcohol, medication, road conditions, fatigue and time of day</w:t>
            </w:r>
          </w:p>
          <w:p w:rsidR="00000000" w:rsidRPr="00742875" w:rsidP="00742875">
            <w:pPr>
              <w:pStyle w:val="ListBullet2"/>
            </w:pPr>
            <w:r w:rsidRPr="00742875">
              <w:t>consequences of vehicle collisions or incidents</w:t>
            </w:r>
          </w:p>
          <w:p w:rsidR="00000000" w:rsidRPr="00742875" w:rsidP="00742875">
            <w:pPr>
              <w:pStyle w:val="ListBullet2"/>
            </w:pPr>
            <w:r w:rsidRPr="00742875">
              <w:t>emotional factors, rider</w:t>
            </w:r>
            <w:r>
              <w:t>’</w:t>
            </w:r>
            <w:r w:rsidRPr="00742875">
              <w:t>s own behaviours and operation at high levels of risk</w:t>
            </w:r>
          </w:p>
          <w:p w:rsidR="00000000" w:rsidRPr="00742875" w:rsidP="00742875">
            <w:pPr>
              <w:pStyle w:val="ListBullet2"/>
            </w:pPr>
            <w:r w:rsidRPr="00742875">
              <w:t>types of adverse riding conditions commonly</w:t>
            </w:r>
            <w:r w:rsidRPr="00742875">
              <w:t xml:space="preserve"> encountered during riding activities, rider values, emotions, limitations and personal needs</w:t>
            </w:r>
          </w:p>
          <w:p w:rsidR="00000000" w:rsidRPr="00742875" w:rsidP="00742875">
            <w:pPr>
              <w:pStyle w:val="ListBullet"/>
            </w:pPr>
            <w:r w:rsidRPr="00742875">
              <w:t>features and benefits of protective motorcycle riding apparel</w:t>
            </w:r>
          </w:p>
          <w:p w:rsidR="00000000" w:rsidRPr="00742875" w:rsidP="00742875">
            <w:pPr>
              <w:pStyle w:val="ListBullet"/>
            </w:pPr>
            <w:r w:rsidRPr="00742875">
              <w:t>low risk motorcycle riding behaviours including:</w:t>
            </w:r>
          </w:p>
          <w:p w:rsidR="00000000" w:rsidRPr="00742875" w:rsidP="00742875">
            <w:pPr>
              <w:pStyle w:val="ListBullet2"/>
            </w:pPr>
            <w:r w:rsidRPr="00742875">
              <w:t xml:space="preserve">application of advanced observation and scanning </w:t>
            </w:r>
            <w:r w:rsidRPr="00742875">
              <w:t>techniques</w:t>
            </w:r>
          </w:p>
          <w:p w:rsidR="00000000" w:rsidRPr="00742875" w:rsidP="00742875">
            <w:pPr>
              <w:pStyle w:val="ListBullet2"/>
            </w:pPr>
            <w:r w:rsidRPr="00742875">
              <w:t>application of key techniques that reduce braking distance on approach to hazards</w:t>
            </w:r>
          </w:p>
          <w:p w:rsidR="00000000" w:rsidRPr="00742875" w:rsidP="00742875">
            <w:pPr>
              <w:pStyle w:val="ListBullet2"/>
            </w:pPr>
            <w:r w:rsidRPr="00742875">
              <w:t>creating and maintaining collision and incident avoidance space technique</w:t>
            </w:r>
          </w:p>
          <w:p w:rsidR="00000000" w:rsidRPr="00742875" w:rsidP="00742875">
            <w:pPr>
              <w:pStyle w:val="ListBullet2"/>
            </w:pPr>
            <w:r w:rsidRPr="00742875">
              <w:t>early position selection on approach to hazards and risk reduction theories</w:t>
            </w:r>
          </w:p>
          <w:p w:rsidR="00000000" w:rsidRPr="00742875" w:rsidP="00742875">
            <w:pPr>
              <w:pStyle w:val="ListBullet2"/>
            </w:pPr>
            <w:r w:rsidRPr="00742875">
              <w:t>hazard approa</w:t>
            </w:r>
            <w:r w:rsidRPr="00742875">
              <w:t>ch and negotiation</w:t>
            </w:r>
          </w:p>
          <w:p w:rsidR="00000000" w:rsidRPr="00742875" w:rsidP="00742875">
            <w:pPr>
              <w:pStyle w:val="ListBullet2"/>
            </w:pPr>
            <w:r w:rsidRPr="00742875">
              <w:t>protecting collision and incident avoidance space</w:t>
            </w:r>
          </w:p>
          <w:p w:rsidR="00000000" w:rsidRPr="00742875" w:rsidP="00742875">
            <w:pPr>
              <w:pStyle w:val="ListBullet2"/>
            </w:pPr>
            <w:r w:rsidRPr="00742875">
              <w:t>speed selection based on hazard density and legal requirements</w:t>
            </w:r>
          </w:p>
          <w:p w:rsidR="00000000" w:rsidRPr="00742875" w:rsidP="00742875">
            <w:pPr>
              <w:pStyle w:val="ListBullet"/>
            </w:pPr>
            <w:r w:rsidRPr="00742875">
              <w:t>minimum legal requirements of protective motorcycle riding apparel</w:t>
            </w:r>
          </w:p>
          <w:p w:rsidR="00000000" w:rsidRPr="00742875" w:rsidP="00742875">
            <w:pPr>
              <w:pStyle w:val="ListBullet"/>
            </w:pPr>
            <w:r w:rsidRPr="00742875">
              <w:t>motorcycle operation and control including:</w:t>
            </w:r>
          </w:p>
          <w:p w:rsidR="00000000" w:rsidRPr="00742875" w:rsidP="00742875">
            <w:pPr>
              <w:pStyle w:val="ListBullet2"/>
            </w:pPr>
            <w:r w:rsidRPr="00742875">
              <w:t xml:space="preserve">managing accelerator </w:t>
            </w:r>
          </w:p>
          <w:p w:rsidR="00000000" w:rsidRPr="00742875" w:rsidP="00742875">
            <w:pPr>
              <w:pStyle w:val="ListBullet2"/>
            </w:pPr>
            <w:r w:rsidRPr="00742875">
              <w:t>managing brakes</w:t>
            </w:r>
          </w:p>
          <w:p w:rsidR="00000000" w:rsidRPr="00742875" w:rsidP="00742875">
            <w:pPr>
              <w:pStyle w:val="ListBullet2"/>
            </w:pPr>
            <w:r w:rsidRPr="00742875">
              <w:t>managing gears</w:t>
            </w:r>
          </w:p>
          <w:p w:rsidR="00000000" w:rsidRPr="00742875" w:rsidP="00742875">
            <w:pPr>
              <w:pStyle w:val="ListBullet2"/>
            </w:pPr>
            <w:r w:rsidRPr="00742875">
              <w:t>managing steering</w:t>
            </w:r>
          </w:p>
          <w:p w:rsidR="00000000" w:rsidRPr="00742875" w:rsidP="00742875">
            <w:pPr>
              <w:pStyle w:val="ListBullet2"/>
            </w:pPr>
            <w:r w:rsidRPr="00742875">
              <w:t>start, move off, shut down and secure</w:t>
            </w:r>
          </w:p>
          <w:p w:rsidR="00000000" w:rsidRPr="00742875" w:rsidP="00742875">
            <w:pPr>
              <w:pStyle w:val="ListBullet"/>
            </w:pPr>
            <w:r w:rsidRPr="00742875">
              <w:t>observation and scanning techniques</w:t>
            </w:r>
          </w:p>
          <w:p w:rsidR="00000000" w:rsidRPr="00742875" w:rsidP="00742875">
            <w:pPr>
              <w:pStyle w:val="ListBullet"/>
            </w:pPr>
            <w:r w:rsidRPr="00742875">
              <w:t>procedures for identifying and responding to hazards</w:t>
            </w:r>
          </w:p>
          <w:p w:rsidR="00000000" w:rsidRPr="00742875" w:rsidP="00742875">
            <w:pPr>
              <w:pStyle w:val="ListBullet"/>
            </w:pPr>
            <w:r w:rsidRPr="00742875">
              <w:t>purpose and benefits of road rules enforcement for low ri</w:t>
            </w:r>
            <w:r w:rsidRPr="00742875">
              <w:t>sk motorcycle riding</w:t>
            </w:r>
          </w:p>
          <w:p w:rsidR="00000000" w:rsidRPr="00742875" w:rsidP="00742875">
            <w:pPr>
              <w:pStyle w:val="ListBullet"/>
            </w:pPr>
            <w:r w:rsidRPr="00742875">
              <w:t>rationale for ongoing development of traffic regulations to meet changing traffic conditions</w:t>
            </w:r>
          </w:p>
          <w:p w:rsidR="00000000" w:rsidRPr="00742875" w:rsidP="00742875">
            <w:pPr>
              <w:pStyle w:val="ListBullet"/>
            </w:pPr>
            <w:r w:rsidRPr="00742875">
              <w:t>relevant laws and penalties for demerit point offences, such as motorcycle riding while unlicensed, disqualified or under the influence of drugs or alcohol</w:t>
            </w:r>
          </w:p>
          <w:p w:rsidR="00000000" w:rsidRPr="00742875" w:rsidP="00742875">
            <w:pPr>
              <w:pStyle w:val="ListBullet"/>
            </w:pPr>
            <w:r w:rsidRPr="00742875">
              <w:t>relevant road rules and traffic safety legislation including:</w:t>
            </w:r>
          </w:p>
          <w:p w:rsidR="00000000" w:rsidRPr="00742875" w:rsidP="00742875">
            <w:pPr>
              <w:pStyle w:val="ListBullet2"/>
            </w:pPr>
            <w:r w:rsidRPr="00742875">
              <w:t>alcohol and drugs</w:t>
            </w:r>
          </w:p>
          <w:p w:rsidR="00000000" w:rsidRPr="00742875" w:rsidP="00742875">
            <w:pPr>
              <w:pStyle w:val="ListBullet2"/>
            </w:pPr>
            <w:r w:rsidRPr="00742875">
              <w:t>motorcycle registra</w:t>
            </w:r>
            <w:r w:rsidRPr="00742875">
              <w:t>tion</w:t>
            </w:r>
          </w:p>
          <w:p w:rsidR="00000000" w:rsidRPr="00742875" w:rsidP="00742875">
            <w:pPr>
              <w:pStyle w:val="ListBullet2"/>
            </w:pPr>
            <w:r w:rsidRPr="00742875">
              <w:t>rationale for ongoing development of traffic regulations to meet changing traffic conditions</w:t>
            </w:r>
          </w:p>
          <w:p w:rsidR="00000000" w:rsidRPr="00742875" w:rsidP="00742875">
            <w:pPr>
              <w:pStyle w:val="ListBullet2"/>
            </w:pPr>
            <w:r w:rsidRPr="00742875">
              <w:t>rider licensing</w:t>
            </w:r>
          </w:p>
          <w:p w:rsidR="00000000" w:rsidRPr="00742875" w:rsidP="00742875">
            <w:pPr>
              <w:pStyle w:val="ListBullet"/>
            </w:pPr>
            <w:r w:rsidRPr="00742875">
              <w:t>road rules, safety information and directions</w:t>
            </w:r>
          </w:p>
          <w:p w:rsidR="00000000" w:rsidRPr="00742875" w:rsidP="00742875">
            <w:pPr>
              <w:pStyle w:val="ListBullet"/>
            </w:pPr>
            <w:r w:rsidRPr="00742875">
              <w:t>road signs, signals and markings meanings</w:t>
            </w:r>
          </w:p>
          <w:p w:rsidR="00000000" w:rsidRPr="00742875" w:rsidP="00742875">
            <w:pPr>
              <w:pStyle w:val="ListBullet"/>
            </w:pPr>
            <w:r w:rsidRPr="00742875">
              <w:t>sources and availability of relevant learning resourc</w:t>
            </w:r>
            <w:r w:rsidRPr="00742875">
              <w:t>es and learning materials</w:t>
            </w:r>
          </w:p>
          <w:p w:rsidR="00000000" w:rsidRPr="00742875" w:rsidP="00742875">
            <w:pPr>
              <w:pStyle w:val="ListBullet"/>
            </w:pPr>
            <w:r w:rsidRPr="00742875">
              <w:t>types of adverse riding conditions commonly encountered during motorcycle riding activities.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14" w:name="O_1240434"/>
      <w:bookmarkEnd w:id="14"/>
      <w:r w:rsidRPr="007428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28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875" w:rsidP="00742875">
            <w:pPr>
              <w:pStyle w:val="BodyText"/>
            </w:pPr>
            <w:r w:rsidRPr="00742875">
              <w:t xml:space="preserve">Assessors must hold credentials specified within the Standards for Registered Training Organisations current at the time of assessment. </w:t>
            </w:r>
          </w:p>
          <w:p w:rsidR="00000000" w:rsidRPr="00742875" w:rsidP="00742875">
            <w:pPr>
              <w:pStyle w:val="BodyText"/>
            </w:pPr>
            <w:r w:rsidRPr="00742875">
              <w:t>Assessment must satisfy the Principles of Assessment and Rules of Evidence and all regulatory requirements included wit</w:t>
            </w:r>
            <w:r w:rsidRPr="00742875">
              <w:t>hin the Standards for Registered Training Organisations current at the time of assessment.</w:t>
            </w:r>
          </w:p>
          <w:p w:rsidR="00000000" w:rsidRPr="00742875" w:rsidP="00742875">
            <w:pPr>
              <w:pStyle w:val="BodyText"/>
            </w:pPr>
            <w:r w:rsidRPr="00742875">
              <w:t>Assessment must occur in workplace operational situations where it is appropriate to do so; where this is not appropriate, assessment must occur in simulated workpla</w:t>
            </w:r>
            <w:r w:rsidRPr="00742875">
              <w:t>ce operational situations that replicate workplace conditions.</w:t>
            </w:r>
          </w:p>
          <w:p w:rsidR="00000000" w:rsidRPr="00742875" w:rsidP="00742875">
            <w:pPr>
              <w:pStyle w:val="BodyText"/>
            </w:pPr>
            <w:r w:rsidRPr="007428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42875" w:rsidP="00742875">
            <w:pPr>
              <w:pStyle w:val="BodyText"/>
            </w:pPr>
            <w:r w:rsidRPr="00742875">
              <w:t xml:space="preserve">Resources for assessment </w:t>
            </w:r>
            <w:r w:rsidRPr="00742875">
              <w:t>must include access to:</w:t>
            </w:r>
          </w:p>
          <w:p w:rsidR="00000000" w:rsidRPr="00742875" w:rsidP="00742875">
            <w:pPr>
              <w:pStyle w:val="ListBullet"/>
            </w:pPr>
            <w:r w:rsidRPr="00742875">
              <w:t>a range of relevant exercises, case studies and/or simulations</w:t>
            </w:r>
          </w:p>
          <w:p w:rsidR="00000000" w:rsidRPr="00742875" w:rsidP="00742875">
            <w:pPr>
              <w:pStyle w:val="ListBullet"/>
            </w:pPr>
            <w:r w:rsidRPr="00742875">
              <w:t>applicable documentation including legislation, regulations, codes of practice, workplace procedures and operation manuals</w:t>
            </w:r>
          </w:p>
          <w:p w:rsidR="00000000" w:rsidRPr="00742875" w:rsidP="00742875">
            <w:pPr>
              <w:pStyle w:val="ListBullet"/>
            </w:pPr>
            <w:r w:rsidRPr="00742875">
              <w:t>relevant and appropriate materials, tools, eq</w:t>
            </w:r>
            <w:r w:rsidRPr="00742875">
              <w:t>uipment and personal protective equipment (PPE) currently used in industry</w:t>
            </w:r>
          </w:p>
          <w:p w:rsidR="00000000" w:rsidRPr="00742875" w:rsidP="00742875">
            <w:pPr>
              <w:pStyle w:val="ListBullet"/>
            </w:pPr>
            <w:r w:rsidRPr="00742875">
              <w:t>suitable motorcycle that meets state/territory requirements.</w:t>
            </w:r>
          </w:p>
        </w:tc>
      </w:tr>
    </w:tbl>
    <w:p w:rsidR="00000000" w:rsidRPr="00742875" w:rsidP="00742875">
      <w:pPr>
        <w:pStyle w:val="NoPaddingFontSize1"/>
      </w:pPr>
    </w:p>
    <w:p w:rsidR="00000000" w:rsidRPr="00742875" w:rsidP="00742875">
      <w:pPr>
        <w:pStyle w:val="AllowPageBreak"/>
      </w:pPr>
    </w:p>
    <w:p w:rsidR="00000000" w:rsidRPr="00742875" w:rsidP="00742875">
      <w:pPr>
        <w:pStyle w:val="Heading1"/>
      </w:pPr>
      <w:bookmarkStart w:id="15" w:name="O_1240437"/>
      <w:bookmarkEnd w:id="15"/>
      <w:r w:rsidRPr="00742875">
        <w:t>Links</w:t>
      </w:r>
    </w:p>
    <w:p w:rsidR="00000000" w:rsidRPr="00742875" w:rsidP="00996A05">
      <w:pPr>
        <w:pStyle w:val="BodyText"/>
      </w:pPr>
      <w:r w:rsidRPr="00742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62C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2875" w:rsidP="00742875"/>
    <w:sectPr w:rsidSect="007428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 w:rsidRPr="00996A05" w:rsidP="00996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05" w:rsidP="00742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6A05" w:rsidP="00742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96A05" w:rsidP="007428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 w:rsidP="00742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6A05">
      <w:t>Approved</w:t>
    </w:r>
    <w:r w:rsidR="00996A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6A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6A05">
      <w:rPr>
        <w:noProof/>
      </w:rPr>
      <w:t>5</w:t>
    </w:r>
    <w:r>
      <w:rPr>
        <w:noProof/>
      </w:rPr>
      <w:fldChar w:fldCharType="end"/>
    </w:r>
  </w:p>
  <w:p w:rsidR="00742875" w:rsidP="00742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6A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6A05">
      <w:t>Industry Skills Australia</w:t>
    </w:r>
    <w:r w:rsidR="00996A05">
      <w:fldChar w:fldCharType="end"/>
    </w:r>
  </w:p>
  <w:p w:rsidR="00742875" w:rsidP="00742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875" w:rsidRPr="00996A05" w:rsidP="00996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05" w:rsidRPr="002D2AF8" w:rsidP="00742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TLIC0035 Apply low risk motorcycle riding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6A05" w:rsidP="007428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75" w:rsidRPr="002D2AF8" w:rsidP="00742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6A05">
      <w:t>TLIC0035 Apply low risk motorcycle riding behaviours</w:t>
    </w:r>
    <w:r w:rsidR="00996A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6A05">
      <w:rPr>
        <w:noProof/>
      </w:rPr>
      <w:t>2 March 2025</w:t>
    </w:r>
    <w:r>
      <w:fldChar w:fldCharType="end"/>
    </w:r>
  </w:p>
  <w:p w:rsidR="00742875" w:rsidP="00742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29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68E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D04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875"/>
  </w:style>
  <w:style w:type="character" w:customStyle="1" w:styleId="Heading1Char">
    <w:name w:val="Heading 1 Char"/>
    <w:basedOn w:val="DefaultParagraphFont"/>
    <w:link w:val="Heading1"/>
    <w:rsid w:val="00742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8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875"/>
    <w:rPr>
      <w:b/>
      <w:spacing w:val="0"/>
    </w:rPr>
  </w:style>
  <w:style w:type="paragraph" w:styleId="ListBullet2">
    <w:name w:val="List Bullet 2"/>
    <w:basedOn w:val="List2"/>
    <w:rsid w:val="007428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2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875"/>
    <w:rPr>
      <w:i/>
    </w:rPr>
  </w:style>
  <w:style w:type="paragraph" w:styleId="Caption">
    <w:name w:val="caption"/>
    <w:basedOn w:val="BodyText"/>
    <w:next w:val="Normal"/>
    <w:qFormat/>
    <w:rsid w:val="00742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875"/>
  </w:style>
  <w:style w:type="paragraph" w:styleId="TableofFigures">
    <w:name w:val="table of figures"/>
    <w:basedOn w:val="Normal"/>
    <w:next w:val="Normal"/>
    <w:semiHidden/>
    <w:rsid w:val="00742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875"/>
    <w:rPr>
      <w:rFonts w:ascii="Wingdings" w:hAnsi="Wingdings"/>
    </w:rPr>
  </w:style>
  <w:style w:type="paragraph" w:customStyle="1" w:styleId="TableHeading">
    <w:name w:val="Table Heading"/>
    <w:basedOn w:val="HeadingBase"/>
    <w:rsid w:val="00742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875"/>
    <w:rPr>
      <w:color w:val="0033CC"/>
      <w:u w:val="none"/>
    </w:rPr>
  </w:style>
  <w:style w:type="paragraph" w:customStyle="1" w:styleId="BodyTextRight">
    <w:name w:val="Body Text Right"/>
    <w:basedOn w:val="BodyText"/>
    <w:rsid w:val="00742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875"/>
    <w:rPr>
      <w:sz w:val="32"/>
    </w:rPr>
  </w:style>
  <w:style w:type="paragraph" w:customStyle="1" w:styleId="HeadingProcedure">
    <w:name w:val="Heading Procedure"/>
    <w:basedOn w:val="HeadingBase"/>
    <w:next w:val="Normal"/>
    <w:rsid w:val="00742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875"/>
    <w:pPr>
      <w:spacing w:before="60" w:after="60"/>
    </w:pPr>
  </w:style>
  <w:style w:type="paragraph" w:styleId="ListContinue">
    <w:name w:val="List Continue"/>
    <w:basedOn w:val="List"/>
    <w:rsid w:val="00742875"/>
    <w:pPr>
      <w:ind w:firstLine="0"/>
    </w:pPr>
  </w:style>
  <w:style w:type="paragraph" w:customStyle="1" w:styleId="ListNote">
    <w:name w:val="List Note"/>
    <w:basedOn w:val="List"/>
    <w:rsid w:val="00742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875"/>
    <w:rPr>
      <w:rFonts w:ascii="Courier New" w:hAnsi="Courier New"/>
    </w:rPr>
  </w:style>
  <w:style w:type="paragraph" w:customStyle="1" w:styleId="NoteBullet">
    <w:name w:val="Note Bullet"/>
    <w:basedOn w:val="Note"/>
    <w:rsid w:val="00742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875"/>
    <w:rPr>
      <w:b/>
      <w:smallCaps/>
    </w:rPr>
  </w:style>
  <w:style w:type="paragraph" w:customStyle="1" w:styleId="TableListNumber">
    <w:name w:val="Table List Number"/>
    <w:basedOn w:val="ListNumber"/>
    <w:rsid w:val="00742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875"/>
    <w:pPr>
      <w:numPr>
        <w:numId w:val="9"/>
      </w:numPr>
    </w:pPr>
  </w:style>
  <w:style w:type="paragraph" w:customStyle="1" w:styleId="ListAlpha2">
    <w:name w:val="List Alpha 2"/>
    <w:basedOn w:val="List2"/>
    <w:rsid w:val="00742875"/>
    <w:pPr>
      <w:numPr>
        <w:numId w:val="8"/>
      </w:numPr>
    </w:pPr>
  </w:style>
  <w:style w:type="paragraph" w:styleId="List2">
    <w:name w:val="List 2"/>
    <w:basedOn w:val="BodyText"/>
    <w:rsid w:val="00742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875"/>
    <w:pPr>
      <w:numPr>
        <w:numId w:val="4"/>
      </w:numPr>
    </w:pPr>
  </w:style>
  <w:style w:type="paragraph" w:styleId="ListContinue2">
    <w:name w:val="List Continue 2"/>
    <w:basedOn w:val="List2"/>
    <w:rsid w:val="00742875"/>
    <w:pPr>
      <w:ind w:firstLine="0"/>
    </w:pPr>
  </w:style>
  <w:style w:type="paragraph" w:styleId="ListContinue3">
    <w:name w:val="List Continue 3"/>
    <w:basedOn w:val="List3"/>
    <w:rsid w:val="00742875"/>
    <w:pPr>
      <w:ind w:left="1021" w:firstLine="0"/>
    </w:pPr>
  </w:style>
  <w:style w:type="paragraph" w:styleId="ListContinue4">
    <w:name w:val="List Continue 4"/>
    <w:basedOn w:val="List4"/>
    <w:rsid w:val="00742875"/>
    <w:pPr>
      <w:ind w:firstLine="0"/>
    </w:pPr>
  </w:style>
  <w:style w:type="paragraph" w:styleId="ListContinue5">
    <w:name w:val="List Continue 5"/>
    <w:basedOn w:val="List5"/>
    <w:rsid w:val="00742875"/>
    <w:pPr>
      <w:ind w:firstLine="0"/>
    </w:pPr>
  </w:style>
  <w:style w:type="paragraph" w:styleId="ListNumber3">
    <w:name w:val="List Number 3"/>
    <w:basedOn w:val="List3"/>
    <w:rsid w:val="00742875"/>
    <w:pPr>
      <w:numPr>
        <w:numId w:val="5"/>
      </w:numPr>
    </w:pPr>
  </w:style>
  <w:style w:type="paragraph" w:styleId="ListNumber4">
    <w:name w:val="List Number 4"/>
    <w:basedOn w:val="List4"/>
    <w:rsid w:val="00742875"/>
    <w:pPr>
      <w:numPr>
        <w:numId w:val="6"/>
      </w:numPr>
    </w:pPr>
  </w:style>
  <w:style w:type="paragraph" w:styleId="ListNumber5">
    <w:name w:val="List Number 5"/>
    <w:basedOn w:val="List5"/>
    <w:rsid w:val="00742875"/>
    <w:pPr>
      <w:numPr>
        <w:numId w:val="7"/>
      </w:numPr>
    </w:pPr>
  </w:style>
  <w:style w:type="paragraph" w:styleId="BlockText">
    <w:name w:val="Block Text"/>
    <w:basedOn w:val="Normal"/>
    <w:rsid w:val="00742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875"/>
    <w:rPr>
      <w:sz w:val="16"/>
      <w:vertAlign w:val="superscript"/>
    </w:rPr>
  </w:style>
  <w:style w:type="character" w:customStyle="1" w:styleId="Symbols">
    <w:name w:val="Symbols"/>
    <w:basedOn w:val="DefaultParagraphFont"/>
    <w:rsid w:val="00742875"/>
    <w:rPr>
      <w:rFonts w:ascii="Symbol" w:hAnsi="Symbol"/>
    </w:rPr>
  </w:style>
  <w:style w:type="character" w:customStyle="1" w:styleId="MenuOptions">
    <w:name w:val="Menu Options"/>
    <w:basedOn w:val="DefaultParagraphFont"/>
    <w:rsid w:val="00742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875"/>
    <w:rPr>
      <w:b/>
    </w:rPr>
  </w:style>
  <w:style w:type="character" w:customStyle="1" w:styleId="Underlined">
    <w:name w:val="Underlined"/>
    <w:basedOn w:val="DefaultParagraphFont"/>
    <w:rsid w:val="00742875"/>
    <w:rPr>
      <w:u w:val="single"/>
    </w:rPr>
  </w:style>
  <w:style w:type="paragraph" w:customStyle="1" w:styleId="TableBodyTextRight">
    <w:name w:val="Table Body Text Right"/>
    <w:basedOn w:val="TableBodyText"/>
    <w:rsid w:val="00742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875"/>
    <w:rPr>
      <w:sz w:val="18"/>
    </w:rPr>
  </w:style>
  <w:style w:type="paragraph" w:customStyle="1" w:styleId="BodySmallRight">
    <w:name w:val="Body Small Right"/>
    <w:basedOn w:val="BodyTextRight"/>
    <w:rsid w:val="00742875"/>
    <w:rPr>
      <w:sz w:val="18"/>
      <w:szCs w:val="18"/>
    </w:rPr>
  </w:style>
  <w:style w:type="paragraph" w:customStyle="1" w:styleId="MarginEdition">
    <w:name w:val="Margin Edition"/>
    <w:basedOn w:val="MarginNote"/>
    <w:rsid w:val="00742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875"/>
    <w:rPr>
      <w:sz w:val="2"/>
      <w:szCs w:val="2"/>
    </w:rPr>
  </w:style>
  <w:style w:type="character" w:customStyle="1" w:styleId="Small">
    <w:name w:val="Small"/>
    <w:basedOn w:val="DefaultParagraphFont"/>
    <w:rsid w:val="00742875"/>
    <w:rPr>
      <w:sz w:val="16"/>
    </w:rPr>
  </w:style>
  <w:style w:type="paragraph" w:customStyle="1" w:styleId="WideTable">
    <w:name w:val="Wide Table"/>
    <w:basedOn w:val="Normal"/>
    <w:rsid w:val="00742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875"/>
  </w:style>
  <w:style w:type="paragraph" w:styleId="Quote">
    <w:name w:val="Quote"/>
    <w:basedOn w:val="Heading1"/>
    <w:link w:val="QuoteChar"/>
    <w:qFormat/>
    <w:rsid w:val="00742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875"/>
    <w:pPr>
      <w:pageBreakBefore/>
    </w:pPr>
  </w:style>
  <w:style w:type="paragraph" w:customStyle="1" w:styleId="Border">
    <w:name w:val="Border"/>
    <w:basedOn w:val="Normal"/>
    <w:qFormat/>
    <w:rsid w:val="00742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875"/>
    <w:rPr>
      <w:u w:val="single"/>
    </w:rPr>
  </w:style>
  <w:style w:type="character" w:customStyle="1" w:styleId="BoldandItalics">
    <w:name w:val="Bold and Italics"/>
    <w:qFormat/>
    <w:rsid w:val="00742875"/>
    <w:rPr>
      <w:b/>
      <w:i/>
      <w:u w:val="none"/>
    </w:rPr>
  </w:style>
  <w:style w:type="paragraph" w:styleId="BalloonText">
    <w:name w:val="Balloon Text"/>
    <w:basedOn w:val="Normal"/>
    <w:link w:val="BalloonTextChar"/>
    <w:rsid w:val="00742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875"/>
    <w:pPr>
      <w:spacing w:before="0" w:after="0"/>
    </w:pPr>
  </w:style>
  <w:style w:type="paragraph" w:customStyle="1" w:styleId="BodyTextBold">
    <w:name w:val="Body Text Bold"/>
    <w:basedOn w:val="BodyText"/>
    <w:qFormat/>
    <w:rsid w:val="00742875"/>
    <w:rPr>
      <w:b/>
    </w:rPr>
  </w:style>
  <w:style w:type="character" w:styleId="Hyperlink">
    <w:name w:val="Hyperlink"/>
    <w:basedOn w:val="DefaultParagraphFont"/>
    <w:uiPriority w:val="99"/>
    <w:unhideWhenUsed/>
    <w:rsid w:val="00996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1707</Words>
  <Characters>10842</Characters>
  <Application>Microsoft Office Word</Application>
  <DocSecurity>0</DocSecurity>
  <Lines>338</Lines>
  <Paragraphs>209</Paragraphs>
  <ScaleCrop>false</ScaleCrop>
  <Company>Author-it Software Corporation Ltd.</Company>
  <LinksUpToDate>false</LinksUpToDate>
  <CharactersWithSpaces>12340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TLIC0035 Apply low risk motorcycle riding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