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3CA" w:rsidP="00517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TLIC0026 Provide wheelchair accessible taxi services to passengers with disabilities</w:t>
      </w:r>
      <w:r>
        <w:fldChar w:fldCharType="end"/>
      </w:r>
    </w:p>
    <w:p w:rsidR="005173CA" w:rsidP="005173CA">
      <w:pPr>
        <w:pStyle w:val="Version"/>
        <w:sectPr w:rsidSect="00D72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A94" w:rsidP="00D72A94">
      <w:pPr>
        <w:pStyle w:val="SuperHeading"/>
      </w:pPr>
      <w:r w:rsidRPr="00D72A94">
        <w:t>TLIC0026 Provide wheelchair accessible taxi services to passengers with disabilities</w:t>
      </w:r>
    </w:p>
    <w:p w:rsidR="00000000" w:rsidRPr="00D72A94" w:rsidP="00D72A94">
      <w:pPr>
        <w:pStyle w:val="Heading1"/>
      </w:pPr>
      <w:bookmarkStart w:id="1" w:name="O_1191982"/>
      <w:bookmarkEnd w:id="1"/>
      <w:r w:rsidRPr="00D72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Release 1.</w:t>
            </w:r>
            <w:r w:rsidRPr="00D72A94">
              <w:t xml:space="preserve"> This is the first release of this unit of competency in the TLI Transport and Logistics Training Package.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2" w:name="O_1191983"/>
      <w:bookmarkEnd w:id="2"/>
      <w:r w:rsidRPr="00D72A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 xml:space="preserve">This unit involves the skills and knowledge required to provide wheelchair accessible taxi services to passengers with disabilities. </w:t>
            </w:r>
          </w:p>
          <w:p w:rsidR="00000000" w:rsidRPr="00D72A94" w:rsidP="00D72A94">
            <w:pPr>
              <w:pStyle w:val="BodyText"/>
            </w:pPr>
            <w:r w:rsidRPr="00D72A94">
              <w:t>It includes carrying out pre-operational checks of the taxi and its ancillary equipment, communicatin</w:t>
            </w:r>
            <w:r w:rsidRPr="00D72A94">
              <w:t>g effectively with passengers, securing passengers, and using mobility aids and/or ancillary equipment. It also includes providing appropriate support to passengers getting into and out of the taxi, during their journey, and manoeuvring the taxi with due c</w:t>
            </w:r>
            <w:r w:rsidRPr="00D72A94">
              <w:t>onsideration of the passenger’s disability.</w:t>
            </w:r>
          </w:p>
          <w:p w:rsidR="00000000" w:rsidRPr="00D72A94" w:rsidP="00D72A94">
            <w:pPr>
              <w:pStyle w:val="BodyText"/>
            </w:pPr>
            <w:r w:rsidRPr="00D72A94">
              <w:t>This unit applies to all taxi drivers who are authorised to drive a wheelchair accessible taxi. Work involves transferring passengers and applying the aid of equipment/appliances to do this.</w:t>
            </w:r>
          </w:p>
          <w:p w:rsidR="00000000" w:rsidRPr="00D72A94" w:rsidP="00D72A94">
            <w:pPr>
              <w:pStyle w:val="BodyText"/>
            </w:pPr>
            <w:r w:rsidRPr="00D72A94">
              <w:t xml:space="preserve">Driving is performed </w:t>
            </w:r>
            <w:r w:rsidRPr="00D72A94">
              <w:t>with limited or no supervision, and with full accountability and responsibility for self and others in achieving the prescribed outcomes.</w:t>
            </w:r>
          </w:p>
          <w:p w:rsidR="00000000" w:rsidRPr="00D72A94" w:rsidP="00D72A94">
            <w:pPr>
              <w:pStyle w:val="BodyText"/>
            </w:pPr>
            <w:r w:rsidRPr="00D72A94">
              <w:t>This unit may meet part of the certification requirements for obtaining taxi driver accreditation. As requirements may</w:t>
            </w:r>
            <w:r w:rsidRPr="00D72A94">
              <w:t xml:space="preserve"> vary between states and territories, people seeking taxi accreditation should contact their state or territory taxi regulator.</w:t>
            </w:r>
          </w:p>
          <w:p w:rsidR="00000000" w:rsidRPr="00D72A94" w:rsidP="00D72A94">
            <w:pPr>
              <w:pStyle w:val="BodyText"/>
            </w:pPr>
            <w:r w:rsidRPr="00D72A94">
              <w:t>No licensing, legislative or certification requirements apply to this unit at the time of publication.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3" w:name="O_1191984"/>
      <w:bookmarkEnd w:id="3"/>
      <w:r w:rsidRPr="00D72A94">
        <w:t>Pre</w:t>
      </w:r>
      <w:r w:rsidRPr="00D72A94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Not applicable.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4" w:name="O_1191985"/>
      <w:bookmarkEnd w:id="4"/>
      <w:r w:rsidRPr="00D72A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C – Vehicle Operation.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5" w:name="O_1191986"/>
      <w:bookmarkEnd w:id="5"/>
      <w:r w:rsidRPr="00D72A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Not applicable.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6" w:name="O_1191987"/>
      <w:bookmarkEnd w:id="6"/>
      <w:r w:rsidRPr="00D72A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PERFORMANCE CRITERIA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Performance criteria describe the performance needed to demonstrate achievement of the element.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Carry out pre-operational checks on taxi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Pre-operational checks for taxi and its associated ancillary equipme</w:t>
            </w:r>
            <w:r w:rsidRPr="00D72A94">
              <w:t>nt are carried out in accordance with manufacturer requirements, government regulations and workplace policies and procedures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All faults and defects identified during checks are repaired or reported in accordance with workplace procedures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Communicate effectively with passengers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Appropriate communication methods are selected and used to meet the requirements of passengers with disabilities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Appropriate and effective verbal and non-verbal communication skills are used, including app</w:t>
            </w:r>
            <w:r w:rsidRPr="00D72A94">
              <w:t>ropriate body language and language style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Effective listening skills are applied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Questions are used to gain appropriate information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Assist passengers into and out of a taxi in a manner suited to their disability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Passenge</w:t>
            </w:r>
            <w:r w:rsidRPr="00D72A94">
              <w:t>r characteristics are identified and taken into account when determining appropriate assistance into and out of a taxi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Hazards are identified, risks are assessed and control measures are implemented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Compatibility of passenger mobility aid with taxi loading, anchoring and carrying equipment is assessed in accordance with regulations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 xml:space="preserve">Passengers are assisted into and out of a taxi in accordance with regulations and workplace safety requirements 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Ethical behaviour is applied to ensure any form of sexual harassment, physical or mental abuse, intimidation towards passengers with disabilities or fraudulent behaviour does not occur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Passengers and their mobility aid are secured safely in accordance with taxi and equipment specifications and regulations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 xml:space="preserve">Taxi equipment is operated and stowed in accordance with </w:t>
            </w:r>
            <w:r w:rsidRPr="00D72A94">
              <w:t>manufacturer instructions and company procedures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Ancillary equi</w:t>
            </w:r>
            <w:r w:rsidRPr="00D72A94">
              <w:t>pment is stowed safely in taxi in accordance with relevant regulations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3.9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Passengers are picked up and set down in suitable locations to ensure passenger safety and the safe use of their mobility aid and/or ancillary equipment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3.10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Relevant work hea</w:t>
            </w:r>
            <w:r w:rsidRPr="00D72A94">
              <w:t>lth and safety (WHS)/occupational health and safety (OHS) requirements and passenger welfare are considered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Drive a taxi used by passengers with disabilities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Ongo</w:t>
            </w:r>
            <w:r w:rsidRPr="00D72A94">
              <w:t>ing monitoring and support are provided to passengers to maximise their travelling comfort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Taxi is driven safely in accordance with regulations for the class of vehicle involved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Taxi is driven in accordance with road and traffic conditions and with due consideration to any required precautions related to passenger disability and relevant government regulations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4.4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Signs or indicators are fixed to taxi, as required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4.5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Docume</w:t>
            </w:r>
            <w:r w:rsidRPr="00D72A94">
              <w:t>ntation/transactions relevant to providing the taxi subsidy scheme is completed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Plan and organise daily work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5.1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Workload is assessed and prioritised in accordance with workplace procedures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5.2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Daily routine is planned in accordance with work schedules and network/communication bookings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5.3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Clarification of requirements of tasks is sought, as required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5.4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Achievable time and other performance measures are agreed</w:t>
            </w:r>
          </w:p>
        </w:tc>
      </w:tr>
      <w:tr w:rsidTr="00D72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rPr>
                <w:rStyle w:val="SpecialBold"/>
              </w:rPr>
              <w:t>5.5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Tasks are completed and variations to plan are identified and reported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7" w:name="O_1191988"/>
      <w:bookmarkEnd w:id="7"/>
      <w:r w:rsidRPr="00D72A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Foundation skills essential to performance are explicit in the performance criteria of this unit of competency.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8" w:name="O_1191989"/>
      <w:bookmarkEnd w:id="8"/>
      <w:r w:rsidRPr="00D72A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>Range is restricted to essential operating conditions and any other variables essential to the work environment.</w:t>
            </w:r>
          </w:p>
          <w:p w:rsidR="00000000" w:rsidRPr="00D72A94" w:rsidP="00D72A94">
            <w:pPr>
              <w:pStyle w:val="BodyText"/>
            </w:pPr>
            <w:r w:rsidRPr="00D72A94">
              <w:t>Non-essential conditions can be found in the TLI Transport and Logistics Training Package Companion Volume Implementation G</w:t>
            </w:r>
            <w:r w:rsidRPr="00D72A94">
              <w:t>uide.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9" w:name="O_1191990"/>
      <w:bookmarkEnd w:id="9"/>
      <w:r w:rsidRPr="00D72A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 xml:space="preserve">This unit replaces and is equivalent to TLIC2040 Provide wheelchair accessible taxi services to passengers with disabilities. 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10" w:name="O_1191997"/>
      <w:bookmarkEnd w:id="10"/>
      <w:r w:rsidRPr="00D72A94">
        <w:t>Links</w:t>
      </w:r>
    </w:p>
    <w:p w:rsidR="00000000" w:rsidRPr="00D72A94" w:rsidP="005173CA">
      <w:pPr>
        <w:pStyle w:val="BodyText"/>
      </w:pPr>
      <w:r w:rsidRPr="00D72A94">
        <w:t>Companion Volume Implementation Guides are found</w:t>
      </w:r>
      <w:r w:rsidRPr="00D72A94">
        <w:t xml:space="preserve">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5B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2A94" w:rsidP="005173CA">
      <w:pPr>
        <w:pStyle w:val="BodyText"/>
        <w:sectPr w:rsidSect="00D72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A94" w:rsidP="00D72A94">
      <w:pPr>
        <w:pStyle w:val="SuperHeading"/>
      </w:pPr>
      <w:r w:rsidRPr="00D72A94">
        <w:t>Assessment Requirements for TLIC0026 Provide wheelchair accessible taxi services to passengers wit</w:t>
      </w:r>
      <w:r w:rsidRPr="00D72A94">
        <w:t>h disabilities</w:t>
      </w:r>
    </w:p>
    <w:p w:rsidR="00000000" w:rsidRPr="00D72A94" w:rsidP="00D72A94">
      <w:pPr>
        <w:pStyle w:val="Heading1"/>
      </w:pPr>
      <w:bookmarkStart w:id="11" w:name="O_1191992"/>
      <w:bookmarkEnd w:id="11"/>
      <w:r w:rsidRPr="00D72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rPr>
                <w:rStyle w:val="SpecialBold"/>
              </w:rPr>
              <w:t>Release 1.</w:t>
            </w:r>
            <w:r w:rsidRPr="00D72A94">
              <w:t xml:space="preserve"> This is the first release of this unit of competency in the TLI Transport and Logistics Training Package.</w:t>
            </w:r>
          </w:p>
        </w:tc>
      </w:tr>
    </w:tbl>
    <w:p w:rsidR="005173CA" w:rsidP="00D72A94">
      <w:pPr>
        <w:pStyle w:val="NoPaddingFontSize1"/>
      </w:pPr>
    </w:p>
    <w:p w:rsidR="005173CA" w:rsidP="00D72A94">
      <w:pPr>
        <w:pStyle w:val="NoPaddingFontSize1"/>
      </w:pPr>
    </w:p>
    <w:p w:rsidR="00000000" w:rsidRPr="00D72A94" w:rsidP="00D72A94">
      <w:pPr>
        <w:pStyle w:val="Heading1"/>
      </w:pPr>
      <w:bookmarkStart w:id="12" w:name="O_1191993"/>
      <w:bookmarkEnd w:id="12"/>
      <w:r w:rsidRPr="00D72A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BodyText"/>
              <w:rPr>
                <w:lang w:val="en-NZ"/>
              </w:rPr>
            </w:pPr>
            <w:r w:rsidRPr="00D72A9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ListBullet"/>
            </w:pPr>
            <w:r w:rsidRPr="00D72A94">
              <w:t>applying procedures for taxi subsidy scheme bookings and payments</w:t>
            </w:r>
          </w:p>
          <w:p w:rsidR="00000000" w:rsidRPr="00D72A94" w:rsidP="00D72A94">
            <w:pPr>
              <w:pStyle w:val="ListBullet"/>
            </w:pPr>
            <w:r w:rsidRPr="00D72A94">
              <w:t>applying relevant codes of practice and legislative requirements</w:t>
            </w:r>
          </w:p>
          <w:p w:rsidR="00000000" w:rsidRPr="00D72A94" w:rsidP="00D72A94">
            <w:pPr>
              <w:pStyle w:val="ListBullet"/>
            </w:pPr>
            <w:r w:rsidRPr="00D72A94">
              <w:t>applying techniques for manoeuvring and driving a wheelchair accessible taxi, including:</w:t>
            </w:r>
          </w:p>
          <w:p w:rsidR="00000000" w:rsidRPr="00D72A94" w:rsidP="00D72A94">
            <w:pPr>
              <w:pStyle w:val="ListBullet2"/>
            </w:pPr>
            <w:r w:rsidRPr="00D72A94">
              <w:t>accelerating and braking</w:t>
            </w:r>
          </w:p>
          <w:p w:rsidR="00000000" w:rsidRPr="00D72A94" w:rsidP="00D72A94">
            <w:pPr>
              <w:pStyle w:val="ListBullet2"/>
            </w:pPr>
            <w:r w:rsidRPr="00D72A94">
              <w:t>managing taxi blind spots and height restrictions</w:t>
            </w:r>
          </w:p>
          <w:p w:rsidR="00000000" w:rsidRPr="00D72A94" w:rsidP="00D72A94">
            <w:pPr>
              <w:pStyle w:val="ListBullet2"/>
            </w:pPr>
            <w:r w:rsidRPr="00D72A94">
              <w:t>operating taxi controls and equipment</w:t>
            </w:r>
          </w:p>
          <w:p w:rsidR="00000000" w:rsidRPr="00D72A94" w:rsidP="00D72A94">
            <w:pPr>
              <w:pStyle w:val="ListBullet2"/>
            </w:pPr>
            <w:r w:rsidRPr="00D72A94">
              <w:t>reversing a taxi</w:t>
            </w:r>
          </w:p>
          <w:p w:rsidR="00000000" w:rsidRPr="00D72A94" w:rsidP="00D72A94">
            <w:pPr>
              <w:pStyle w:val="ListBullet2"/>
            </w:pPr>
            <w:r w:rsidRPr="00D72A94">
              <w:t>starting a taxi</w:t>
            </w:r>
          </w:p>
          <w:p w:rsidR="00000000" w:rsidRPr="00D72A94" w:rsidP="00D72A94">
            <w:pPr>
              <w:pStyle w:val="ListBullet2"/>
            </w:pPr>
            <w:r w:rsidRPr="00D72A94">
              <w:t>steering and manoeuvring a taxi</w:t>
            </w:r>
          </w:p>
          <w:p w:rsidR="00000000" w:rsidRPr="00D72A94" w:rsidP="00D72A94">
            <w:pPr>
              <w:pStyle w:val="ListBullet2"/>
            </w:pPr>
            <w:r w:rsidRPr="00D72A94">
              <w:t>using safe driving techniques</w:t>
            </w:r>
          </w:p>
          <w:p w:rsidR="00000000" w:rsidRPr="00D72A94" w:rsidP="00D72A94">
            <w:pPr>
              <w:pStyle w:val="ListBullet"/>
            </w:pPr>
            <w:r w:rsidRPr="00D72A94">
              <w:t>assessing risks and hazards when assisting passengers with disabilities into and out of a taxi</w:t>
            </w:r>
          </w:p>
          <w:p w:rsidR="00000000" w:rsidRPr="00D72A94" w:rsidP="00D72A94">
            <w:pPr>
              <w:pStyle w:val="ListBullet"/>
            </w:pPr>
            <w:r w:rsidRPr="00D72A94">
              <w:t>assisting passengers into a</w:t>
            </w:r>
            <w:r w:rsidRPr="00D72A94">
              <w:t>nd out of a taxi in accordance with workplace procedures</w:t>
            </w:r>
          </w:p>
          <w:p w:rsidR="00000000" w:rsidRPr="00D72A94" w:rsidP="00D72A94">
            <w:pPr>
              <w:pStyle w:val="ListBullet"/>
            </w:pPr>
            <w:r w:rsidRPr="00D72A94">
              <w:t>carrying out pre-operational checks on taxi and ancillary equipment used by passengers with disabilities and taking related action in accordance workplace procedures</w:t>
            </w:r>
          </w:p>
          <w:p w:rsidR="00000000" w:rsidRPr="00D72A94" w:rsidP="00D72A94">
            <w:pPr>
              <w:pStyle w:val="ListBullet"/>
            </w:pPr>
            <w:r w:rsidRPr="00D72A94">
              <w:t>communicating and working effectively with others</w:t>
            </w:r>
          </w:p>
          <w:p w:rsidR="00000000" w:rsidRPr="00D72A94" w:rsidP="00D72A94">
            <w:pPr>
              <w:pStyle w:val="ListBullet"/>
            </w:pPr>
            <w:r w:rsidRPr="00D72A94">
              <w:t>completing relevant workplace documentation</w:t>
            </w:r>
          </w:p>
          <w:p w:rsidR="00000000" w:rsidRPr="00D72A94" w:rsidP="00D72A94">
            <w:pPr>
              <w:pStyle w:val="ListBullet"/>
            </w:pPr>
            <w:r w:rsidRPr="00D72A94">
              <w:t>exercising all required safety precautions and procedures during loading, unloading and driving operations</w:t>
            </w:r>
          </w:p>
          <w:p w:rsidR="00000000" w:rsidRPr="00D72A94" w:rsidP="00D72A94">
            <w:pPr>
              <w:pStyle w:val="ListBullet"/>
            </w:pPr>
            <w:r w:rsidRPr="00D72A94">
              <w:t>following safe handling procedures for taxis used by pa</w:t>
            </w:r>
            <w:r w:rsidRPr="00D72A94">
              <w:t>ssengers with disabilities</w:t>
            </w:r>
          </w:p>
          <w:p w:rsidR="00000000" w:rsidRPr="00D72A94" w:rsidP="00D72A94">
            <w:pPr>
              <w:pStyle w:val="ListBullet"/>
            </w:pPr>
            <w:r w:rsidRPr="00D72A94">
              <w:t>following work health and safety (WHS)/occupational health and safety (OHS) regulations and legislation</w:t>
            </w:r>
          </w:p>
          <w:p w:rsidR="00000000" w:rsidRPr="00D72A94" w:rsidP="00D72A94">
            <w:pPr>
              <w:pStyle w:val="ListBullet"/>
            </w:pPr>
            <w:r w:rsidRPr="00D72A94">
              <w:t>identifying driving hazards and using appropriate safe driving techniques</w:t>
            </w:r>
          </w:p>
          <w:p w:rsidR="00000000" w:rsidRPr="00D72A94" w:rsidP="00D72A94">
            <w:pPr>
              <w:pStyle w:val="ListBullet"/>
            </w:pPr>
            <w:r w:rsidRPr="00D72A94">
              <w:t>maintaining the comfort and dignity of passengers w</w:t>
            </w:r>
            <w:r w:rsidRPr="00D72A94">
              <w:t>ith disabilities</w:t>
            </w:r>
          </w:p>
          <w:p w:rsidR="00000000" w:rsidRPr="00D72A94" w:rsidP="00D72A94">
            <w:pPr>
              <w:pStyle w:val="ListBullet"/>
            </w:pPr>
            <w:r w:rsidRPr="00D72A94">
              <w:t>modifying activities depending on operational contingencies and risk situations</w:t>
            </w:r>
          </w:p>
          <w:p w:rsidR="00000000" w:rsidRPr="00D72A94" w:rsidP="00D72A94">
            <w:pPr>
              <w:pStyle w:val="ListBullet"/>
            </w:pPr>
            <w:r w:rsidRPr="00D72A94">
              <w:t>monitoring and prioritising work activities</w:t>
            </w:r>
          </w:p>
          <w:p w:rsidR="00000000" w:rsidRPr="00D72A94" w:rsidP="00D72A94">
            <w:pPr>
              <w:pStyle w:val="ListBullet"/>
            </w:pPr>
            <w:r w:rsidRPr="00D72A94">
              <w:t>monitoring performance of taxi and equipment and taking appropriate action, as required</w:t>
            </w:r>
          </w:p>
          <w:p w:rsidR="00000000" w:rsidRPr="00D72A94" w:rsidP="00D72A94">
            <w:pPr>
              <w:pStyle w:val="ListBullet"/>
            </w:pPr>
            <w:r w:rsidRPr="00D72A94">
              <w:t>monitoring traffic and road</w:t>
            </w:r>
            <w:r w:rsidRPr="00D72A94">
              <w:t xml:space="preserve"> conditions</w:t>
            </w:r>
          </w:p>
          <w:p w:rsidR="00000000" w:rsidRPr="00D72A94" w:rsidP="00D72A94">
            <w:pPr>
              <w:pStyle w:val="ListBullet"/>
            </w:pPr>
            <w:r w:rsidRPr="00D72A94">
              <w:t xml:space="preserve">operating and adapting to differences in equipment in accordance with operating procedures </w:t>
            </w:r>
          </w:p>
          <w:p w:rsidR="00000000" w:rsidRPr="00D72A94" w:rsidP="00D72A94">
            <w:pPr>
              <w:pStyle w:val="ListBullet"/>
            </w:pPr>
            <w:r w:rsidRPr="00D72A94">
              <w:t>participating in a range of interactions with passengers with disabilities</w:t>
            </w:r>
          </w:p>
          <w:p w:rsidR="00000000" w:rsidRPr="00D72A94" w:rsidP="00D72A94">
            <w:pPr>
              <w:pStyle w:val="ListBullet"/>
            </w:pPr>
            <w:r w:rsidRPr="00D72A94">
              <w:t>reading, interpreting and following relevant instructions, procedures, inform</w:t>
            </w:r>
            <w:r w:rsidRPr="00D72A94">
              <w:t xml:space="preserve">ation and signs </w:t>
            </w:r>
          </w:p>
          <w:p w:rsidR="00000000" w:rsidRPr="00D72A94" w:rsidP="00D72A94">
            <w:pPr>
              <w:pStyle w:val="ListBullet"/>
            </w:pPr>
            <w:r w:rsidRPr="00D72A94">
              <w:t xml:space="preserve">recognising and applying ethical behaviour that avoids any form of sexual harassment, or physical or </w:t>
            </w:r>
            <w:r w:rsidRPr="00D72A94">
              <w:t>mental abuse, or intimidation towards passengers with special needs</w:t>
            </w:r>
          </w:p>
          <w:p w:rsidR="00000000" w:rsidRPr="00D72A94" w:rsidP="00D72A94">
            <w:pPr>
              <w:pStyle w:val="ListBullet"/>
            </w:pPr>
            <w:r w:rsidRPr="00D72A94">
              <w:t>reporting and/or rectifying identified problems promptly in accordance</w:t>
            </w:r>
            <w:r w:rsidRPr="00D72A94">
              <w:t xml:space="preserve"> with regulatory requirements and workplace procedures</w:t>
            </w:r>
          </w:p>
          <w:p w:rsidR="00000000" w:rsidRPr="00D72A94" w:rsidP="00D72A94">
            <w:pPr>
              <w:pStyle w:val="ListBullet"/>
            </w:pPr>
            <w:r w:rsidRPr="00D72A94">
              <w:t>reporting and/or rectifying identified vehicle faults or malfunctions in accordance with manufacturer instructions and workplace procedures</w:t>
            </w:r>
          </w:p>
          <w:p w:rsidR="00000000" w:rsidRPr="00D72A94" w:rsidP="00D72A94">
            <w:pPr>
              <w:pStyle w:val="ListBullet"/>
            </w:pPr>
            <w:r w:rsidRPr="00D72A94">
              <w:t>responding appropriately to cultural differences in the workp</w:t>
            </w:r>
            <w:r w:rsidRPr="00D72A94">
              <w:t>lace</w:t>
            </w:r>
          </w:p>
          <w:p w:rsidR="00000000" w:rsidRPr="00D72A94" w:rsidP="00D72A94">
            <w:pPr>
              <w:pStyle w:val="ListBullet"/>
            </w:pPr>
            <w:r w:rsidRPr="00D72A94">
              <w:t>securing passengers for safe transport in accordance with relevant taxi industry standards and operating procedures</w:t>
            </w:r>
          </w:p>
          <w:p w:rsidR="00000000" w:rsidRPr="00D72A94" w:rsidP="00D72A94">
            <w:pPr>
              <w:pStyle w:val="ListBullet"/>
            </w:pPr>
            <w:r w:rsidRPr="00D72A94">
              <w:t>selecting and using required personal protective equipment (PPE) conforming to industry and WHS/OHS standards</w:t>
            </w:r>
          </w:p>
          <w:p w:rsidR="00000000" w:rsidRPr="00D72A94" w:rsidP="00D72A94">
            <w:pPr>
              <w:pStyle w:val="ListBullet"/>
            </w:pPr>
            <w:r w:rsidRPr="00D72A94">
              <w:t>working systematically with required attention to detail without injury to self or others, or damage to goods or equipment.</w:t>
            </w:r>
          </w:p>
        </w:tc>
      </w:tr>
    </w:tbl>
    <w:p w:rsidR="00000000" w:rsidRPr="00D72A94" w:rsidP="00D72A94">
      <w:pPr>
        <w:pStyle w:val="NoPaddingFontSize1"/>
      </w:pPr>
    </w:p>
    <w:p w:rsidR="00000000" w:rsidRPr="00D72A94" w:rsidP="00D72A94">
      <w:pPr>
        <w:pStyle w:val="AllowPageBreak"/>
      </w:pPr>
    </w:p>
    <w:p w:rsidR="00000000" w:rsidRPr="00D72A94" w:rsidP="00D72A94">
      <w:pPr>
        <w:pStyle w:val="Heading1"/>
      </w:pPr>
      <w:bookmarkStart w:id="13" w:name="O_1191994"/>
      <w:bookmarkEnd w:id="13"/>
      <w:r w:rsidRPr="00D72A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94">
            <w:pPr>
              <w:pStyle w:val="NoPaddingFontSize1"/>
              <w:rPr>
                <w:rFonts w:eastAsia="Times New Roman"/>
                <w:lang w:val="en-NZ"/>
              </w:rPr>
            </w:pPr>
            <w:r w:rsidRPr="00D72A94">
              <w:t>Evidence required to demonstrate competence in this unit must be relevant to and satisfy all</w:t>
            </w:r>
            <w:r w:rsidRPr="00D72A94">
              <w:t xml:space="preserve"> the requirements of the elements and performance criteria and include knowledge of:</w:t>
            </w:r>
          </w:p>
        </w:tc>
      </w:tr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ListBullet"/>
            </w:pPr>
            <w:r w:rsidRPr="00D72A94">
              <w:t>alternate transport modes if mobility aids cannot be safely secured in a wheelchair accessible taxi</w:t>
            </w:r>
          </w:p>
          <w:p w:rsidR="00000000" w:rsidRPr="00D72A94" w:rsidP="00D72A94">
            <w:pPr>
              <w:pStyle w:val="ListBullet"/>
            </w:pPr>
            <w:r w:rsidRPr="00D72A94">
              <w:t>duty of care responsibilities when transporting passengers with disab</w:t>
            </w:r>
            <w:r w:rsidRPr="00D72A94">
              <w:t>ilities</w:t>
            </w:r>
          </w:p>
          <w:p w:rsidR="00000000" w:rsidRPr="00D72A94" w:rsidP="00D72A94">
            <w:pPr>
              <w:pStyle w:val="ListBullet"/>
            </w:pPr>
            <w:r w:rsidRPr="00D72A94">
              <w:t>equal opportunity/anti-discrimination legislation</w:t>
            </w:r>
          </w:p>
          <w:p w:rsidR="00000000" w:rsidRPr="00D72A94" w:rsidP="00D72A94">
            <w:pPr>
              <w:pStyle w:val="ListBullet"/>
            </w:pPr>
            <w:r w:rsidRPr="00D72A94">
              <w:t>general characteristics of various permanent/temporary and multiple disabilities, including intellectual, physical, congenital and acquired disabilities</w:t>
            </w:r>
          </w:p>
          <w:p w:rsidR="00000000" w:rsidRPr="00D72A94" w:rsidP="00D72A94">
            <w:pPr>
              <w:pStyle w:val="ListBullet"/>
            </w:pPr>
            <w:r w:rsidRPr="00D72A94">
              <w:t>methods of securing a range of mobility aids and passengers with various disabilities</w:t>
            </w:r>
          </w:p>
          <w:p w:rsidR="00000000" w:rsidRPr="00D72A94" w:rsidP="00D72A94">
            <w:pPr>
              <w:pStyle w:val="ListBullet"/>
            </w:pPr>
            <w:r w:rsidRPr="00D72A94">
              <w:t>passengers who cannot be seated in or on certain mobility aids while in transit</w:t>
            </w:r>
          </w:p>
          <w:p w:rsidR="00000000" w:rsidRPr="00D72A94" w:rsidP="00D72A94">
            <w:pPr>
              <w:pStyle w:val="ListBullet"/>
            </w:pPr>
            <w:r w:rsidRPr="00D72A94">
              <w:t>procedures and protocols for providing wheelchair accessible taxi services to passengers</w:t>
            </w:r>
          </w:p>
          <w:p w:rsidR="00000000" w:rsidRPr="00D72A94" w:rsidP="00D72A94">
            <w:pPr>
              <w:pStyle w:val="ListBullet"/>
            </w:pPr>
            <w:r w:rsidRPr="00D72A94">
              <w:t>p</w:t>
            </w:r>
            <w:r w:rsidRPr="00D72A94">
              <w:t>rotocols and procedures for interacting with passengers with disabilities</w:t>
            </w:r>
          </w:p>
          <w:p w:rsidR="00000000" w:rsidRPr="00D72A94" w:rsidP="00D72A94">
            <w:pPr>
              <w:pStyle w:val="ListBullet"/>
            </w:pPr>
            <w:r w:rsidRPr="00D72A94">
              <w:t>relevant state/territory road traffic authority road rules, regulations and licence requirements, including the need to give priority to wheelchair passengers</w:t>
            </w:r>
          </w:p>
          <w:p w:rsidR="00000000" w:rsidRPr="00D72A94" w:rsidP="00D72A94">
            <w:pPr>
              <w:pStyle w:val="ListBullet"/>
            </w:pPr>
            <w:r w:rsidRPr="00D72A94">
              <w:t>relevant WHS/OHS and en</w:t>
            </w:r>
            <w:r w:rsidRPr="00D72A94">
              <w:t>vironmental procedures and regulations</w:t>
            </w:r>
          </w:p>
          <w:p w:rsidR="00000000" w:rsidRPr="00D72A94" w:rsidP="00D72A94">
            <w:pPr>
              <w:pStyle w:val="ListBullet"/>
            </w:pPr>
            <w:r w:rsidRPr="00D72A94">
              <w:t>sources of information and documentation when providing wheelchair accessible taxi services to passengers</w:t>
            </w:r>
          </w:p>
          <w:p w:rsidR="00000000" w:rsidRPr="00D72A94" w:rsidP="00D72A94">
            <w:pPr>
              <w:pStyle w:val="ListBullet"/>
            </w:pPr>
            <w:r w:rsidRPr="00D72A94">
              <w:t>taxi transport subsidy scheme bookings and fare concessions</w:t>
            </w:r>
          </w:p>
          <w:p w:rsidR="00000000" w:rsidRPr="00D72A94" w:rsidP="00D72A94">
            <w:pPr>
              <w:pStyle w:val="ListBullet"/>
            </w:pPr>
            <w:r w:rsidRPr="00D72A94">
              <w:t>typical problems that can occur when providing whee</w:t>
            </w:r>
            <w:r w:rsidRPr="00D72A94">
              <w:t>lchair accessible taxi services to passengers, and related appropriate solutions</w:t>
            </w:r>
          </w:p>
          <w:p w:rsidR="00000000" w:rsidRPr="00D72A94" w:rsidP="00D72A94">
            <w:pPr>
              <w:pStyle w:val="ListBullet"/>
            </w:pPr>
            <w:r w:rsidRPr="00D72A94">
              <w:t>various types of mobility aids that cannot be secured safely in wheelchair accessible taxis</w:t>
            </w:r>
          </w:p>
          <w:p w:rsidR="00000000" w:rsidRPr="00D72A94" w:rsidP="00D72A94">
            <w:pPr>
              <w:pStyle w:val="ListBullet"/>
            </w:pPr>
            <w:r w:rsidRPr="00D72A94">
              <w:t>vehicle and ancillary equipment controls, instructions and indicators and their use</w:t>
            </w:r>
          </w:p>
          <w:p w:rsidR="00000000" w:rsidRPr="00D72A94" w:rsidP="00D72A94">
            <w:pPr>
              <w:pStyle w:val="ListBullet"/>
            </w:pPr>
            <w:r w:rsidRPr="00D72A94">
              <w:t>workplace, company and customer service policies and procedures.</w:t>
            </w:r>
          </w:p>
        </w:tc>
      </w:tr>
    </w:tbl>
    <w:p w:rsidR="00000000" w:rsidRPr="00D72A94" w:rsidP="00D72A94">
      <w:pPr>
        <w:pStyle w:val="BodyText"/>
      </w:pPr>
    </w:p>
    <w:p w:rsidR="00000000" w:rsidRPr="00D72A94" w:rsidP="00D72A94">
      <w:pPr>
        <w:pStyle w:val="AllowPageBreak"/>
      </w:pPr>
    </w:p>
    <w:p w:rsidR="00000000" w:rsidRPr="00D72A94" w:rsidP="00D72A94">
      <w:pPr>
        <w:pStyle w:val="Heading1"/>
      </w:pPr>
      <w:bookmarkStart w:id="14" w:name="O_1191995"/>
      <w:bookmarkEnd w:id="14"/>
      <w:r w:rsidRPr="00D72A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2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94" w:rsidP="00D72A94">
            <w:pPr>
              <w:pStyle w:val="BodyText"/>
            </w:pPr>
            <w:r w:rsidRPr="00D72A94">
              <w:t xml:space="preserve">Assessors must hold credentials specified within the Standards for Registered Training Organisations current at the time of assessment. </w:t>
            </w:r>
          </w:p>
          <w:p w:rsidR="00000000" w:rsidRPr="00D72A94" w:rsidP="00D72A94">
            <w:pPr>
              <w:pStyle w:val="BodyText"/>
            </w:pPr>
            <w:r w:rsidRPr="00D72A9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72A94" w:rsidP="00D72A94">
            <w:pPr>
              <w:pStyle w:val="BodyText"/>
            </w:pPr>
            <w:r w:rsidRPr="00D72A94">
              <w:t>Assessment must occur in workplace operational</w:t>
            </w:r>
            <w:r w:rsidRPr="00D72A9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72A94" w:rsidP="00D72A94">
            <w:pPr>
              <w:pStyle w:val="BodyText"/>
            </w:pPr>
            <w:r w:rsidRPr="00D72A94">
              <w:t>Assessment processes and techniques must be appropriate to the language, l</w:t>
            </w:r>
            <w:r w:rsidRPr="00D72A94">
              <w:t>iteracy and numeracy requirements of the work being performed and the needs of the candidate.</w:t>
            </w:r>
          </w:p>
          <w:p w:rsidR="00000000" w:rsidRPr="00D72A94" w:rsidP="00D72A94">
            <w:pPr>
              <w:pStyle w:val="BodyText"/>
            </w:pPr>
            <w:r w:rsidRPr="00D72A94">
              <w:t>Practical assessment must occur using an appropriate vehicle approved by state/territory regulations.</w:t>
            </w:r>
          </w:p>
          <w:p w:rsidR="00000000" w:rsidRPr="00D72A94" w:rsidP="00D72A94">
            <w:pPr>
              <w:pStyle w:val="BodyText"/>
            </w:pPr>
            <w:r w:rsidRPr="00D72A94">
              <w:t>Resources for assessment must include access to:</w:t>
            </w:r>
          </w:p>
          <w:p w:rsidR="00000000" w:rsidRPr="00D72A94" w:rsidP="00D72A94">
            <w:pPr>
              <w:pStyle w:val="ListBullet"/>
            </w:pPr>
            <w:r w:rsidRPr="00D72A94">
              <w:t>a range of</w:t>
            </w:r>
            <w:r w:rsidRPr="00D72A94">
              <w:t xml:space="preserve"> relevant exercises, case studies and/or simulations</w:t>
            </w:r>
          </w:p>
          <w:p w:rsidR="00000000" w:rsidRPr="00D72A94" w:rsidP="00D72A94">
            <w:pPr>
              <w:pStyle w:val="ListBullet"/>
            </w:pPr>
            <w:r w:rsidRPr="00D72A94">
              <w:t>relevant and appropriate materials, tools, equipment and PPE currently used in industry</w:t>
            </w:r>
          </w:p>
          <w:p w:rsidR="00000000" w:rsidRPr="00D72A94" w:rsidP="00D72A94">
            <w:pPr>
              <w:pStyle w:val="ListBullet"/>
            </w:pPr>
            <w:r w:rsidRPr="00D72A94">
              <w:t>applicable documentation, including legislation, regulations, codes of practice, workplace procedures and operation</w:t>
            </w:r>
            <w:r w:rsidRPr="00D72A94">
              <w:t xml:space="preserve"> manuals.</w:t>
            </w:r>
          </w:p>
        </w:tc>
      </w:tr>
    </w:tbl>
    <w:p w:rsidR="00000000" w:rsidRPr="00D72A94" w:rsidP="00D72A94">
      <w:pPr>
        <w:pStyle w:val="NoPaddingFontSize1"/>
      </w:pPr>
    </w:p>
    <w:p w:rsidR="00000000" w:rsidRPr="00D72A94" w:rsidP="00D72A94">
      <w:pPr>
        <w:pStyle w:val="AllowPageBreak"/>
      </w:pPr>
    </w:p>
    <w:p w:rsidR="00000000" w:rsidRPr="00D72A94" w:rsidP="00D72A94">
      <w:pPr>
        <w:pStyle w:val="Heading1"/>
      </w:pPr>
      <w:bookmarkStart w:id="15" w:name="O_1191998"/>
      <w:bookmarkEnd w:id="15"/>
      <w:r w:rsidRPr="00D72A94">
        <w:t>Links</w:t>
      </w:r>
    </w:p>
    <w:p w:rsidR="00000000" w:rsidRPr="00D72A94" w:rsidP="005173CA">
      <w:pPr>
        <w:pStyle w:val="BodyText"/>
      </w:pPr>
      <w:r w:rsidRPr="00D72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5B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2A94" w:rsidP="00D72A94"/>
    <w:sectPr w:rsidSect="00D72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 w:rsidRPr="005173CA" w:rsidP="00517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A" w:rsidP="00D72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73CA" w:rsidP="00D72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73CA" w:rsidP="00D72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 w:rsidP="00D72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73CA">
      <w:t>Approved</w:t>
    </w:r>
    <w:r w:rsidR="005173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73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73CA">
      <w:rPr>
        <w:noProof/>
      </w:rPr>
      <w:t>6</w:t>
    </w:r>
    <w:r>
      <w:rPr>
        <w:noProof/>
      </w:rPr>
      <w:fldChar w:fldCharType="end"/>
    </w:r>
  </w:p>
  <w:p w:rsidR="00D72A94" w:rsidP="00D72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73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73CA">
      <w:t>Industry Skills Australia</w:t>
    </w:r>
    <w:r w:rsidR="005173CA">
      <w:fldChar w:fldCharType="end"/>
    </w:r>
  </w:p>
  <w:p w:rsidR="00D72A94" w:rsidP="00D72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A94" w:rsidRPr="005173CA" w:rsidP="00517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A" w:rsidRPr="002D2AF8" w:rsidP="00D72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TLIC0026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73CA" w:rsidP="00D72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4" w:rsidRPr="002D2AF8" w:rsidP="00D72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73CA">
      <w:t>TLIC0026 Provide wheelchair accessible taxi services to passengers with disabilities</w:t>
    </w:r>
    <w:r w:rsidR="005173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73CA">
      <w:rPr>
        <w:noProof/>
      </w:rPr>
      <w:t>1 March 2025</w:t>
    </w:r>
    <w:r>
      <w:fldChar w:fldCharType="end"/>
    </w:r>
  </w:p>
  <w:p w:rsidR="00D72A94" w:rsidP="00D72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D42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E09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47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A94"/>
  </w:style>
  <w:style w:type="character" w:customStyle="1" w:styleId="Heading1Char">
    <w:name w:val="Heading 1 Char"/>
    <w:basedOn w:val="DefaultParagraphFont"/>
    <w:link w:val="Heading1"/>
    <w:rsid w:val="00D72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A94"/>
    <w:rPr>
      <w:b/>
      <w:spacing w:val="0"/>
    </w:rPr>
  </w:style>
  <w:style w:type="paragraph" w:styleId="ListBullet2">
    <w:name w:val="List Bullet 2"/>
    <w:basedOn w:val="List2"/>
    <w:rsid w:val="00D72A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2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A94"/>
    <w:rPr>
      <w:i/>
    </w:rPr>
  </w:style>
  <w:style w:type="paragraph" w:styleId="Caption">
    <w:name w:val="caption"/>
    <w:basedOn w:val="BodyText"/>
    <w:next w:val="Normal"/>
    <w:qFormat/>
    <w:rsid w:val="00D72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A94"/>
  </w:style>
  <w:style w:type="paragraph" w:styleId="TableofFigures">
    <w:name w:val="table of figures"/>
    <w:basedOn w:val="Normal"/>
    <w:next w:val="Normal"/>
    <w:semiHidden/>
    <w:rsid w:val="00D72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A94"/>
    <w:rPr>
      <w:rFonts w:ascii="Wingdings" w:hAnsi="Wingdings"/>
    </w:rPr>
  </w:style>
  <w:style w:type="paragraph" w:customStyle="1" w:styleId="TableHeading">
    <w:name w:val="Table Heading"/>
    <w:basedOn w:val="HeadingBase"/>
    <w:rsid w:val="00D72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A94"/>
    <w:rPr>
      <w:color w:val="0033CC"/>
      <w:u w:val="none"/>
    </w:rPr>
  </w:style>
  <w:style w:type="paragraph" w:customStyle="1" w:styleId="BodyTextRight">
    <w:name w:val="Body Text Right"/>
    <w:basedOn w:val="BodyText"/>
    <w:rsid w:val="00D72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A94"/>
    <w:rPr>
      <w:sz w:val="32"/>
    </w:rPr>
  </w:style>
  <w:style w:type="paragraph" w:customStyle="1" w:styleId="HeadingProcedure">
    <w:name w:val="Heading Procedure"/>
    <w:basedOn w:val="HeadingBase"/>
    <w:next w:val="Normal"/>
    <w:rsid w:val="00D72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A94"/>
    <w:pPr>
      <w:spacing w:before="60" w:after="60"/>
    </w:pPr>
  </w:style>
  <w:style w:type="paragraph" w:styleId="ListContinue">
    <w:name w:val="List Continue"/>
    <w:basedOn w:val="List"/>
    <w:rsid w:val="00D72A94"/>
    <w:pPr>
      <w:ind w:firstLine="0"/>
    </w:pPr>
  </w:style>
  <w:style w:type="paragraph" w:customStyle="1" w:styleId="ListNote">
    <w:name w:val="List Note"/>
    <w:basedOn w:val="List"/>
    <w:rsid w:val="00D72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A94"/>
    <w:rPr>
      <w:rFonts w:ascii="Courier New" w:hAnsi="Courier New"/>
    </w:rPr>
  </w:style>
  <w:style w:type="paragraph" w:customStyle="1" w:styleId="NoteBullet">
    <w:name w:val="Note Bullet"/>
    <w:basedOn w:val="Note"/>
    <w:rsid w:val="00D72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A94"/>
    <w:rPr>
      <w:b/>
      <w:smallCaps/>
    </w:rPr>
  </w:style>
  <w:style w:type="paragraph" w:customStyle="1" w:styleId="TableListNumber">
    <w:name w:val="Table List Number"/>
    <w:basedOn w:val="ListNumber"/>
    <w:rsid w:val="00D72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A94"/>
    <w:pPr>
      <w:numPr>
        <w:numId w:val="9"/>
      </w:numPr>
    </w:pPr>
  </w:style>
  <w:style w:type="paragraph" w:customStyle="1" w:styleId="ListAlpha2">
    <w:name w:val="List Alpha 2"/>
    <w:basedOn w:val="List2"/>
    <w:rsid w:val="00D72A94"/>
    <w:pPr>
      <w:numPr>
        <w:numId w:val="8"/>
      </w:numPr>
    </w:pPr>
  </w:style>
  <w:style w:type="paragraph" w:styleId="List2">
    <w:name w:val="List 2"/>
    <w:basedOn w:val="BodyText"/>
    <w:rsid w:val="00D72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A94"/>
    <w:pPr>
      <w:numPr>
        <w:numId w:val="4"/>
      </w:numPr>
    </w:pPr>
  </w:style>
  <w:style w:type="paragraph" w:styleId="ListContinue2">
    <w:name w:val="List Continue 2"/>
    <w:basedOn w:val="List2"/>
    <w:rsid w:val="00D72A94"/>
    <w:pPr>
      <w:ind w:firstLine="0"/>
    </w:pPr>
  </w:style>
  <w:style w:type="paragraph" w:styleId="ListContinue3">
    <w:name w:val="List Continue 3"/>
    <w:basedOn w:val="List3"/>
    <w:rsid w:val="00D72A94"/>
    <w:pPr>
      <w:ind w:left="1021" w:firstLine="0"/>
    </w:pPr>
  </w:style>
  <w:style w:type="paragraph" w:styleId="ListContinue4">
    <w:name w:val="List Continue 4"/>
    <w:basedOn w:val="List4"/>
    <w:rsid w:val="00D72A94"/>
    <w:pPr>
      <w:ind w:firstLine="0"/>
    </w:pPr>
  </w:style>
  <w:style w:type="paragraph" w:styleId="ListContinue5">
    <w:name w:val="List Continue 5"/>
    <w:basedOn w:val="List5"/>
    <w:rsid w:val="00D72A94"/>
    <w:pPr>
      <w:ind w:firstLine="0"/>
    </w:pPr>
  </w:style>
  <w:style w:type="paragraph" w:styleId="ListNumber3">
    <w:name w:val="List Number 3"/>
    <w:basedOn w:val="List3"/>
    <w:rsid w:val="00D72A94"/>
    <w:pPr>
      <w:numPr>
        <w:numId w:val="5"/>
      </w:numPr>
    </w:pPr>
  </w:style>
  <w:style w:type="paragraph" w:styleId="ListNumber4">
    <w:name w:val="List Number 4"/>
    <w:basedOn w:val="List4"/>
    <w:rsid w:val="00D72A94"/>
    <w:pPr>
      <w:numPr>
        <w:numId w:val="6"/>
      </w:numPr>
    </w:pPr>
  </w:style>
  <w:style w:type="paragraph" w:styleId="ListNumber5">
    <w:name w:val="List Number 5"/>
    <w:basedOn w:val="List5"/>
    <w:rsid w:val="00D72A94"/>
    <w:pPr>
      <w:numPr>
        <w:numId w:val="7"/>
      </w:numPr>
    </w:pPr>
  </w:style>
  <w:style w:type="paragraph" w:styleId="BlockText">
    <w:name w:val="Block Text"/>
    <w:basedOn w:val="Normal"/>
    <w:rsid w:val="00D72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A94"/>
    <w:rPr>
      <w:sz w:val="16"/>
      <w:vertAlign w:val="superscript"/>
    </w:rPr>
  </w:style>
  <w:style w:type="character" w:customStyle="1" w:styleId="Symbols">
    <w:name w:val="Symbols"/>
    <w:basedOn w:val="DefaultParagraphFont"/>
    <w:rsid w:val="00D72A94"/>
    <w:rPr>
      <w:rFonts w:ascii="Symbol" w:hAnsi="Symbol"/>
    </w:rPr>
  </w:style>
  <w:style w:type="character" w:customStyle="1" w:styleId="MenuOptions">
    <w:name w:val="Menu Options"/>
    <w:basedOn w:val="DefaultParagraphFont"/>
    <w:rsid w:val="00D72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A94"/>
    <w:rPr>
      <w:b/>
    </w:rPr>
  </w:style>
  <w:style w:type="character" w:customStyle="1" w:styleId="Underlined">
    <w:name w:val="Underlined"/>
    <w:basedOn w:val="DefaultParagraphFont"/>
    <w:rsid w:val="00D72A94"/>
    <w:rPr>
      <w:u w:val="single"/>
    </w:rPr>
  </w:style>
  <w:style w:type="paragraph" w:customStyle="1" w:styleId="TableBodyTextRight">
    <w:name w:val="Table Body Text Right"/>
    <w:basedOn w:val="TableBodyText"/>
    <w:rsid w:val="00D72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A94"/>
    <w:rPr>
      <w:sz w:val="18"/>
    </w:rPr>
  </w:style>
  <w:style w:type="paragraph" w:customStyle="1" w:styleId="BodySmallRight">
    <w:name w:val="Body Small Right"/>
    <w:basedOn w:val="BodyTextRight"/>
    <w:rsid w:val="00D72A94"/>
    <w:rPr>
      <w:sz w:val="18"/>
      <w:szCs w:val="18"/>
    </w:rPr>
  </w:style>
  <w:style w:type="paragraph" w:customStyle="1" w:styleId="MarginEdition">
    <w:name w:val="Margin Edition"/>
    <w:basedOn w:val="MarginNote"/>
    <w:rsid w:val="00D72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A94"/>
    <w:rPr>
      <w:sz w:val="2"/>
      <w:szCs w:val="2"/>
    </w:rPr>
  </w:style>
  <w:style w:type="character" w:customStyle="1" w:styleId="Small">
    <w:name w:val="Small"/>
    <w:basedOn w:val="DefaultParagraphFont"/>
    <w:rsid w:val="00D72A94"/>
    <w:rPr>
      <w:sz w:val="16"/>
    </w:rPr>
  </w:style>
  <w:style w:type="paragraph" w:customStyle="1" w:styleId="WideTable">
    <w:name w:val="Wide Table"/>
    <w:basedOn w:val="Normal"/>
    <w:rsid w:val="00D72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A94"/>
  </w:style>
  <w:style w:type="paragraph" w:styleId="Quote">
    <w:name w:val="Quote"/>
    <w:basedOn w:val="Heading1"/>
    <w:link w:val="QuoteChar"/>
    <w:qFormat/>
    <w:rsid w:val="00D72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A94"/>
    <w:pPr>
      <w:pageBreakBefore/>
    </w:pPr>
  </w:style>
  <w:style w:type="paragraph" w:customStyle="1" w:styleId="Border">
    <w:name w:val="Border"/>
    <w:basedOn w:val="Normal"/>
    <w:qFormat/>
    <w:rsid w:val="00D72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A94"/>
    <w:rPr>
      <w:u w:val="single"/>
    </w:rPr>
  </w:style>
  <w:style w:type="character" w:customStyle="1" w:styleId="BoldandItalics">
    <w:name w:val="Bold and Italics"/>
    <w:qFormat/>
    <w:rsid w:val="00D72A94"/>
    <w:rPr>
      <w:b/>
      <w:i/>
      <w:u w:val="none"/>
    </w:rPr>
  </w:style>
  <w:style w:type="paragraph" w:styleId="BalloonText">
    <w:name w:val="Balloon Text"/>
    <w:basedOn w:val="Normal"/>
    <w:link w:val="BalloonTextChar"/>
    <w:rsid w:val="00D72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A94"/>
    <w:pPr>
      <w:spacing w:before="0" w:after="0"/>
    </w:pPr>
  </w:style>
  <w:style w:type="paragraph" w:customStyle="1" w:styleId="BodyTextBold">
    <w:name w:val="Body Text Bold"/>
    <w:basedOn w:val="BodyText"/>
    <w:qFormat/>
    <w:rsid w:val="00D72A94"/>
    <w:rPr>
      <w:b/>
    </w:rPr>
  </w:style>
  <w:style w:type="character" w:styleId="Hyperlink">
    <w:name w:val="Hyperlink"/>
    <w:basedOn w:val="DefaultParagraphFont"/>
    <w:uiPriority w:val="99"/>
    <w:unhideWhenUsed/>
    <w:rsid w:val="00517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1634</Words>
  <Characters>10557</Characters>
  <Application>Microsoft Office Word</Application>
  <DocSecurity>0</DocSecurity>
  <Lines>340</Lines>
  <Paragraphs>193</Paragraphs>
  <ScaleCrop>false</ScaleCrop>
  <Company>Author-it Software Corporation Ltd.</Company>
  <LinksUpToDate>false</LinksUpToDate>
  <CharactersWithSpaces>11998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TLIC0026 Provide wheelchair accessible taxi services to passengers with disabilities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