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9A8" w:rsidP="00857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TLIC0023 Operate four wheel drive vehicle</w:t>
      </w:r>
      <w:r>
        <w:fldChar w:fldCharType="end"/>
      </w:r>
    </w:p>
    <w:p w:rsidR="008579A8" w:rsidP="008579A8">
      <w:pPr>
        <w:pStyle w:val="Version"/>
        <w:sectPr w:rsidSect="005D3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560" w:rsidP="005D3560">
      <w:pPr>
        <w:pStyle w:val="SuperHeading"/>
      </w:pPr>
      <w:r w:rsidRPr="005D3560">
        <w:t>Assessment Requirements for TLIC0023 Operate four wheel drive vehicle</w:t>
      </w:r>
    </w:p>
    <w:p w:rsidR="00000000" w:rsidRPr="005D3560" w:rsidP="005D3560">
      <w:pPr>
        <w:pStyle w:val="Heading1"/>
      </w:pPr>
      <w:bookmarkStart w:id="1" w:name="O_1191897"/>
      <w:bookmarkEnd w:id="1"/>
      <w:r w:rsidRPr="005D35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60" w:rsidP="005D3560">
            <w:pPr>
              <w:pStyle w:val="BodyText"/>
            </w:pPr>
            <w:r w:rsidRPr="005D3560">
              <w:rPr>
                <w:rStyle w:val="SpecialBold"/>
              </w:rPr>
              <w:t>Release 1.</w:t>
            </w:r>
            <w:r w:rsidRPr="005D3560">
              <w:t xml:space="preserve"> This is the first release of this unit of competency in the TLI Transport and Logistics Training Package.</w:t>
            </w:r>
          </w:p>
        </w:tc>
      </w:tr>
    </w:tbl>
    <w:p w:rsidR="008579A8" w:rsidP="005D3560">
      <w:pPr>
        <w:pStyle w:val="NoPaddingFontSize1"/>
      </w:pPr>
    </w:p>
    <w:p w:rsidR="008579A8" w:rsidP="005D3560">
      <w:pPr>
        <w:pStyle w:val="NoPaddingFontSize1"/>
      </w:pPr>
    </w:p>
    <w:p w:rsidR="00000000" w:rsidRPr="005D3560" w:rsidP="005D3560">
      <w:pPr>
        <w:pStyle w:val="Heading1"/>
      </w:pPr>
      <w:bookmarkStart w:id="2" w:name="O_1191898"/>
      <w:bookmarkEnd w:id="2"/>
      <w:r w:rsidRPr="005D35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60">
            <w:pPr>
              <w:pStyle w:val="BodyText"/>
              <w:rPr>
                <w:lang w:val="en-NZ"/>
              </w:rPr>
            </w:pPr>
            <w:r w:rsidRPr="005D356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D3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60" w:rsidP="005D3560">
            <w:pPr>
              <w:pStyle w:val="ListBullet"/>
            </w:pPr>
            <w:r w:rsidRPr="005D3560">
              <w:t xml:space="preserve">applying relevant legislation and workplace </w:t>
            </w:r>
            <w:r w:rsidRPr="005D3560">
              <w:t>procedures</w:t>
            </w:r>
          </w:p>
          <w:p w:rsidR="00000000" w:rsidRPr="005D3560" w:rsidP="005D3560">
            <w:pPr>
              <w:pStyle w:val="ListBullet"/>
            </w:pPr>
            <w:r w:rsidRPr="005D3560">
              <w:t>cleaning and storing vehicles and equipment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communicating effectively with others 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completing relevant documentation </w:t>
            </w:r>
          </w:p>
          <w:p w:rsidR="00000000" w:rsidRPr="005D3560" w:rsidP="005D3560">
            <w:pPr>
              <w:pStyle w:val="ListBullet"/>
            </w:pPr>
            <w:r w:rsidRPr="005D3560">
              <w:t>conducting pre-start checks</w:t>
            </w:r>
          </w:p>
          <w:p w:rsidR="00000000" w:rsidRPr="005D3560" w:rsidP="005D3560">
            <w:pPr>
              <w:pStyle w:val="ListBullet"/>
            </w:pPr>
            <w:r w:rsidRPr="005D3560">
              <w:t>demonstrating low-risk driving behaviours</w:t>
            </w:r>
          </w:p>
          <w:p w:rsidR="00000000" w:rsidRPr="005D3560" w:rsidP="005D3560">
            <w:pPr>
              <w:pStyle w:val="ListBullet"/>
            </w:pPr>
            <w:r w:rsidRPr="005D3560">
              <w:t>identifying and reporting operational faults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identifying job hazards and taking required action 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implementing contingency plans 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interpreting and following operational instructions </w:t>
            </w:r>
          </w:p>
          <w:p w:rsidR="00000000" w:rsidRPr="005D3560" w:rsidP="005D3560">
            <w:pPr>
              <w:pStyle w:val="ListBullet"/>
            </w:pPr>
            <w:r w:rsidRPr="005D3560">
              <w:t>modifying activities depending on operational contingencies, risk situations and environments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reading and interpreting </w:t>
            </w:r>
            <w:r w:rsidRPr="005D3560">
              <w:t xml:space="preserve">relevant instructions, procedures, information and signs </w:t>
            </w:r>
          </w:p>
          <w:p w:rsidR="00000000" w:rsidRPr="005D3560" w:rsidP="005D3560">
            <w:pPr>
              <w:pStyle w:val="ListBullet"/>
            </w:pPr>
            <w:r w:rsidRPr="005D3560">
              <w:t>recording and reporting any identified problems, faults or malfunctions promptly in accordance with workplace procedures</w:t>
            </w:r>
          </w:p>
          <w:p w:rsidR="00000000" w:rsidRPr="005D3560" w:rsidP="005D3560">
            <w:pPr>
              <w:pStyle w:val="ListBullet"/>
            </w:pPr>
            <w:r w:rsidRPr="005D3560">
              <w:t>using and adjusting vehicle equipment/controls, as required:</w:t>
            </w:r>
          </w:p>
          <w:p w:rsidR="00000000" w:rsidRPr="005D3560" w:rsidP="005D3560">
            <w:pPr>
              <w:pStyle w:val="ListBullet2"/>
            </w:pPr>
            <w:r w:rsidRPr="005D3560">
              <w:t>brakes</w:t>
            </w:r>
          </w:p>
          <w:p w:rsidR="00000000" w:rsidRPr="005D3560" w:rsidP="005D3560">
            <w:pPr>
              <w:pStyle w:val="ListBullet2"/>
            </w:pPr>
            <w:r w:rsidRPr="005D3560">
              <w:t>electronic traction control</w:t>
            </w:r>
          </w:p>
          <w:p w:rsidR="00000000" w:rsidRPr="005D3560" w:rsidP="005D3560">
            <w:pPr>
              <w:pStyle w:val="ListBullet2"/>
            </w:pPr>
            <w:r w:rsidRPr="005D3560">
              <w:t>freewheeling hubs</w:t>
            </w:r>
          </w:p>
          <w:p w:rsidR="00000000" w:rsidRPr="005D3560" w:rsidP="005D3560">
            <w:pPr>
              <w:pStyle w:val="ListBullet2"/>
            </w:pPr>
            <w:r w:rsidRPr="005D3560">
              <w:t>gears/range</w:t>
            </w:r>
          </w:p>
          <w:p w:rsidR="00000000" w:rsidRPr="005D3560" w:rsidP="005D3560">
            <w:pPr>
              <w:pStyle w:val="ListBullet2"/>
            </w:pPr>
            <w:r w:rsidRPr="005D3560">
              <w:t>heating and cooling systems</w:t>
            </w:r>
          </w:p>
          <w:p w:rsidR="00000000" w:rsidRPr="005D3560" w:rsidP="005D3560">
            <w:pPr>
              <w:pStyle w:val="ListBullet2"/>
            </w:pPr>
            <w:r w:rsidRPr="005D3560">
              <w:t>jacks</w:t>
            </w:r>
          </w:p>
          <w:p w:rsidR="00000000" w:rsidRPr="005D3560" w:rsidP="005D3560">
            <w:pPr>
              <w:pStyle w:val="ListBullet2"/>
            </w:pPr>
            <w:r w:rsidRPr="005D3560">
              <w:t>tyres</w:t>
            </w:r>
          </w:p>
          <w:p w:rsidR="00000000" w:rsidRPr="005D3560" w:rsidP="005D3560">
            <w:pPr>
              <w:pStyle w:val="ListBullet"/>
            </w:pPr>
            <w:r w:rsidRPr="005D3560">
              <w:t>working with required attention to detail without injury to self or others, or damage to goods or equipment.</w:t>
            </w:r>
          </w:p>
        </w:tc>
      </w:tr>
    </w:tbl>
    <w:p w:rsidR="00000000" w:rsidRPr="005D3560" w:rsidP="005D3560">
      <w:pPr>
        <w:pStyle w:val="NoPaddingFontSize1"/>
      </w:pPr>
    </w:p>
    <w:p w:rsidR="00000000" w:rsidRPr="005D3560" w:rsidP="005D3560">
      <w:pPr>
        <w:pStyle w:val="AllowPageBreak"/>
      </w:pPr>
    </w:p>
    <w:p w:rsidR="00000000" w:rsidRPr="005D3560" w:rsidP="005D3560">
      <w:pPr>
        <w:pStyle w:val="Heading1"/>
      </w:pPr>
      <w:bookmarkStart w:id="3" w:name="O_1191899"/>
      <w:bookmarkEnd w:id="3"/>
      <w:r w:rsidRPr="005D35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560">
            <w:pPr>
              <w:pStyle w:val="BodyText"/>
              <w:rPr>
                <w:lang w:val="en-NZ"/>
              </w:rPr>
            </w:pPr>
            <w:r w:rsidRPr="005D356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D3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60" w:rsidP="005D3560">
            <w:pPr>
              <w:pStyle w:val="ListBullet"/>
            </w:pPr>
            <w:r w:rsidRPr="005D3560">
              <w:t>documentation and record keeping requirements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effect of hard surface driving </w:t>
            </w:r>
            <w:r w:rsidRPr="005D3560">
              <w:t>(such as transmission wind up) on a four wheel drive system</w:t>
            </w:r>
          </w:p>
          <w:p w:rsidR="00000000" w:rsidRPr="005D3560" w:rsidP="005D3560">
            <w:pPr>
              <w:pStyle w:val="ListBullet"/>
            </w:pPr>
            <w:r w:rsidRPr="005D3560">
              <w:t>effect of loads while negotiating a gradient</w:t>
            </w:r>
          </w:p>
          <w:p w:rsidR="00000000" w:rsidRPr="005D3560" w:rsidP="005D3560">
            <w:pPr>
              <w:pStyle w:val="ListBullet"/>
            </w:pPr>
            <w:r w:rsidRPr="005D3560">
              <w:t>efficient driving techniques and safe driving strategies</w:t>
            </w:r>
          </w:p>
          <w:p w:rsidR="00000000" w:rsidRPr="005D3560" w:rsidP="005D3560">
            <w:pPr>
              <w:pStyle w:val="ListBullet"/>
            </w:pPr>
            <w:r w:rsidRPr="005D3560">
              <w:t>environmental impact of four wheel driving</w:t>
            </w:r>
          </w:p>
          <w:p w:rsidR="00000000" w:rsidRPr="005D3560" w:rsidP="005D3560">
            <w:pPr>
              <w:pStyle w:val="ListBullet"/>
            </w:pPr>
            <w:r w:rsidRPr="005D3560">
              <w:t>hazards and risks associated with traversing cross gradients</w:t>
            </w:r>
          </w:p>
          <w:p w:rsidR="00000000" w:rsidRPr="005D3560" w:rsidP="005D3560">
            <w:pPr>
              <w:pStyle w:val="ListBullet"/>
            </w:pPr>
            <w:r w:rsidRPr="005D3560">
              <w:t>hazards that may exist when operating a four wheel drive vehicle in on-road and off-road situations, and action to minimise, control or eliminate identified hazards</w:t>
            </w:r>
          </w:p>
          <w:p w:rsidR="00000000" w:rsidRPr="005D3560" w:rsidP="005D3560">
            <w:pPr>
              <w:pStyle w:val="ListBullet"/>
            </w:pPr>
            <w:r w:rsidRPr="005D3560">
              <w:t>low risk driving behaviours:</w:t>
            </w:r>
          </w:p>
          <w:p w:rsidR="00000000" w:rsidRPr="005D3560" w:rsidP="005D3560">
            <w:pPr>
              <w:pStyle w:val="ListBullet2"/>
            </w:pPr>
            <w:r w:rsidRPr="005D3560">
              <w:t>creating and maintaining crash avoidance space</w:t>
            </w:r>
          </w:p>
          <w:p w:rsidR="00000000" w:rsidRPr="005D3560" w:rsidP="005D3560">
            <w:pPr>
              <w:pStyle w:val="ListBullet2"/>
            </w:pPr>
            <w:r w:rsidRPr="005D3560">
              <w:t>protecting crash avoidance space</w:t>
            </w:r>
          </w:p>
          <w:p w:rsidR="00000000" w:rsidRPr="005D3560" w:rsidP="005D3560">
            <w:pPr>
              <w:pStyle w:val="ListBullet2"/>
            </w:pPr>
            <w:r w:rsidRPr="005D3560">
              <w:t>road rules and directions</w:t>
            </w:r>
          </w:p>
          <w:p w:rsidR="00000000" w:rsidRPr="005D3560" w:rsidP="005D3560">
            <w:pPr>
              <w:pStyle w:val="ListBullet2"/>
            </w:pPr>
            <w:r w:rsidRPr="005D3560">
              <w:t>space and time management</w:t>
            </w:r>
          </w:p>
          <w:p w:rsidR="00000000" w:rsidRPr="005D3560" w:rsidP="005D3560">
            <w:pPr>
              <w:pStyle w:val="ListBullet"/>
            </w:pPr>
            <w:r w:rsidRPr="005D3560">
              <w:t>pre- and post-operational checks and related action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problems that may occur when operating a four wheel drive vehicle, and </w:t>
            </w:r>
            <w:r w:rsidRPr="005D3560">
              <w:t>action that can be taken to report or resolve the problems</w:t>
            </w:r>
          </w:p>
          <w:p w:rsidR="00000000" w:rsidRPr="005D3560" w:rsidP="005D3560">
            <w:pPr>
              <w:pStyle w:val="ListBullet"/>
            </w:pPr>
            <w:r w:rsidRPr="005D3560">
              <w:t>relevant land management procedures and regulations</w:t>
            </w:r>
          </w:p>
          <w:p w:rsidR="00000000" w:rsidRPr="005D3560" w:rsidP="005D3560">
            <w:pPr>
              <w:pStyle w:val="ListBullet"/>
            </w:pPr>
            <w:r w:rsidRPr="005D3560">
              <w:t>relevant state/territory road traffic authority road rules, regulations, permit and licence requirements</w:t>
            </w:r>
          </w:p>
          <w:p w:rsidR="00000000" w:rsidRPr="005D3560" w:rsidP="005D3560">
            <w:pPr>
              <w:pStyle w:val="ListBullet"/>
            </w:pPr>
            <w:r w:rsidRPr="005D3560">
              <w:t>relevant work health and safety (WHS)/occupational health and safety (OHS) and environmental procedures and regulations</w:t>
            </w:r>
          </w:p>
          <w:p w:rsidR="00000000" w:rsidRPr="005D3560" w:rsidP="005D3560">
            <w:pPr>
              <w:pStyle w:val="ListBullet"/>
            </w:pPr>
            <w:r w:rsidRPr="005D3560">
              <w:t>vehicle equipment/controls, instruments and indicators, and their use</w:t>
            </w:r>
          </w:p>
          <w:p w:rsidR="00000000" w:rsidRPr="005D3560" w:rsidP="005D3560">
            <w:pPr>
              <w:pStyle w:val="ListBullet"/>
            </w:pPr>
            <w:r w:rsidRPr="005D3560">
              <w:t>vehicle handling procedures and techniques for a range of road and</w:t>
            </w:r>
            <w:r w:rsidRPr="005D3560">
              <w:t xml:space="preserve"> track conditions</w:t>
            </w:r>
          </w:p>
          <w:p w:rsidR="00000000" w:rsidRPr="005D3560" w:rsidP="005D3560">
            <w:pPr>
              <w:pStyle w:val="ListBullet"/>
            </w:pPr>
            <w:r w:rsidRPr="005D3560">
              <w:t>workplace procedures for operating a four wheel drive vehicle in both on-road and off-road situations.</w:t>
            </w:r>
          </w:p>
        </w:tc>
      </w:tr>
    </w:tbl>
    <w:p w:rsidR="00000000" w:rsidRPr="005D3560" w:rsidP="005D3560">
      <w:pPr>
        <w:pStyle w:val="NoPaddingFontSize1"/>
      </w:pPr>
    </w:p>
    <w:p w:rsidR="00000000" w:rsidRPr="005D3560" w:rsidP="005D3560">
      <w:pPr>
        <w:pStyle w:val="AllowPageBreak"/>
      </w:pPr>
    </w:p>
    <w:p w:rsidR="00000000" w:rsidRPr="005D3560" w:rsidP="005D3560">
      <w:pPr>
        <w:pStyle w:val="Heading1"/>
      </w:pPr>
      <w:bookmarkStart w:id="4" w:name="O_1191900"/>
      <w:bookmarkEnd w:id="4"/>
      <w:r w:rsidRPr="005D35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5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560" w:rsidP="005D3560">
            <w:pPr>
              <w:pStyle w:val="BodyText"/>
            </w:pPr>
            <w:r w:rsidRPr="005D3560">
              <w:t>Assessors must hold credentials specified within the Standards for Registered Training Organ</w:t>
            </w:r>
            <w:r w:rsidRPr="005D3560">
              <w:t xml:space="preserve">isations current at the time of assessment. </w:t>
            </w:r>
          </w:p>
          <w:p w:rsidR="00000000" w:rsidRPr="005D3560" w:rsidP="005D3560">
            <w:pPr>
              <w:pStyle w:val="BodyText"/>
            </w:pPr>
            <w:r w:rsidRPr="005D356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D3560" w:rsidP="005D3560">
            <w:pPr>
              <w:pStyle w:val="BodyText"/>
            </w:pPr>
            <w:r w:rsidRPr="005D3560">
              <w:t>A</w:t>
            </w:r>
            <w:r w:rsidRPr="005D3560">
              <w:t xml:space="preserve">ssessment must occur in workplace operational situations where it is appropriate to do so; where this is not appropriate, assessment must occur in simulated workplace operational situations that replicate workplace conditions in a four wheel drive vehicle </w:t>
            </w:r>
            <w:r w:rsidRPr="005D3560">
              <w:t xml:space="preserve">typical of that which is driven in the workplace. </w:t>
            </w:r>
          </w:p>
          <w:p w:rsidR="00000000" w:rsidRPr="005D3560" w:rsidP="005D3560">
            <w:pPr>
              <w:pStyle w:val="BodyText"/>
            </w:pPr>
            <w:r w:rsidRPr="005D3560">
              <w:t xml:space="preserve">Assessment processes and techniques must be appropriate to the language, literacy and numeracy </w:t>
            </w:r>
            <w:r w:rsidRPr="005D3560">
              <w:t>requirements of the work being performed and the needs of the candidate.</w:t>
            </w:r>
          </w:p>
          <w:p w:rsidR="00000000" w:rsidRPr="005D3560" w:rsidP="005D3560">
            <w:pPr>
              <w:pStyle w:val="BodyText"/>
            </w:pPr>
            <w:r w:rsidRPr="005D3560">
              <w:t>Resources for assessment must include access to:</w:t>
            </w:r>
          </w:p>
          <w:p w:rsidR="00000000" w:rsidRPr="005D3560" w:rsidP="005D3560">
            <w:pPr>
              <w:pStyle w:val="ListBullet"/>
            </w:pPr>
            <w:r w:rsidRPr="005D3560">
              <w:t xml:space="preserve">a range of relevant exercises and case studies </w:t>
            </w:r>
          </w:p>
          <w:p w:rsidR="00000000" w:rsidRPr="005D3560" w:rsidP="005D3560">
            <w:pPr>
              <w:pStyle w:val="ListBullet"/>
            </w:pPr>
            <w:r w:rsidRPr="005D3560">
              <w:t>relevant and appropriate materials, tools, equipment and personal protective equipment (PPE) currently used in industry</w:t>
            </w:r>
          </w:p>
          <w:p w:rsidR="00000000" w:rsidRPr="005D3560" w:rsidP="005D3560">
            <w:pPr>
              <w:pStyle w:val="ListBullet"/>
            </w:pPr>
            <w:r w:rsidRPr="005D3560">
              <w:t>applicable documentation, including le</w:t>
            </w:r>
            <w:r w:rsidRPr="005D3560">
              <w:t>gislation, regulations, codes of practice, workplace procedures and operation manuals.</w:t>
            </w:r>
          </w:p>
          <w:p w:rsidR="00000000" w:rsidRPr="005D3560" w:rsidP="005D3560">
            <w:pPr>
              <w:pStyle w:val="BodyText"/>
            </w:pPr>
            <w:r w:rsidRPr="005D3560">
              <w:t>A simulator/online assessment is not suitable for the final assessment of this unit of competency.</w:t>
            </w:r>
          </w:p>
        </w:tc>
      </w:tr>
    </w:tbl>
    <w:p w:rsidR="00000000" w:rsidRPr="005D3560" w:rsidP="005D3560">
      <w:pPr>
        <w:pStyle w:val="NoPaddingFontSize1"/>
      </w:pPr>
    </w:p>
    <w:p w:rsidR="00000000" w:rsidRPr="005D3560" w:rsidP="005D3560">
      <w:pPr>
        <w:pStyle w:val="AllowPageBreak"/>
      </w:pPr>
    </w:p>
    <w:p w:rsidR="00000000" w:rsidRPr="005D3560" w:rsidP="005D3560">
      <w:pPr>
        <w:pStyle w:val="Heading1"/>
      </w:pPr>
      <w:bookmarkStart w:id="5" w:name="O_1191903"/>
      <w:bookmarkEnd w:id="5"/>
      <w:r w:rsidRPr="005D3560">
        <w:t>Links</w:t>
      </w:r>
    </w:p>
    <w:p w:rsidR="00000000" w:rsidRPr="005D3560" w:rsidP="008579A8">
      <w:pPr>
        <w:pStyle w:val="BodyText"/>
      </w:pPr>
      <w:r w:rsidRPr="005D3560">
        <w:t xml:space="preserve">Companion Volume Implementation Guides are </w:t>
      </w:r>
      <w:r w:rsidRPr="005D3560">
        <w:t xml:space="preserve">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57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3560" w:rsidP="005D3560"/>
    <w:sectPr w:rsidSect="005D3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60" w:rsidRPr="008579A8" w:rsidP="00857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A8" w:rsidP="005D3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9A8" w:rsidP="005D3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579A8" w:rsidP="005D3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560" w:rsidRPr="008579A8" w:rsidP="00857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9A8" w:rsidRPr="002D2AF8" w:rsidP="005D3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TLIC0023 Operate four wheel drive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79A8" w:rsidP="005D3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5268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A6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8C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560"/>
  </w:style>
  <w:style w:type="character" w:customStyle="1" w:styleId="Heading1Char">
    <w:name w:val="Heading 1 Char"/>
    <w:basedOn w:val="DefaultParagraphFont"/>
    <w:link w:val="Heading1"/>
    <w:rsid w:val="005D3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5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560"/>
    <w:rPr>
      <w:b/>
      <w:spacing w:val="0"/>
    </w:rPr>
  </w:style>
  <w:style w:type="paragraph" w:styleId="ListBullet2">
    <w:name w:val="List Bullet 2"/>
    <w:basedOn w:val="List2"/>
    <w:rsid w:val="005D35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3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560"/>
    <w:rPr>
      <w:i/>
    </w:rPr>
  </w:style>
  <w:style w:type="paragraph" w:styleId="Caption">
    <w:name w:val="caption"/>
    <w:basedOn w:val="BodyText"/>
    <w:next w:val="Normal"/>
    <w:qFormat/>
    <w:rsid w:val="005D3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560"/>
  </w:style>
  <w:style w:type="paragraph" w:styleId="TableofFigures">
    <w:name w:val="table of figures"/>
    <w:basedOn w:val="Normal"/>
    <w:next w:val="Normal"/>
    <w:semiHidden/>
    <w:rsid w:val="005D3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5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560"/>
    <w:rPr>
      <w:rFonts w:ascii="Wingdings" w:hAnsi="Wingdings"/>
    </w:rPr>
  </w:style>
  <w:style w:type="paragraph" w:customStyle="1" w:styleId="TableHeading">
    <w:name w:val="Table Heading"/>
    <w:basedOn w:val="HeadingBase"/>
    <w:rsid w:val="005D3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560"/>
    <w:rPr>
      <w:color w:val="0033CC"/>
      <w:u w:val="none"/>
    </w:rPr>
  </w:style>
  <w:style w:type="paragraph" w:customStyle="1" w:styleId="BodyTextRight">
    <w:name w:val="Body Text Right"/>
    <w:basedOn w:val="BodyText"/>
    <w:rsid w:val="005D3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5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560"/>
    <w:rPr>
      <w:sz w:val="32"/>
    </w:rPr>
  </w:style>
  <w:style w:type="paragraph" w:customStyle="1" w:styleId="HeadingProcedure">
    <w:name w:val="Heading Procedure"/>
    <w:basedOn w:val="HeadingBase"/>
    <w:next w:val="Normal"/>
    <w:rsid w:val="005D3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560"/>
    <w:pPr>
      <w:spacing w:before="60" w:after="60"/>
    </w:pPr>
  </w:style>
  <w:style w:type="paragraph" w:styleId="ListContinue">
    <w:name w:val="List Continue"/>
    <w:basedOn w:val="List"/>
    <w:rsid w:val="005D3560"/>
    <w:pPr>
      <w:ind w:firstLine="0"/>
    </w:pPr>
  </w:style>
  <w:style w:type="paragraph" w:customStyle="1" w:styleId="ListNote">
    <w:name w:val="List Note"/>
    <w:basedOn w:val="List"/>
    <w:rsid w:val="005D3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560"/>
    <w:rPr>
      <w:rFonts w:ascii="Courier New" w:hAnsi="Courier New"/>
    </w:rPr>
  </w:style>
  <w:style w:type="paragraph" w:customStyle="1" w:styleId="NoteBullet">
    <w:name w:val="Note Bullet"/>
    <w:basedOn w:val="Note"/>
    <w:rsid w:val="005D3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5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560"/>
    <w:rPr>
      <w:b/>
      <w:smallCaps/>
    </w:rPr>
  </w:style>
  <w:style w:type="paragraph" w:customStyle="1" w:styleId="TableListNumber">
    <w:name w:val="Table List Number"/>
    <w:basedOn w:val="ListNumber"/>
    <w:rsid w:val="005D3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560"/>
    <w:pPr>
      <w:numPr>
        <w:numId w:val="9"/>
      </w:numPr>
    </w:pPr>
  </w:style>
  <w:style w:type="paragraph" w:customStyle="1" w:styleId="ListAlpha2">
    <w:name w:val="List Alpha 2"/>
    <w:basedOn w:val="List2"/>
    <w:rsid w:val="005D3560"/>
    <w:pPr>
      <w:numPr>
        <w:numId w:val="8"/>
      </w:numPr>
    </w:pPr>
  </w:style>
  <w:style w:type="paragraph" w:styleId="List2">
    <w:name w:val="List 2"/>
    <w:basedOn w:val="BodyText"/>
    <w:rsid w:val="005D3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5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5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560"/>
    <w:pPr>
      <w:numPr>
        <w:numId w:val="4"/>
      </w:numPr>
    </w:pPr>
  </w:style>
  <w:style w:type="paragraph" w:styleId="ListContinue2">
    <w:name w:val="List Continue 2"/>
    <w:basedOn w:val="List2"/>
    <w:rsid w:val="005D3560"/>
    <w:pPr>
      <w:ind w:firstLine="0"/>
    </w:pPr>
  </w:style>
  <w:style w:type="paragraph" w:styleId="ListContinue3">
    <w:name w:val="List Continue 3"/>
    <w:basedOn w:val="List3"/>
    <w:rsid w:val="005D3560"/>
    <w:pPr>
      <w:ind w:left="1021" w:firstLine="0"/>
    </w:pPr>
  </w:style>
  <w:style w:type="paragraph" w:styleId="ListContinue4">
    <w:name w:val="List Continue 4"/>
    <w:basedOn w:val="List4"/>
    <w:rsid w:val="005D3560"/>
    <w:pPr>
      <w:ind w:firstLine="0"/>
    </w:pPr>
  </w:style>
  <w:style w:type="paragraph" w:styleId="ListContinue5">
    <w:name w:val="List Continue 5"/>
    <w:basedOn w:val="List5"/>
    <w:rsid w:val="005D3560"/>
    <w:pPr>
      <w:ind w:firstLine="0"/>
    </w:pPr>
  </w:style>
  <w:style w:type="paragraph" w:styleId="ListNumber3">
    <w:name w:val="List Number 3"/>
    <w:basedOn w:val="List3"/>
    <w:rsid w:val="005D3560"/>
    <w:pPr>
      <w:numPr>
        <w:numId w:val="5"/>
      </w:numPr>
    </w:pPr>
  </w:style>
  <w:style w:type="paragraph" w:styleId="ListNumber4">
    <w:name w:val="List Number 4"/>
    <w:basedOn w:val="List4"/>
    <w:rsid w:val="005D3560"/>
    <w:pPr>
      <w:numPr>
        <w:numId w:val="6"/>
      </w:numPr>
    </w:pPr>
  </w:style>
  <w:style w:type="paragraph" w:styleId="ListNumber5">
    <w:name w:val="List Number 5"/>
    <w:basedOn w:val="List5"/>
    <w:rsid w:val="005D3560"/>
    <w:pPr>
      <w:numPr>
        <w:numId w:val="7"/>
      </w:numPr>
    </w:pPr>
  </w:style>
  <w:style w:type="paragraph" w:styleId="BlockText">
    <w:name w:val="Block Text"/>
    <w:basedOn w:val="Normal"/>
    <w:rsid w:val="005D3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560"/>
    <w:rPr>
      <w:sz w:val="16"/>
      <w:vertAlign w:val="superscript"/>
    </w:rPr>
  </w:style>
  <w:style w:type="character" w:customStyle="1" w:styleId="Symbols">
    <w:name w:val="Symbols"/>
    <w:basedOn w:val="DefaultParagraphFont"/>
    <w:rsid w:val="005D3560"/>
    <w:rPr>
      <w:rFonts w:ascii="Symbol" w:hAnsi="Symbol"/>
    </w:rPr>
  </w:style>
  <w:style w:type="character" w:customStyle="1" w:styleId="MenuOptions">
    <w:name w:val="Menu Options"/>
    <w:basedOn w:val="DefaultParagraphFont"/>
    <w:rsid w:val="005D3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560"/>
    <w:rPr>
      <w:b/>
    </w:rPr>
  </w:style>
  <w:style w:type="character" w:customStyle="1" w:styleId="Underlined">
    <w:name w:val="Underlined"/>
    <w:basedOn w:val="DefaultParagraphFont"/>
    <w:rsid w:val="005D3560"/>
    <w:rPr>
      <w:u w:val="single"/>
    </w:rPr>
  </w:style>
  <w:style w:type="paragraph" w:customStyle="1" w:styleId="TableBodyTextRight">
    <w:name w:val="Table Body Text Right"/>
    <w:basedOn w:val="TableBodyText"/>
    <w:rsid w:val="005D3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560"/>
    <w:rPr>
      <w:sz w:val="18"/>
    </w:rPr>
  </w:style>
  <w:style w:type="paragraph" w:customStyle="1" w:styleId="BodySmallRight">
    <w:name w:val="Body Small Right"/>
    <w:basedOn w:val="BodyTextRight"/>
    <w:rsid w:val="005D3560"/>
    <w:rPr>
      <w:sz w:val="18"/>
      <w:szCs w:val="18"/>
    </w:rPr>
  </w:style>
  <w:style w:type="paragraph" w:customStyle="1" w:styleId="MarginEdition">
    <w:name w:val="Margin Edition"/>
    <w:basedOn w:val="MarginNote"/>
    <w:rsid w:val="005D3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560"/>
    <w:rPr>
      <w:sz w:val="2"/>
      <w:szCs w:val="2"/>
    </w:rPr>
  </w:style>
  <w:style w:type="character" w:customStyle="1" w:styleId="Small">
    <w:name w:val="Small"/>
    <w:basedOn w:val="DefaultParagraphFont"/>
    <w:rsid w:val="005D3560"/>
    <w:rPr>
      <w:sz w:val="16"/>
    </w:rPr>
  </w:style>
  <w:style w:type="paragraph" w:customStyle="1" w:styleId="WideTable">
    <w:name w:val="Wide Table"/>
    <w:basedOn w:val="Normal"/>
    <w:rsid w:val="005D3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560"/>
  </w:style>
  <w:style w:type="paragraph" w:styleId="Quote">
    <w:name w:val="Quote"/>
    <w:basedOn w:val="Heading1"/>
    <w:link w:val="QuoteChar"/>
    <w:qFormat/>
    <w:rsid w:val="005D3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560"/>
    <w:pPr>
      <w:pageBreakBefore/>
    </w:pPr>
  </w:style>
  <w:style w:type="paragraph" w:customStyle="1" w:styleId="Border">
    <w:name w:val="Border"/>
    <w:basedOn w:val="Normal"/>
    <w:qFormat/>
    <w:rsid w:val="005D3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560"/>
    <w:rPr>
      <w:u w:val="single"/>
    </w:rPr>
  </w:style>
  <w:style w:type="character" w:customStyle="1" w:styleId="BoldandItalics">
    <w:name w:val="Bold and Italics"/>
    <w:qFormat/>
    <w:rsid w:val="005D3560"/>
    <w:rPr>
      <w:b/>
      <w:i/>
      <w:u w:val="none"/>
    </w:rPr>
  </w:style>
  <w:style w:type="paragraph" w:styleId="BalloonText">
    <w:name w:val="Balloon Text"/>
    <w:basedOn w:val="Normal"/>
    <w:link w:val="BalloonTextChar"/>
    <w:rsid w:val="005D3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560"/>
    <w:pPr>
      <w:spacing w:before="0" w:after="0"/>
    </w:pPr>
  </w:style>
  <w:style w:type="paragraph" w:customStyle="1" w:styleId="BodyTextBold">
    <w:name w:val="Body Text Bold"/>
    <w:basedOn w:val="BodyText"/>
    <w:qFormat/>
    <w:rsid w:val="005D3560"/>
    <w:rPr>
      <w:b/>
    </w:rPr>
  </w:style>
  <w:style w:type="character" w:styleId="Hyperlink">
    <w:name w:val="Hyperlink"/>
    <w:basedOn w:val="DefaultParagraphFont"/>
    <w:uiPriority w:val="99"/>
    <w:unhideWhenUsed/>
    <w:rsid w:val="00857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4076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TLIC0023 Operate four wheel drive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