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600A" w:rsidP="00C360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TLIC0021 Operate car carrier vehicle</w:t>
      </w:r>
      <w:r>
        <w:fldChar w:fldCharType="end"/>
      </w:r>
    </w:p>
    <w:p w:rsidR="00C3600A" w:rsidP="00C3600A">
      <w:pPr>
        <w:pStyle w:val="Version"/>
        <w:sectPr w:rsidSect="005367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6771" w:rsidP="00536771">
      <w:pPr>
        <w:pStyle w:val="SuperHeading"/>
      </w:pPr>
      <w:r w:rsidRPr="00536771">
        <w:t>Assessment Requirements for TLIC0021 Operate car carrier vehicle</w:t>
      </w:r>
    </w:p>
    <w:p w:rsidR="00000000" w:rsidRPr="00536771" w:rsidP="00536771">
      <w:pPr>
        <w:pStyle w:val="Heading1"/>
      </w:pPr>
      <w:bookmarkStart w:id="1" w:name="O_1191859"/>
      <w:bookmarkEnd w:id="1"/>
      <w:r w:rsidRPr="0053677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67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771" w:rsidP="00536771">
            <w:pPr>
              <w:pStyle w:val="BodyText"/>
            </w:pPr>
            <w:r w:rsidRPr="00536771">
              <w:rPr>
                <w:rStyle w:val="SpecialBold"/>
              </w:rPr>
              <w:t xml:space="preserve">Release 1. </w:t>
            </w:r>
            <w:r w:rsidRPr="00536771">
              <w:t>This is the first release of this unit of competency in the TLI Transport and Logistics Training Package.</w:t>
            </w:r>
          </w:p>
        </w:tc>
      </w:tr>
    </w:tbl>
    <w:p w:rsidR="00C3600A" w:rsidP="00536771">
      <w:pPr>
        <w:pStyle w:val="NoPaddingFontSize1"/>
      </w:pPr>
    </w:p>
    <w:p w:rsidR="00C3600A" w:rsidP="00536771">
      <w:pPr>
        <w:pStyle w:val="NoPaddingFontSize1"/>
      </w:pPr>
    </w:p>
    <w:p w:rsidR="00000000" w:rsidRPr="00536771" w:rsidP="00536771">
      <w:pPr>
        <w:pStyle w:val="Heading1"/>
      </w:pPr>
      <w:bookmarkStart w:id="2" w:name="O_1191860"/>
      <w:bookmarkEnd w:id="2"/>
      <w:r w:rsidRPr="0053677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67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71">
            <w:pPr>
              <w:pStyle w:val="BodyText"/>
              <w:rPr>
                <w:lang w:val="en-NZ"/>
              </w:rPr>
            </w:pPr>
            <w:r w:rsidRPr="00536771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5367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6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771" w:rsidP="00536771">
            <w:pPr>
              <w:pStyle w:val="ListBullet"/>
            </w:pPr>
            <w:r w:rsidRPr="00536771">
              <w:t xml:space="preserve">applying correct techniques and methods for </w:t>
            </w:r>
            <w:r w:rsidRPr="00536771">
              <w:t>loading and unloading a car carrier</w:t>
            </w:r>
          </w:p>
          <w:p w:rsidR="00000000" w:rsidRPr="00536771" w:rsidP="00536771">
            <w:pPr>
              <w:pStyle w:val="ListBullet"/>
            </w:pPr>
            <w:r w:rsidRPr="00536771">
              <w:t>applying eco-driving techniques</w:t>
            </w:r>
          </w:p>
          <w:p w:rsidR="00000000" w:rsidRPr="00536771" w:rsidP="00536771">
            <w:pPr>
              <w:pStyle w:val="ListBullet"/>
            </w:pPr>
            <w:r w:rsidRPr="00536771">
              <w:t xml:space="preserve">applying precautions and required actions to minimise, control or eliminate identified hazards </w:t>
            </w:r>
          </w:p>
          <w:p w:rsidR="00000000" w:rsidRPr="00536771" w:rsidP="00536771">
            <w:pPr>
              <w:pStyle w:val="ListBullet"/>
            </w:pPr>
            <w:r w:rsidRPr="00536771">
              <w:t xml:space="preserve">checking and replenishing fluids and carrying out lubrication processes </w:t>
            </w:r>
          </w:p>
          <w:p w:rsidR="00000000" w:rsidRPr="00536771" w:rsidP="00536771">
            <w:pPr>
              <w:pStyle w:val="ListBullet"/>
            </w:pPr>
            <w:r w:rsidRPr="00536771">
              <w:t xml:space="preserve">communicating effectively with others </w:t>
            </w:r>
          </w:p>
          <w:p w:rsidR="00000000" w:rsidRPr="00536771" w:rsidP="00536771">
            <w:pPr>
              <w:pStyle w:val="ListBullet"/>
            </w:pPr>
            <w:r w:rsidRPr="00536771">
              <w:t xml:space="preserve">completing relevant documentation </w:t>
            </w:r>
          </w:p>
          <w:p w:rsidR="00000000" w:rsidRPr="00536771" w:rsidP="00536771">
            <w:pPr>
              <w:pStyle w:val="ListBullet"/>
            </w:pPr>
            <w:r w:rsidRPr="00536771">
              <w:t xml:space="preserve">identifying requirements for accepting correct vehicle for cartage </w:t>
            </w:r>
          </w:p>
          <w:p w:rsidR="00000000" w:rsidRPr="00536771" w:rsidP="00536771">
            <w:pPr>
              <w:pStyle w:val="ListBullet"/>
            </w:pPr>
            <w:r w:rsidRPr="00536771">
              <w:t>interpreting and following operational instructions and prioritising work</w:t>
            </w:r>
          </w:p>
          <w:p w:rsidR="00000000" w:rsidRPr="00536771" w:rsidP="00536771">
            <w:pPr>
              <w:pStyle w:val="ListBullet"/>
            </w:pPr>
            <w:r w:rsidRPr="00536771">
              <w:t>loading vehicles to ensure:</w:t>
            </w:r>
          </w:p>
          <w:p w:rsidR="00000000" w:rsidRPr="00536771" w:rsidP="00536771">
            <w:pPr>
              <w:pStyle w:val="ListBullet2"/>
            </w:pPr>
            <w:r w:rsidRPr="00536771">
              <w:t>adjustments</w:t>
            </w:r>
            <w:r w:rsidRPr="00536771">
              <w:t xml:space="preserve"> are made when loading commercial vehicles</w:t>
            </w:r>
          </w:p>
          <w:p w:rsidR="00000000" w:rsidRPr="00536771" w:rsidP="00536771">
            <w:pPr>
              <w:pStyle w:val="ListBullet2"/>
            </w:pPr>
            <w:r w:rsidRPr="00536771">
              <w:t>overhang does not exceed 1.2 meters at front or rear of vehicle</w:t>
            </w:r>
          </w:p>
          <w:p w:rsidR="00000000" w:rsidRPr="00536771" w:rsidP="00536771">
            <w:pPr>
              <w:pStyle w:val="ListBullet2"/>
            </w:pPr>
            <w:r w:rsidRPr="00536771">
              <w:t>they are loaded in reverse sequence of planned unloading sequence</w:t>
            </w:r>
          </w:p>
          <w:p w:rsidR="00000000" w:rsidRPr="00536771" w:rsidP="00536771">
            <w:pPr>
              <w:pStyle w:val="ListBullet2"/>
            </w:pPr>
            <w:r w:rsidRPr="00536771">
              <w:t>they do not touch each other during transit</w:t>
            </w:r>
          </w:p>
          <w:p w:rsidR="00000000" w:rsidRPr="00536771" w:rsidP="00536771">
            <w:pPr>
              <w:pStyle w:val="ListBullet"/>
            </w:pPr>
            <w:r w:rsidRPr="00536771">
              <w:t>making accurate estimates in a range o</w:t>
            </w:r>
            <w:r w:rsidRPr="00536771">
              <w:t>f situations</w:t>
            </w:r>
          </w:p>
          <w:p w:rsidR="00000000" w:rsidRPr="00536771" w:rsidP="00536771">
            <w:pPr>
              <w:pStyle w:val="ListBullet"/>
            </w:pPr>
            <w:r w:rsidRPr="00536771">
              <w:t>monitoring and anticipating traffic hazards and taking appropriate action</w:t>
            </w:r>
          </w:p>
          <w:p w:rsidR="00000000" w:rsidRPr="00536771" w:rsidP="00536771">
            <w:pPr>
              <w:pStyle w:val="ListBullet"/>
            </w:pPr>
            <w:r w:rsidRPr="00536771">
              <w:t>monitoring performance of vehicle, trailers and equipment and taking appropriate action as required</w:t>
            </w:r>
          </w:p>
          <w:p w:rsidR="00000000" w:rsidRPr="00536771" w:rsidP="00536771">
            <w:pPr>
              <w:pStyle w:val="ListBullet"/>
            </w:pPr>
            <w:r w:rsidRPr="00536771">
              <w:t>operating and adapting to differences in equipment in accordance with operating procedures</w:t>
            </w:r>
          </w:p>
          <w:p w:rsidR="00000000" w:rsidRPr="00536771" w:rsidP="00536771">
            <w:pPr>
              <w:pStyle w:val="ListBullet"/>
            </w:pPr>
            <w:r w:rsidRPr="00536771">
              <w:t xml:space="preserve">reading and interpreting relevant procedures, information and signs </w:t>
            </w:r>
          </w:p>
          <w:p w:rsidR="00000000" w:rsidRPr="00536771" w:rsidP="00536771">
            <w:pPr>
              <w:pStyle w:val="ListBullet"/>
            </w:pPr>
            <w:r w:rsidRPr="00536771">
              <w:t>selecting and using required personal protective equipment (PPE) conforming to industry and work</w:t>
            </w:r>
            <w:r w:rsidRPr="00536771">
              <w:t xml:space="preserve"> health and safety (WHS)/occupational health and safety (OHS) standards</w:t>
            </w:r>
          </w:p>
          <w:p w:rsidR="00000000" w:rsidRPr="00536771" w:rsidP="00536771">
            <w:pPr>
              <w:pStyle w:val="ListBullet"/>
            </w:pPr>
            <w:r w:rsidRPr="00536771">
              <w:t>servicing vehicle and its equipment in terms of maintenance schedule and standard operating procedures (SOPs)</w:t>
            </w:r>
          </w:p>
          <w:p w:rsidR="00000000" w:rsidRPr="00536771" w:rsidP="00536771">
            <w:pPr>
              <w:pStyle w:val="ListBullet"/>
            </w:pPr>
            <w:r w:rsidRPr="00536771">
              <w:t xml:space="preserve">working collaboratively with others </w:t>
            </w:r>
          </w:p>
          <w:p w:rsidR="00000000" w:rsidRPr="00536771" w:rsidP="00536771">
            <w:pPr>
              <w:pStyle w:val="ListBullet"/>
            </w:pPr>
            <w:r w:rsidRPr="00536771">
              <w:t>working with required attention to de</w:t>
            </w:r>
            <w:r w:rsidRPr="00536771">
              <w:t>tail without injury to self or others, or damage to goods or equipment.</w:t>
            </w:r>
          </w:p>
        </w:tc>
      </w:tr>
    </w:tbl>
    <w:p w:rsidR="00000000" w:rsidRPr="00536771" w:rsidP="00536771">
      <w:pPr>
        <w:pStyle w:val="NoPaddingFontSize1"/>
      </w:pPr>
    </w:p>
    <w:p w:rsidR="00000000" w:rsidRPr="00536771" w:rsidP="00536771">
      <w:pPr>
        <w:pStyle w:val="AllowPageBreak"/>
      </w:pPr>
    </w:p>
    <w:p w:rsidR="00000000" w:rsidRPr="00536771" w:rsidP="00536771">
      <w:pPr>
        <w:pStyle w:val="Heading1"/>
      </w:pPr>
      <w:bookmarkStart w:id="3" w:name="O_1191861"/>
      <w:bookmarkEnd w:id="3"/>
      <w:r w:rsidRPr="0053677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67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71">
            <w:pPr>
              <w:pStyle w:val="BodyText"/>
              <w:rPr>
                <w:lang w:val="en-NZ"/>
              </w:rPr>
            </w:pPr>
            <w:r w:rsidRPr="00536771">
              <w:t>Evidence required to demonstrate competence in this unit must be relevant to and satisfy all the requirements of the elements and performance cr</w:t>
            </w:r>
            <w:r w:rsidRPr="00536771">
              <w:t>iteria and include knowledge of:</w:t>
            </w:r>
          </w:p>
        </w:tc>
      </w:tr>
      <w:tr w:rsidTr="005367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771" w:rsidP="00536771">
            <w:pPr>
              <w:pStyle w:val="ListBullet"/>
            </w:pPr>
            <w:r w:rsidRPr="00536771">
              <w:t>customer requirements when delivering cars</w:t>
            </w:r>
          </w:p>
          <w:p w:rsidR="00000000" w:rsidRPr="00536771" w:rsidP="00536771">
            <w:pPr>
              <w:pStyle w:val="ListBullet"/>
            </w:pPr>
            <w:r w:rsidRPr="00536771">
              <w:t>driving hazards and related defensive driving techniques</w:t>
            </w:r>
          </w:p>
          <w:p w:rsidR="00000000" w:rsidRPr="00536771" w:rsidP="00536771">
            <w:pPr>
              <w:pStyle w:val="ListBullet"/>
            </w:pPr>
            <w:r w:rsidRPr="00536771">
              <w:t xml:space="preserve">efficient driving techniques and eco-driving considerations </w:t>
            </w:r>
          </w:p>
          <w:p w:rsidR="00000000" w:rsidRPr="00536771" w:rsidP="00536771">
            <w:pPr>
              <w:pStyle w:val="ListBullet"/>
            </w:pPr>
            <w:r w:rsidRPr="00536771">
              <w:t>engine power management and safe driving strategies</w:t>
            </w:r>
          </w:p>
          <w:p w:rsidR="00000000" w:rsidRPr="00536771" w:rsidP="00536771">
            <w:pPr>
              <w:pStyle w:val="ListBullet"/>
            </w:pPr>
            <w:r w:rsidRPr="00536771">
              <w:t xml:space="preserve">factors involved in trip preparation </w:t>
            </w:r>
          </w:p>
          <w:p w:rsidR="00000000" w:rsidRPr="00536771" w:rsidP="00536771">
            <w:pPr>
              <w:pStyle w:val="ListBullet"/>
            </w:pPr>
            <w:r w:rsidRPr="00536771">
              <w:t>factors that may cause traffic delays and diversions, and related action that can be taken</w:t>
            </w:r>
          </w:p>
          <w:p w:rsidR="00000000" w:rsidRPr="00536771" w:rsidP="00536771">
            <w:pPr>
              <w:pStyle w:val="ListBullet"/>
            </w:pPr>
            <w:r w:rsidRPr="00536771">
              <w:t>heavy vehicle handling procedures</w:t>
            </w:r>
          </w:p>
          <w:p w:rsidR="00000000" w:rsidRPr="00536771" w:rsidP="00536771">
            <w:pPr>
              <w:pStyle w:val="ListBullet"/>
            </w:pPr>
            <w:r w:rsidRPr="00536771">
              <w:t>load restraint guide</w:t>
            </w:r>
          </w:p>
          <w:p w:rsidR="00000000" w:rsidRPr="00536771" w:rsidP="00536771">
            <w:pPr>
              <w:pStyle w:val="ListBullet"/>
            </w:pPr>
            <w:r w:rsidRPr="00536771">
              <w:t xml:space="preserve">loading and unloading techniques for car carrying </w:t>
            </w:r>
          </w:p>
          <w:p w:rsidR="00000000" w:rsidRPr="00536771" w:rsidP="00536771">
            <w:pPr>
              <w:pStyle w:val="ListBullet"/>
            </w:pPr>
            <w:r w:rsidRPr="00536771">
              <w:t xml:space="preserve">relevant legislation </w:t>
            </w:r>
            <w:r w:rsidRPr="00536771">
              <w:t>and workplace procedures, including:</w:t>
            </w:r>
          </w:p>
          <w:p w:rsidR="00000000" w:rsidRPr="00536771" w:rsidP="00536771">
            <w:pPr>
              <w:pStyle w:val="ListBullet2"/>
            </w:pPr>
            <w:r w:rsidRPr="00536771">
              <w:t>National Transport Commission (NTC) Restraint Load Guide</w:t>
            </w:r>
          </w:p>
          <w:p w:rsidR="00000000" w:rsidRPr="00536771" w:rsidP="00536771">
            <w:pPr>
              <w:pStyle w:val="ListBullet"/>
            </w:pPr>
            <w:r w:rsidRPr="00536771">
              <w:t>WHS/OHS operational procedures</w:t>
            </w:r>
          </w:p>
          <w:p w:rsidR="00000000" w:rsidRPr="00536771" w:rsidP="00536771">
            <w:pPr>
              <w:pStyle w:val="ListBullet"/>
            </w:pPr>
            <w:r w:rsidRPr="00536771">
              <w:t xml:space="preserve">workplace documentation </w:t>
            </w:r>
          </w:p>
          <w:p w:rsidR="00000000" w:rsidRPr="00536771" w:rsidP="00536771">
            <w:pPr>
              <w:pStyle w:val="ListBullet"/>
            </w:pPr>
            <w:r w:rsidRPr="00536771">
              <w:t>workplace driving and operational instructions.</w:t>
            </w:r>
          </w:p>
        </w:tc>
      </w:tr>
    </w:tbl>
    <w:p w:rsidR="00000000" w:rsidRPr="00536771" w:rsidP="00536771">
      <w:pPr>
        <w:pStyle w:val="NoPaddingFontSize1"/>
      </w:pPr>
    </w:p>
    <w:p w:rsidR="00000000" w:rsidRPr="00536771" w:rsidP="00536771">
      <w:pPr>
        <w:pStyle w:val="AllowPageBreak"/>
      </w:pPr>
    </w:p>
    <w:p w:rsidR="00000000" w:rsidRPr="00536771" w:rsidP="00536771">
      <w:pPr>
        <w:pStyle w:val="Heading1"/>
      </w:pPr>
      <w:bookmarkStart w:id="4" w:name="O_1191862"/>
      <w:bookmarkEnd w:id="4"/>
      <w:r w:rsidRPr="0053677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67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771" w:rsidP="00536771">
            <w:pPr>
              <w:pStyle w:val="BodyText"/>
            </w:pPr>
            <w:r w:rsidRPr="00536771">
              <w:t xml:space="preserve">Assessors must hold credentials specified within the Standards for Registered Training Organisations current at the time of assessment. </w:t>
            </w:r>
          </w:p>
          <w:p w:rsidR="00000000" w:rsidRPr="00536771" w:rsidP="00536771">
            <w:pPr>
              <w:pStyle w:val="BodyText"/>
            </w:pPr>
            <w:r w:rsidRPr="00536771">
              <w:t>Assessment must satisfy the P</w:t>
            </w:r>
            <w:r w:rsidRPr="00536771">
              <w:t>rinciples of Assessment and Rules of Evidence and all regulatory requirements included within the Standards for Registered Training Organisations current at the time of assessment.</w:t>
            </w:r>
          </w:p>
          <w:p w:rsidR="00000000" w:rsidRPr="00536771" w:rsidP="00536771">
            <w:pPr>
              <w:pStyle w:val="BodyText"/>
            </w:pPr>
            <w:r w:rsidRPr="00536771">
              <w:t>Assessment must occur in workplace operational situations where it is appro</w:t>
            </w:r>
            <w:r w:rsidRPr="00536771">
              <w:t>priate to do so; where this is not appropriate, assessment must occur in simulated workplace operational situations that replicate workplace conditions.</w:t>
            </w:r>
          </w:p>
          <w:p w:rsidR="00000000" w:rsidRPr="00536771" w:rsidP="00536771">
            <w:pPr>
              <w:pStyle w:val="BodyText"/>
            </w:pPr>
            <w:r w:rsidRPr="00536771">
              <w:t>Assessment processes and techniques must be appropriate to the language, literacy and numeracy requirem</w:t>
            </w:r>
            <w:r w:rsidRPr="00536771">
              <w:t>ents of the work being performed and the needs of the candidate.</w:t>
            </w:r>
          </w:p>
          <w:p w:rsidR="00000000" w:rsidRPr="00536771" w:rsidP="00536771">
            <w:pPr>
              <w:pStyle w:val="BodyText"/>
            </w:pPr>
            <w:r w:rsidRPr="00536771">
              <w:t>Resources for assessment must include access to:</w:t>
            </w:r>
          </w:p>
          <w:p w:rsidR="00000000" w:rsidRPr="00536771" w:rsidP="00536771">
            <w:pPr>
              <w:pStyle w:val="ListBullet"/>
            </w:pPr>
            <w:r w:rsidRPr="00536771">
              <w:t xml:space="preserve">a range of relevant exercises and case studies </w:t>
            </w:r>
          </w:p>
          <w:p w:rsidR="00000000" w:rsidRPr="00536771" w:rsidP="00536771">
            <w:pPr>
              <w:pStyle w:val="ListBullet"/>
            </w:pPr>
            <w:r w:rsidRPr="00536771">
              <w:t>relevant and appropriate materials, tools, equipment and PPE currently used in industry</w:t>
            </w:r>
          </w:p>
          <w:p w:rsidR="00000000" w:rsidRPr="00536771" w:rsidP="00536771">
            <w:pPr>
              <w:pStyle w:val="ListBullet"/>
            </w:pPr>
            <w:r w:rsidRPr="00536771">
              <w:t>appli</w:t>
            </w:r>
            <w:r w:rsidRPr="00536771">
              <w:t>cable documentation, including legislation, regulations, NTC Load Restraint Guide, codes of practice, workplace procedures and operation manuals.</w:t>
            </w:r>
          </w:p>
          <w:p w:rsidR="00000000" w:rsidRPr="00536771" w:rsidP="00536771">
            <w:pPr>
              <w:pStyle w:val="BodyText"/>
            </w:pPr>
            <w:r w:rsidRPr="00536771">
              <w:t>A simulator is not suitable for final assessment of this unit of competency.</w:t>
            </w:r>
          </w:p>
        </w:tc>
      </w:tr>
    </w:tbl>
    <w:p w:rsidR="00C3600A" w:rsidP="00536771">
      <w:pPr>
        <w:pStyle w:val="NoPaddingFontSize1"/>
      </w:pPr>
    </w:p>
    <w:p w:rsidR="00C3600A" w:rsidP="00536771">
      <w:pPr>
        <w:pStyle w:val="NoPaddingFontSize1"/>
      </w:pPr>
    </w:p>
    <w:p w:rsidR="00000000" w:rsidRPr="00536771" w:rsidP="00536771">
      <w:pPr>
        <w:pStyle w:val="Heading1"/>
      </w:pPr>
      <w:bookmarkStart w:id="5" w:name="O_1191865"/>
      <w:bookmarkEnd w:id="5"/>
      <w:r w:rsidRPr="00536771">
        <w:t>Links</w:t>
      </w:r>
    </w:p>
    <w:p w:rsidR="00000000" w:rsidRPr="00536771" w:rsidP="00C3600A">
      <w:pPr>
        <w:pStyle w:val="BodyText"/>
      </w:pPr>
      <w:r w:rsidRPr="00536771">
        <w:t>Compa</w:t>
      </w:r>
      <w:r w:rsidRPr="00536771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B496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36771" w:rsidP="00536771"/>
    <w:sectPr w:rsidSect="005367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7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771" w:rsidRPr="00C3600A" w:rsidP="00C360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7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00A" w:rsidP="005367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600A" w:rsidP="005367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3600A" w:rsidP="005367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7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0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6771" w:rsidRPr="00C3600A" w:rsidP="00C360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7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00A" w:rsidRPr="002D2AF8" w:rsidP="005367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TLIC0021 Operate car carrier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3600A" w:rsidP="005367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983E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E88B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EC11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7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67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67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67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67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67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67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67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67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67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67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6771"/>
  </w:style>
  <w:style w:type="character" w:customStyle="1" w:styleId="Heading1Char">
    <w:name w:val="Heading 1 Char"/>
    <w:basedOn w:val="DefaultParagraphFont"/>
    <w:link w:val="Heading1"/>
    <w:rsid w:val="005367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67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67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67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6771"/>
    <w:rPr>
      <w:b/>
      <w:spacing w:val="0"/>
    </w:rPr>
  </w:style>
  <w:style w:type="paragraph" w:styleId="ListBullet2">
    <w:name w:val="List Bullet 2"/>
    <w:basedOn w:val="List2"/>
    <w:rsid w:val="005367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67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67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367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67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67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67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67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67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67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67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67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67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67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67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67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67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67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67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67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67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67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67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67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67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67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67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67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67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67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67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67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67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67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67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6771"/>
    <w:rPr>
      <w:i/>
    </w:rPr>
  </w:style>
  <w:style w:type="paragraph" w:styleId="Caption">
    <w:name w:val="caption"/>
    <w:basedOn w:val="BodyText"/>
    <w:next w:val="Normal"/>
    <w:qFormat/>
    <w:rsid w:val="005367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67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67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6771"/>
  </w:style>
  <w:style w:type="paragraph" w:styleId="TableofFigures">
    <w:name w:val="table of figures"/>
    <w:basedOn w:val="Normal"/>
    <w:next w:val="Normal"/>
    <w:semiHidden/>
    <w:rsid w:val="005367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67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6771"/>
    <w:rPr>
      <w:rFonts w:ascii="Wingdings" w:hAnsi="Wingdings"/>
    </w:rPr>
  </w:style>
  <w:style w:type="paragraph" w:customStyle="1" w:styleId="TableHeading">
    <w:name w:val="Table Heading"/>
    <w:basedOn w:val="HeadingBase"/>
    <w:rsid w:val="005367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6771"/>
    <w:rPr>
      <w:color w:val="0033CC"/>
      <w:u w:val="none"/>
    </w:rPr>
  </w:style>
  <w:style w:type="paragraph" w:customStyle="1" w:styleId="BodyTextRight">
    <w:name w:val="Body Text Right"/>
    <w:basedOn w:val="BodyText"/>
    <w:rsid w:val="005367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67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67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67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67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67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6771"/>
    <w:rPr>
      <w:sz w:val="32"/>
    </w:rPr>
  </w:style>
  <w:style w:type="paragraph" w:customStyle="1" w:styleId="HeadingProcedure">
    <w:name w:val="Heading Procedure"/>
    <w:basedOn w:val="HeadingBase"/>
    <w:next w:val="Normal"/>
    <w:rsid w:val="005367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6771"/>
    <w:pPr>
      <w:spacing w:before="60" w:after="60"/>
    </w:pPr>
  </w:style>
  <w:style w:type="paragraph" w:styleId="ListContinue">
    <w:name w:val="List Continue"/>
    <w:basedOn w:val="List"/>
    <w:rsid w:val="00536771"/>
    <w:pPr>
      <w:ind w:firstLine="0"/>
    </w:pPr>
  </w:style>
  <w:style w:type="paragraph" w:customStyle="1" w:styleId="ListNote">
    <w:name w:val="List Note"/>
    <w:basedOn w:val="List"/>
    <w:rsid w:val="005367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67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67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6771"/>
    <w:rPr>
      <w:rFonts w:ascii="Courier New" w:hAnsi="Courier New"/>
    </w:rPr>
  </w:style>
  <w:style w:type="paragraph" w:customStyle="1" w:styleId="NoteBullet">
    <w:name w:val="Note Bullet"/>
    <w:basedOn w:val="Note"/>
    <w:rsid w:val="005367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67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67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67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67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67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67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6771"/>
    <w:rPr>
      <w:b/>
      <w:smallCaps/>
    </w:rPr>
  </w:style>
  <w:style w:type="paragraph" w:customStyle="1" w:styleId="TableListNumber">
    <w:name w:val="Table List Number"/>
    <w:basedOn w:val="ListNumber"/>
    <w:rsid w:val="005367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67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6771"/>
    <w:pPr>
      <w:numPr>
        <w:numId w:val="9"/>
      </w:numPr>
    </w:pPr>
  </w:style>
  <w:style w:type="paragraph" w:customStyle="1" w:styleId="ListAlpha2">
    <w:name w:val="List Alpha 2"/>
    <w:basedOn w:val="List2"/>
    <w:rsid w:val="00536771"/>
    <w:pPr>
      <w:numPr>
        <w:numId w:val="8"/>
      </w:numPr>
    </w:pPr>
  </w:style>
  <w:style w:type="paragraph" w:styleId="List2">
    <w:name w:val="List 2"/>
    <w:basedOn w:val="BodyText"/>
    <w:rsid w:val="005367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67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67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67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67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67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6771"/>
    <w:pPr>
      <w:numPr>
        <w:numId w:val="4"/>
      </w:numPr>
    </w:pPr>
  </w:style>
  <w:style w:type="paragraph" w:styleId="ListContinue2">
    <w:name w:val="List Continue 2"/>
    <w:basedOn w:val="List2"/>
    <w:rsid w:val="00536771"/>
    <w:pPr>
      <w:ind w:firstLine="0"/>
    </w:pPr>
  </w:style>
  <w:style w:type="paragraph" w:styleId="ListContinue3">
    <w:name w:val="List Continue 3"/>
    <w:basedOn w:val="List3"/>
    <w:rsid w:val="00536771"/>
    <w:pPr>
      <w:ind w:left="1021" w:firstLine="0"/>
    </w:pPr>
  </w:style>
  <w:style w:type="paragraph" w:styleId="ListContinue4">
    <w:name w:val="List Continue 4"/>
    <w:basedOn w:val="List4"/>
    <w:rsid w:val="00536771"/>
    <w:pPr>
      <w:ind w:firstLine="0"/>
    </w:pPr>
  </w:style>
  <w:style w:type="paragraph" w:styleId="ListContinue5">
    <w:name w:val="List Continue 5"/>
    <w:basedOn w:val="List5"/>
    <w:rsid w:val="00536771"/>
    <w:pPr>
      <w:ind w:firstLine="0"/>
    </w:pPr>
  </w:style>
  <w:style w:type="paragraph" w:styleId="ListNumber3">
    <w:name w:val="List Number 3"/>
    <w:basedOn w:val="List3"/>
    <w:rsid w:val="00536771"/>
    <w:pPr>
      <w:numPr>
        <w:numId w:val="5"/>
      </w:numPr>
    </w:pPr>
  </w:style>
  <w:style w:type="paragraph" w:styleId="ListNumber4">
    <w:name w:val="List Number 4"/>
    <w:basedOn w:val="List4"/>
    <w:rsid w:val="00536771"/>
    <w:pPr>
      <w:numPr>
        <w:numId w:val="6"/>
      </w:numPr>
    </w:pPr>
  </w:style>
  <w:style w:type="paragraph" w:styleId="ListNumber5">
    <w:name w:val="List Number 5"/>
    <w:basedOn w:val="List5"/>
    <w:rsid w:val="00536771"/>
    <w:pPr>
      <w:numPr>
        <w:numId w:val="7"/>
      </w:numPr>
    </w:pPr>
  </w:style>
  <w:style w:type="paragraph" w:styleId="BlockText">
    <w:name w:val="Block Text"/>
    <w:basedOn w:val="Normal"/>
    <w:rsid w:val="005367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67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6771"/>
    <w:rPr>
      <w:sz w:val="16"/>
      <w:vertAlign w:val="superscript"/>
    </w:rPr>
  </w:style>
  <w:style w:type="character" w:customStyle="1" w:styleId="Symbols">
    <w:name w:val="Symbols"/>
    <w:basedOn w:val="DefaultParagraphFont"/>
    <w:rsid w:val="00536771"/>
    <w:rPr>
      <w:rFonts w:ascii="Symbol" w:hAnsi="Symbol"/>
    </w:rPr>
  </w:style>
  <w:style w:type="character" w:customStyle="1" w:styleId="MenuOptions">
    <w:name w:val="Menu Options"/>
    <w:basedOn w:val="DefaultParagraphFont"/>
    <w:rsid w:val="005367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6771"/>
    <w:rPr>
      <w:b/>
    </w:rPr>
  </w:style>
  <w:style w:type="character" w:customStyle="1" w:styleId="Underlined">
    <w:name w:val="Underlined"/>
    <w:basedOn w:val="DefaultParagraphFont"/>
    <w:rsid w:val="00536771"/>
    <w:rPr>
      <w:u w:val="single"/>
    </w:rPr>
  </w:style>
  <w:style w:type="paragraph" w:customStyle="1" w:styleId="TableBodyTextRight">
    <w:name w:val="Table Body Text Right"/>
    <w:basedOn w:val="TableBodyText"/>
    <w:rsid w:val="005367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6771"/>
    <w:rPr>
      <w:sz w:val="18"/>
    </w:rPr>
  </w:style>
  <w:style w:type="paragraph" w:customStyle="1" w:styleId="BodySmallRight">
    <w:name w:val="Body Small Right"/>
    <w:basedOn w:val="BodyTextRight"/>
    <w:rsid w:val="00536771"/>
    <w:rPr>
      <w:sz w:val="18"/>
      <w:szCs w:val="18"/>
    </w:rPr>
  </w:style>
  <w:style w:type="paragraph" w:customStyle="1" w:styleId="MarginEdition">
    <w:name w:val="Margin Edition"/>
    <w:basedOn w:val="MarginNote"/>
    <w:rsid w:val="005367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6771"/>
    <w:rPr>
      <w:sz w:val="2"/>
      <w:szCs w:val="2"/>
    </w:rPr>
  </w:style>
  <w:style w:type="character" w:customStyle="1" w:styleId="Small">
    <w:name w:val="Small"/>
    <w:basedOn w:val="DefaultParagraphFont"/>
    <w:rsid w:val="00536771"/>
    <w:rPr>
      <w:sz w:val="16"/>
    </w:rPr>
  </w:style>
  <w:style w:type="paragraph" w:customStyle="1" w:styleId="WideTable">
    <w:name w:val="Wide Table"/>
    <w:basedOn w:val="Normal"/>
    <w:rsid w:val="005367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6771"/>
  </w:style>
  <w:style w:type="paragraph" w:styleId="Quote">
    <w:name w:val="Quote"/>
    <w:basedOn w:val="Heading1"/>
    <w:link w:val="QuoteChar"/>
    <w:qFormat/>
    <w:rsid w:val="005367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67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6771"/>
    <w:pPr>
      <w:pageBreakBefore/>
    </w:pPr>
  </w:style>
  <w:style w:type="paragraph" w:customStyle="1" w:styleId="Border">
    <w:name w:val="Border"/>
    <w:basedOn w:val="Normal"/>
    <w:qFormat/>
    <w:rsid w:val="005367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67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7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7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67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67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67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67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67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6771"/>
    <w:rPr>
      <w:u w:val="single"/>
    </w:rPr>
  </w:style>
  <w:style w:type="character" w:customStyle="1" w:styleId="BoldandItalics">
    <w:name w:val="Bold and Italics"/>
    <w:qFormat/>
    <w:rsid w:val="00536771"/>
    <w:rPr>
      <w:b/>
      <w:i/>
      <w:u w:val="none"/>
    </w:rPr>
  </w:style>
  <w:style w:type="paragraph" w:styleId="BalloonText">
    <w:name w:val="Balloon Text"/>
    <w:basedOn w:val="Normal"/>
    <w:link w:val="BalloonTextChar"/>
    <w:rsid w:val="005367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67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67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67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67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67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6771"/>
    <w:pPr>
      <w:spacing w:before="0" w:after="0"/>
    </w:pPr>
  </w:style>
  <w:style w:type="paragraph" w:customStyle="1" w:styleId="BodyTextBold">
    <w:name w:val="Body Text Bold"/>
    <w:basedOn w:val="BodyText"/>
    <w:qFormat/>
    <w:rsid w:val="00536771"/>
    <w:rPr>
      <w:b/>
    </w:rPr>
  </w:style>
  <w:style w:type="character" w:styleId="Hyperlink">
    <w:name w:val="Hyperlink"/>
    <w:basedOn w:val="DefaultParagraphFont"/>
    <w:uiPriority w:val="99"/>
    <w:unhideWhenUsed/>
    <w:rsid w:val="00C360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586</Words>
  <Characters>3843</Characters>
  <Application>Microsoft Office Word</Application>
  <DocSecurity>0</DocSecurity>
  <Lines>87</Lines>
  <Paragraphs>67</Paragraphs>
  <ScaleCrop>false</ScaleCrop>
  <Company>Author-it Software Corporation Ltd.</Company>
  <LinksUpToDate>false</LinksUpToDate>
  <CharactersWithSpaces>4362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TLIC0021 Operate car carrier vehicle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2024-07-12T07:45:00Z</dcterms:created>
  <dcterms:modified xsi:type="dcterms:W3CDTF">2024-07-12T07:45:00Z</dcterms:modified>
</cp:coreProperties>
</file>