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D9C" w:rsidP="005A3D9C">
      <w:pPr>
        <w:pStyle w:val="Title"/>
      </w:pPr>
      <w:r>
        <w:fldChar w:fldCharType="begin"/>
      </w:r>
      <w:r>
        <w:instrText xml:space="preserve"> TITLE   \* MERGEFORMAT </w:instrText>
      </w:r>
      <w:r>
        <w:fldChar w:fldCharType="separate"/>
      </w:r>
      <w:r>
        <w:t>Assessment Requirements for TLIC0009 Perform guard duties as part of passenger train operations</w:t>
      </w:r>
      <w:r>
        <w:fldChar w:fldCharType="end"/>
      </w:r>
    </w:p>
    <w:p w:rsidR="005A3D9C" w:rsidP="005A3D9C">
      <w:pPr>
        <w:pStyle w:val="Version"/>
        <w:sectPr w:rsidSect="001E19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9D6" w:rsidP="001E19D6">
      <w:pPr>
        <w:pStyle w:val="SuperHeading"/>
      </w:pPr>
      <w:r w:rsidRPr="001E19D6">
        <w:t>Assessment Requirements for TLIC0009 Perform guard duties as part of passenger train operations</w:t>
      </w:r>
    </w:p>
    <w:p w:rsidR="00000000" w:rsidRPr="001E19D6" w:rsidP="001E19D6">
      <w:pPr>
        <w:pStyle w:val="Heading1"/>
      </w:pPr>
      <w:bookmarkStart w:id="1" w:name="O_1091155"/>
      <w:bookmarkEnd w:id="1"/>
      <w:r w:rsidRPr="001E19D6">
        <w:t>Modification History</w:t>
      </w:r>
    </w:p>
    <w:tbl>
      <w:tblPr>
        <w:tblW w:w="9497" w:type="dxa"/>
        <w:tblLayout w:type="fixed"/>
        <w:tblCellMar>
          <w:left w:w="62" w:type="dxa"/>
          <w:right w:w="62" w:type="dxa"/>
        </w:tblCellMar>
        <w:tblLook w:val="0000"/>
      </w:tblPr>
      <w:tblGrid>
        <w:gridCol w:w="9497"/>
      </w:tblGrid>
      <w:tr w:rsidTr="001E1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19D6" w:rsidP="001E19D6">
            <w:pPr>
              <w:pStyle w:val="BodyText"/>
            </w:pPr>
            <w:r w:rsidRPr="001E19D6">
              <w:rPr>
                <w:rStyle w:val="SpecialBold"/>
              </w:rPr>
              <w:t>Release 1</w:t>
            </w:r>
            <w:r w:rsidRPr="001E19D6">
              <w:t>. This is the first release of this unit of competency in the TLI Transport and Logistics Training Package.</w:t>
            </w:r>
          </w:p>
        </w:tc>
      </w:tr>
    </w:tbl>
    <w:p w:rsidR="00000000" w:rsidRPr="001E19D6" w:rsidP="001E19D6">
      <w:pPr>
        <w:pStyle w:val="NoPaddingFontSize1"/>
      </w:pPr>
    </w:p>
    <w:p w:rsidR="00000000" w:rsidRPr="001E19D6" w:rsidP="001E19D6">
      <w:pPr>
        <w:pStyle w:val="AllowPageBreak"/>
      </w:pPr>
    </w:p>
    <w:p w:rsidR="00000000" w:rsidRPr="001E19D6" w:rsidP="001E19D6">
      <w:pPr>
        <w:pStyle w:val="Heading1"/>
      </w:pPr>
      <w:bookmarkStart w:id="2" w:name="O_1091156"/>
      <w:bookmarkEnd w:id="2"/>
      <w:r w:rsidRPr="001E19D6">
        <w:t>Performance Evidence</w:t>
      </w:r>
    </w:p>
    <w:tbl>
      <w:tblPr>
        <w:tblW w:w="9497" w:type="dxa"/>
        <w:tblLayout w:type="fixed"/>
        <w:tblCellMar>
          <w:left w:w="62" w:type="dxa"/>
          <w:right w:w="62" w:type="dxa"/>
        </w:tblCellMar>
        <w:tblLook w:val="0000"/>
      </w:tblPr>
      <w:tblGrid>
        <w:gridCol w:w="9497"/>
      </w:tblGrid>
      <w:tr w:rsidTr="001E1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19D6" w:rsidP="001E19D6">
            <w:pPr>
              <w:pStyle w:val="BodyText"/>
            </w:pPr>
            <w:r w:rsidRPr="001E19D6">
              <w:t>Evidence required to demonstrate competence in this unit must be relevant to and satisfy all of the requirements of the elements and performance criteria on at least one occasion and include:</w:t>
            </w:r>
          </w:p>
          <w:p w:rsidR="00000000" w:rsidRPr="001E19D6" w:rsidP="001E19D6">
            <w:pPr>
              <w:pStyle w:val="ListBullet"/>
            </w:pPr>
            <w:r w:rsidRPr="001E19D6">
              <w:t xml:space="preserve">adapting to differences </w:t>
            </w:r>
            <w:r w:rsidRPr="001E19D6">
              <w:t>in trains and ancillary equipment</w:t>
            </w:r>
          </w:p>
          <w:p w:rsidR="00000000" w:rsidRPr="001E19D6" w:rsidP="001E19D6">
            <w:pPr>
              <w:pStyle w:val="ListBullet"/>
            </w:pPr>
            <w:r w:rsidRPr="001E19D6">
              <w:t>applying information about track or road to train operations</w:t>
            </w:r>
          </w:p>
          <w:p w:rsidR="00000000" w:rsidRPr="001E19D6" w:rsidP="001E19D6">
            <w:pPr>
              <w:pStyle w:val="ListBullet"/>
            </w:pPr>
            <w:r w:rsidRPr="001E19D6">
              <w:t>applying relevant safeworking system and workplace procedures</w:t>
            </w:r>
          </w:p>
          <w:p w:rsidR="00000000" w:rsidRPr="001E19D6" w:rsidP="001E19D6">
            <w:pPr>
              <w:pStyle w:val="ListBullet"/>
            </w:pPr>
            <w:r w:rsidRPr="001E19D6">
              <w:t>communicating effectively with others</w:t>
            </w:r>
          </w:p>
          <w:p w:rsidR="00000000" w:rsidRPr="001E19D6" w:rsidP="001E19D6">
            <w:pPr>
              <w:pStyle w:val="ListBullet"/>
            </w:pPr>
            <w:r w:rsidRPr="001E19D6">
              <w:t>completing relevant documentation</w:t>
            </w:r>
          </w:p>
          <w:p w:rsidR="00000000" w:rsidRPr="001E19D6" w:rsidP="001E19D6">
            <w:pPr>
              <w:pStyle w:val="ListBullet"/>
            </w:pPr>
            <w:r w:rsidRPr="001E19D6">
              <w:t>identifying job hazards and</w:t>
            </w:r>
            <w:r w:rsidRPr="001E19D6">
              <w:t xml:space="preserve"> taking required action to minimise, control or eliminate identified hazards</w:t>
            </w:r>
          </w:p>
          <w:p w:rsidR="00000000" w:rsidRPr="001E19D6" w:rsidP="001E19D6">
            <w:pPr>
              <w:pStyle w:val="ListBullet"/>
            </w:pPr>
            <w:r w:rsidRPr="001E19D6">
              <w:t>interpreting and following operational instructions and prioritising work</w:t>
            </w:r>
          </w:p>
          <w:p w:rsidR="00000000" w:rsidRPr="001E19D6" w:rsidP="001E19D6">
            <w:pPr>
              <w:pStyle w:val="ListBullet"/>
            </w:pPr>
            <w:r w:rsidRPr="001E19D6">
              <w:t>modifying activities depending on operational contingencies, risk situations and environments</w:t>
            </w:r>
          </w:p>
          <w:p w:rsidR="00000000" w:rsidRPr="001E19D6" w:rsidP="001E19D6">
            <w:pPr>
              <w:pStyle w:val="ListBullet"/>
            </w:pPr>
            <w:r w:rsidRPr="001E19D6">
              <w:t>monitoring journey schedule</w:t>
            </w:r>
          </w:p>
          <w:p w:rsidR="00000000" w:rsidRPr="001E19D6" w:rsidP="001E19D6">
            <w:pPr>
              <w:pStyle w:val="ListBullet"/>
            </w:pPr>
            <w:r w:rsidRPr="001E19D6">
              <w:t>monitoring train performance and security to facilitate optimum safe operation including appropriate braking system</w:t>
            </w:r>
          </w:p>
          <w:p w:rsidR="00000000" w:rsidRPr="001E19D6" w:rsidP="001E19D6">
            <w:pPr>
              <w:pStyle w:val="ListBullet"/>
            </w:pPr>
            <w:r w:rsidRPr="001E19D6">
              <w:t>monitoring train performance including passenger safety and comfort during service</w:t>
            </w:r>
          </w:p>
          <w:p w:rsidR="00000000" w:rsidRPr="001E19D6" w:rsidP="001E19D6">
            <w:pPr>
              <w:pStyle w:val="ListBullet"/>
            </w:pPr>
            <w:r w:rsidRPr="001E19D6">
              <w:t>performing handover and relie</w:t>
            </w:r>
            <w:r w:rsidRPr="001E19D6">
              <w:t>f activities in accordance with workplace procedures</w:t>
            </w:r>
          </w:p>
          <w:p w:rsidR="00000000" w:rsidRPr="001E19D6" w:rsidP="001E19D6">
            <w:pPr>
              <w:pStyle w:val="ListBullet"/>
            </w:pPr>
            <w:r w:rsidRPr="001E19D6">
              <w:t>performing on-train guard duties in accordance with workplace procedures</w:t>
            </w:r>
          </w:p>
          <w:p w:rsidR="00000000" w:rsidRPr="001E19D6" w:rsidP="001E19D6">
            <w:pPr>
              <w:pStyle w:val="ListBullet"/>
            </w:pPr>
            <w:r w:rsidRPr="001E19D6">
              <w:t>reading and interpreting relevant instructions, procedures, information and signs</w:t>
            </w:r>
          </w:p>
          <w:p w:rsidR="00000000" w:rsidRPr="001E19D6" w:rsidP="001E19D6">
            <w:pPr>
              <w:pStyle w:val="ListBullet"/>
            </w:pPr>
            <w:r w:rsidRPr="001E19D6">
              <w:t>recognising problems that may arise and taking a</w:t>
            </w:r>
            <w:r w:rsidRPr="001E19D6">
              <w:t>ppropriate action</w:t>
            </w:r>
          </w:p>
          <w:p w:rsidR="00000000" w:rsidRPr="001E19D6" w:rsidP="001E19D6">
            <w:pPr>
              <w:pStyle w:val="ListBullet"/>
            </w:pPr>
            <w:r w:rsidRPr="001E19D6">
              <w:t>working systematically with required attention to detail without injury to self or others, vehicles or equipment.</w:t>
            </w:r>
          </w:p>
        </w:tc>
      </w:tr>
    </w:tbl>
    <w:p w:rsidR="00000000" w:rsidRPr="001E19D6" w:rsidP="001E19D6">
      <w:pPr>
        <w:pStyle w:val="NoPaddingFontSize1"/>
      </w:pPr>
    </w:p>
    <w:p w:rsidR="00000000" w:rsidRPr="001E19D6" w:rsidP="001E19D6">
      <w:pPr>
        <w:pStyle w:val="AllowPageBreak"/>
      </w:pPr>
    </w:p>
    <w:p w:rsidR="00000000" w:rsidRPr="001E19D6" w:rsidP="001E19D6">
      <w:pPr>
        <w:pStyle w:val="Heading1"/>
      </w:pPr>
      <w:bookmarkStart w:id="3" w:name="O_1091157"/>
      <w:bookmarkEnd w:id="3"/>
      <w:r w:rsidRPr="001E19D6">
        <w:t>Knowledge Evidence</w:t>
      </w:r>
    </w:p>
    <w:tbl>
      <w:tblPr>
        <w:tblW w:w="9497" w:type="dxa"/>
        <w:tblLayout w:type="fixed"/>
        <w:tblCellMar>
          <w:left w:w="62" w:type="dxa"/>
          <w:right w:w="62" w:type="dxa"/>
        </w:tblCellMar>
        <w:tblLook w:val="0000"/>
      </w:tblPr>
      <w:tblGrid>
        <w:gridCol w:w="9497"/>
      </w:tblGrid>
      <w:tr w:rsidTr="001E1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19D6" w:rsidP="001E19D6">
            <w:pPr>
              <w:pStyle w:val="BodyText"/>
            </w:pPr>
            <w:r w:rsidRPr="001E19D6">
              <w:t>Evidence required to demonstrate competence in this unit must be relevant to and sat</w:t>
            </w:r>
            <w:r w:rsidRPr="001E19D6">
              <w:t>isfy all of the requirements of the elements and performance criteria and include knowledge of:</w:t>
            </w:r>
          </w:p>
          <w:p w:rsidR="00000000" w:rsidRPr="001E19D6" w:rsidP="001E19D6">
            <w:pPr>
              <w:pStyle w:val="ListBullet"/>
            </w:pPr>
            <w:r w:rsidRPr="001E19D6">
              <w:t>applicable state/territory legislated rail safety requirements, relevant codes of practice and/or guidelines</w:t>
            </w:r>
          </w:p>
          <w:p w:rsidR="00000000" w:rsidRPr="001E19D6" w:rsidP="001E19D6">
            <w:pPr>
              <w:pStyle w:val="ListBullet"/>
            </w:pPr>
            <w:r w:rsidRPr="001E19D6">
              <w:t>on-train controls, instruments and indicators and their purpose, location and use</w:t>
            </w:r>
          </w:p>
          <w:p w:rsidR="00000000" w:rsidRPr="001E19D6" w:rsidP="001E19D6">
            <w:pPr>
              <w:pStyle w:val="ListBullet"/>
            </w:pPr>
            <w:r w:rsidRPr="001E19D6">
              <w:t>procedures for carrying out in-service checks</w:t>
            </w:r>
          </w:p>
          <w:p w:rsidR="00000000" w:rsidRPr="001E19D6" w:rsidP="001E19D6">
            <w:pPr>
              <w:pStyle w:val="ListBullet"/>
            </w:pPr>
            <w:r w:rsidRPr="001E19D6">
              <w:t>relevant work health and safety (WHS)/occupational health and safety (OHS) and environmental procedures and regulations</w:t>
            </w:r>
          </w:p>
          <w:p w:rsidR="00000000" w:rsidRPr="001E19D6" w:rsidP="001E19D6">
            <w:pPr>
              <w:pStyle w:val="ListBullet"/>
            </w:pPr>
            <w:r w:rsidRPr="001E19D6">
              <w:t>requirem</w:t>
            </w:r>
            <w:r w:rsidRPr="001E19D6">
              <w:t>ents for completing relevant documentation</w:t>
            </w:r>
          </w:p>
          <w:p w:rsidR="00000000" w:rsidRPr="001E19D6" w:rsidP="001E19D6">
            <w:pPr>
              <w:pStyle w:val="ListBullet"/>
            </w:pPr>
            <w:r w:rsidRPr="001E19D6">
              <w:t>track and road characteristics</w:t>
            </w:r>
          </w:p>
          <w:p w:rsidR="00000000" w:rsidRPr="001E19D6" w:rsidP="001E19D6">
            <w:pPr>
              <w:pStyle w:val="ListBullet"/>
            </w:pPr>
            <w:r w:rsidRPr="001E19D6">
              <w:t>train characteristics</w:t>
            </w:r>
          </w:p>
          <w:p w:rsidR="00000000" w:rsidRPr="001E19D6" w:rsidP="001E19D6">
            <w:pPr>
              <w:pStyle w:val="ListBullet"/>
            </w:pPr>
            <w:r w:rsidRPr="001E19D6">
              <w:t>train equipment and systems</w:t>
            </w:r>
          </w:p>
          <w:p w:rsidR="00000000" w:rsidRPr="001E19D6" w:rsidP="001E19D6">
            <w:pPr>
              <w:pStyle w:val="ListBullet"/>
            </w:pPr>
            <w:r w:rsidRPr="001E19D6">
              <w:t>workplace procedures and operating requirements.</w:t>
            </w:r>
          </w:p>
        </w:tc>
      </w:tr>
    </w:tbl>
    <w:p w:rsidR="00000000" w:rsidRPr="001E19D6" w:rsidP="001E19D6">
      <w:pPr>
        <w:pStyle w:val="NoPaddingFontSize1"/>
      </w:pPr>
    </w:p>
    <w:p w:rsidR="00000000" w:rsidRPr="001E19D6" w:rsidP="001E19D6">
      <w:pPr>
        <w:pStyle w:val="AllowPageBreak"/>
      </w:pPr>
    </w:p>
    <w:p w:rsidR="00000000" w:rsidRPr="001E19D6" w:rsidP="001E19D6">
      <w:pPr>
        <w:pStyle w:val="Heading1"/>
      </w:pPr>
      <w:bookmarkStart w:id="4" w:name="O_1091158"/>
      <w:bookmarkEnd w:id="4"/>
      <w:r w:rsidRPr="001E19D6">
        <w:t>Assessment Conditions</w:t>
      </w:r>
    </w:p>
    <w:tbl>
      <w:tblPr>
        <w:tblW w:w="9497" w:type="dxa"/>
        <w:tblLayout w:type="fixed"/>
        <w:tblCellMar>
          <w:left w:w="62" w:type="dxa"/>
          <w:right w:w="62" w:type="dxa"/>
        </w:tblCellMar>
        <w:tblLook w:val="0000"/>
      </w:tblPr>
      <w:tblGrid>
        <w:gridCol w:w="9497"/>
      </w:tblGrid>
      <w:tr w:rsidTr="001E19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19D6" w:rsidP="001E19D6">
            <w:pPr>
              <w:pStyle w:val="BodyText"/>
            </w:pPr>
            <w:r w:rsidRPr="001E19D6">
              <w:t>Assessors must hold credentials specifie</w:t>
            </w:r>
            <w:r w:rsidRPr="001E19D6">
              <w:t xml:space="preserve">d within the Standards for Registered Training Organisations current at the time of assessment. </w:t>
            </w:r>
          </w:p>
          <w:p w:rsidR="00000000" w:rsidRPr="001E19D6" w:rsidP="001E19D6">
            <w:pPr>
              <w:pStyle w:val="BodyText"/>
            </w:pPr>
            <w:r w:rsidRPr="001E19D6">
              <w:t>Assessment must satisfy the Principles of Assessment and Rules of Evidence and all regulatory requirements included within the Standards for Registered Trainin</w:t>
            </w:r>
            <w:r w:rsidRPr="001E19D6">
              <w:t>g Organisations current at the time of assessment.</w:t>
            </w:r>
          </w:p>
          <w:p w:rsidR="00000000" w:rsidRPr="001E19D6" w:rsidP="001E19D6">
            <w:pPr>
              <w:pStyle w:val="BodyText"/>
            </w:pPr>
            <w:r w:rsidRPr="001E19D6">
              <w:t>Assessment must occur in workplace operational situations or, where this is not available, in simulated workplace operational situations that replicate rail corridor workplace conditions.</w:t>
            </w:r>
          </w:p>
          <w:p w:rsidR="00000000" w:rsidRPr="001E19D6" w:rsidP="001E19D6">
            <w:pPr>
              <w:pStyle w:val="BodyText"/>
            </w:pPr>
            <w:r w:rsidRPr="001E19D6">
              <w:t>Assessment processes and techniques must be appropriate to the language, literacy and numeracy requirements of the work being performed and the needs of the candidate.</w:t>
            </w:r>
          </w:p>
          <w:p w:rsidR="00000000" w:rsidRPr="001E19D6" w:rsidP="001E19D6">
            <w:pPr>
              <w:pStyle w:val="BodyText"/>
            </w:pPr>
            <w:r w:rsidRPr="001E19D6">
              <w:t>Resources for assessment must include:</w:t>
            </w:r>
          </w:p>
          <w:p w:rsidR="00000000" w:rsidRPr="001E19D6" w:rsidP="001E19D6">
            <w:pPr>
              <w:pStyle w:val="ListBullet"/>
            </w:pPr>
            <w:r w:rsidRPr="001E19D6">
              <w:t>a range of relevant exercises, case studies and/</w:t>
            </w:r>
            <w:r w:rsidRPr="001E19D6">
              <w:t>or simulations</w:t>
            </w:r>
          </w:p>
          <w:p w:rsidR="00000000" w:rsidRPr="001E19D6" w:rsidP="001E19D6">
            <w:pPr>
              <w:pStyle w:val="ListBullet"/>
            </w:pPr>
            <w:r w:rsidRPr="001E19D6">
              <w:t>relevant and appropriate materials, tools, equipment and personal protective equipment (PPE) currently used in industry</w:t>
            </w:r>
          </w:p>
          <w:p w:rsidR="00000000" w:rsidRPr="001E19D6" w:rsidP="001E19D6">
            <w:pPr>
              <w:pStyle w:val="ListBullet"/>
            </w:pPr>
            <w:r w:rsidRPr="001E19D6">
              <w:t>applicable documentation, including workplace procedures, regulations, codes of practice and operation manuals.</w:t>
            </w:r>
          </w:p>
        </w:tc>
      </w:tr>
    </w:tbl>
    <w:p w:rsidR="00000000" w:rsidRPr="001E19D6" w:rsidP="001E19D6">
      <w:pPr>
        <w:pStyle w:val="NoPaddingFontSize1"/>
      </w:pPr>
    </w:p>
    <w:p w:rsidR="00000000" w:rsidRPr="001E19D6" w:rsidP="001E19D6">
      <w:pPr>
        <w:pStyle w:val="AllowPageBreak"/>
      </w:pPr>
    </w:p>
    <w:p w:rsidR="00000000" w:rsidRPr="001E19D6" w:rsidP="001E19D6">
      <w:pPr>
        <w:pStyle w:val="Heading1"/>
      </w:pPr>
      <w:bookmarkStart w:id="5" w:name="O_1091161"/>
      <w:bookmarkEnd w:id="5"/>
      <w:r w:rsidRPr="001E19D6">
        <w:t>Links</w:t>
      </w:r>
    </w:p>
    <w:p w:rsidR="00000000" w:rsidRPr="001E19D6" w:rsidP="005A3D9C">
      <w:pPr>
        <w:pStyle w:val="BodyText"/>
      </w:pPr>
      <w:r w:rsidRPr="001E19D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50CA7">
        <w:rPr>
          <w:rStyle w:val="Hyperlink"/>
        </w:rPr>
        <w:t>https://vetnet.gov.au/Pages/TrainingDocs.aspx?q=df441c6e-213d-43e3-874c-0b3f7036d851</w:t>
      </w:r>
      <w:r>
        <w:fldChar w:fldCharType="end"/>
      </w:r>
    </w:p>
    <w:p w:rsidR="00000000" w:rsidRPr="001E19D6" w:rsidP="001E19D6"/>
    <w:sectPr w:rsidSect="001E19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D6" w:rsidRPr="005A3D9C" w:rsidP="005A3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9C" w:rsidP="001E19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3D9C" w:rsidP="001E19D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A3D9C" w:rsidP="001E19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19D6" w:rsidRPr="005A3D9C" w:rsidP="005A3D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9C" w:rsidRPr="002D2AF8" w:rsidP="001E19D6">
    <w:pPr>
      <w:pStyle w:val="Header"/>
      <w:framePr w:wrap="around"/>
    </w:pPr>
    <w:r>
      <w:fldChar w:fldCharType="begin"/>
    </w:r>
    <w:r>
      <w:instrText xml:space="preserve"> TITLE   \* MERGEFORMAT </w:instrText>
    </w:r>
    <w:r>
      <w:fldChar w:fldCharType="separate"/>
    </w:r>
    <w:r>
      <w:t>Assessment Requirements for TLIC0009 Perform guard duties as part of passenger train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A3D9C" w:rsidP="001E19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5031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A259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9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9D6"/>
    <w:pPr>
      <w:spacing w:before="360" w:after="60"/>
      <w:outlineLvl w:val="0"/>
    </w:pPr>
    <w:rPr>
      <w:sz w:val="32"/>
    </w:rPr>
  </w:style>
  <w:style w:type="paragraph" w:styleId="Heading2">
    <w:name w:val="heading 2"/>
    <w:basedOn w:val="HeadingBase"/>
    <w:next w:val="BodyText"/>
    <w:link w:val="Heading2Char"/>
    <w:qFormat/>
    <w:rsid w:val="001E19D6"/>
    <w:pPr>
      <w:keepLines/>
      <w:spacing w:before="240" w:after="120"/>
      <w:outlineLvl w:val="1"/>
    </w:pPr>
    <w:rPr>
      <w:sz w:val="28"/>
      <w:szCs w:val="40"/>
    </w:rPr>
  </w:style>
  <w:style w:type="paragraph" w:styleId="Heading3">
    <w:name w:val="heading 3"/>
    <w:basedOn w:val="HeadingBase"/>
    <w:next w:val="BodyText"/>
    <w:link w:val="Heading3Char"/>
    <w:qFormat/>
    <w:rsid w:val="001E19D6"/>
    <w:pPr>
      <w:spacing w:before="180" w:after="120"/>
      <w:outlineLvl w:val="2"/>
    </w:pPr>
    <w:rPr>
      <w:spacing w:val="-10"/>
      <w:kern w:val="32"/>
    </w:rPr>
  </w:style>
  <w:style w:type="paragraph" w:styleId="Heading4">
    <w:name w:val="heading 4"/>
    <w:basedOn w:val="HeadingBase"/>
    <w:next w:val="BodyText"/>
    <w:link w:val="Heading4Char"/>
    <w:qFormat/>
    <w:rsid w:val="001E19D6"/>
    <w:pPr>
      <w:spacing w:before="160" w:after="120"/>
      <w:outlineLvl w:val="3"/>
    </w:pPr>
    <w:rPr>
      <w:sz w:val="22"/>
    </w:rPr>
  </w:style>
  <w:style w:type="paragraph" w:styleId="Heading5">
    <w:name w:val="heading 5"/>
    <w:basedOn w:val="HeadingBase"/>
    <w:next w:val="Normal"/>
    <w:link w:val="Heading5Char"/>
    <w:qFormat/>
    <w:rsid w:val="001E19D6"/>
    <w:pPr>
      <w:spacing w:before="80"/>
      <w:outlineLvl w:val="4"/>
    </w:pPr>
    <w:rPr>
      <w:color w:val="918585"/>
      <w:sz w:val="20"/>
    </w:rPr>
  </w:style>
  <w:style w:type="paragraph" w:styleId="Heading6">
    <w:name w:val="heading 6"/>
    <w:basedOn w:val="HeadingBase"/>
    <w:next w:val="Normal"/>
    <w:link w:val="Heading6Char"/>
    <w:qFormat/>
    <w:rsid w:val="001E19D6"/>
    <w:pPr>
      <w:spacing w:before="60"/>
      <w:outlineLvl w:val="5"/>
    </w:pPr>
    <w:rPr>
      <w:color w:val="918585"/>
      <w:sz w:val="20"/>
    </w:rPr>
  </w:style>
  <w:style w:type="paragraph" w:styleId="Heading7">
    <w:name w:val="heading 7"/>
    <w:basedOn w:val="Normal"/>
    <w:next w:val="Normal"/>
    <w:link w:val="Heading7Char"/>
    <w:qFormat/>
    <w:rsid w:val="001E19D6"/>
    <w:pPr>
      <w:ind w:left="720"/>
      <w:outlineLvl w:val="6"/>
    </w:pPr>
    <w:rPr>
      <w:i/>
    </w:rPr>
  </w:style>
  <w:style w:type="paragraph" w:styleId="Heading8">
    <w:name w:val="heading 8"/>
    <w:basedOn w:val="Normal"/>
    <w:next w:val="Normal"/>
    <w:link w:val="Heading8Char"/>
    <w:qFormat/>
    <w:rsid w:val="001E19D6"/>
    <w:pPr>
      <w:ind w:left="720"/>
      <w:outlineLvl w:val="7"/>
    </w:pPr>
    <w:rPr>
      <w:i/>
    </w:rPr>
  </w:style>
  <w:style w:type="paragraph" w:styleId="Heading9">
    <w:name w:val="heading 9"/>
    <w:basedOn w:val="Normal"/>
    <w:next w:val="Normal"/>
    <w:link w:val="Heading9Char"/>
    <w:qFormat/>
    <w:rsid w:val="001E19D6"/>
    <w:pPr>
      <w:ind w:left="720"/>
      <w:outlineLvl w:val="8"/>
    </w:pPr>
    <w:rPr>
      <w:i/>
    </w:rPr>
  </w:style>
  <w:style w:type="character" w:default="1" w:styleId="DefaultParagraphFont">
    <w:name w:val="Default Paragraph Font"/>
    <w:uiPriority w:val="1"/>
    <w:unhideWhenUsed/>
    <w:rsid w:val="001E19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9D6"/>
  </w:style>
  <w:style w:type="character" w:customStyle="1" w:styleId="Heading1Char">
    <w:name w:val="Heading 1 Char"/>
    <w:basedOn w:val="DefaultParagraphFont"/>
    <w:link w:val="Heading1"/>
    <w:rsid w:val="001E19D6"/>
    <w:rPr>
      <w:rFonts w:ascii="Times New Roman" w:eastAsia="Times New Roman" w:hAnsi="Times New Roman" w:cs="Times New Roman"/>
      <w:b/>
      <w:sz w:val="32"/>
      <w:szCs w:val="20"/>
      <w:lang w:eastAsia="en-US"/>
    </w:rPr>
  </w:style>
  <w:style w:type="paragraph" w:styleId="BodyText">
    <w:name w:val="Body Text"/>
    <w:basedOn w:val="Normal"/>
    <w:link w:val="BodyTextChar"/>
    <w:rsid w:val="001E19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19D6"/>
    <w:rPr>
      <w:rFonts w:ascii="Times New Roman" w:eastAsia="Times New Roman" w:hAnsi="Times New Roman" w:cs="Times New Roman"/>
      <w:sz w:val="24"/>
      <w:lang w:eastAsia="en-US"/>
    </w:rPr>
  </w:style>
  <w:style w:type="paragraph" w:styleId="ListBullet">
    <w:name w:val="List Bullet"/>
    <w:basedOn w:val="List"/>
    <w:rsid w:val="001E19D6"/>
    <w:pPr>
      <w:numPr>
        <w:numId w:val="11"/>
      </w:numPr>
      <w:tabs>
        <w:tab w:val="clear" w:pos="340"/>
      </w:tabs>
      <w:spacing w:before="40" w:after="40"/>
    </w:pPr>
  </w:style>
  <w:style w:type="character" w:customStyle="1" w:styleId="SpecialBold">
    <w:name w:val="Special Bold"/>
    <w:basedOn w:val="DefaultParagraphFont"/>
    <w:rsid w:val="001E19D6"/>
    <w:rPr>
      <w:b/>
      <w:spacing w:val="0"/>
    </w:rPr>
  </w:style>
  <w:style w:type="paragraph" w:customStyle="1" w:styleId="SuperHeading">
    <w:name w:val="SuperHeading"/>
    <w:basedOn w:val="Normal"/>
    <w:rsid w:val="001E19D6"/>
    <w:pPr>
      <w:spacing w:before="240" w:after="120"/>
      <w:outlineLvl w:val="0"/>
    </w:pPr>
    <w:rPr>
      <w:rFonts w:ascii="Times New Roman" w:hAnsi="Times New Roman"/>
      <w:b/>
      <w:sz w:val="32"/>
    </w:rPr>
  </w:style>
  <w:style w:type="paragraph" w:customStyle="1" w:styleId="AllowPageBreak">
    <w:name w:val="AllowPageBreak"/>
    <w:rsid w:val="001E19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19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9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9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9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9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9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9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9D6"/>
    <w:rPr>
      <w:rFonts w:ascii="Courier New" w:eastAsia="Times New Roman" w:hAnsi="Courier New" w:cs="Times New Roman"/>
      <w:i/>
      <w:szCs w:val="20"/>
      <w:lang w:eastAsia="en-US"/>
    </w:rPr>
  </w:style>
  <w:style w:type="paragraph" w:customStyle="1" w:styleId="HeadingBase">
    <w:name w:val="Heading Base"/>
    <w:rsid w:val="001E19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9D6"/>
    <w:pPr>
      <w:tabs>
        <w:tab w:val="right" w:leader="dot" w:pos="9072"/>
      </w:tabs>
      <w:ind w:left="567"/>
    </w:pPr>
    <w:rPr>
      <w:szCs w:val="22"/>
    </w:rPr>
  </w:style>
  <w:style w:type="paragraph" w:customStyle="1" w:styleId="TOCBase">
    <w:name w:val="TOC Base"/>
    <w:rsid w:val="001E19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9D6"/>
    <w:pPr>
      <w:tabs>
        <w:tab w:val="right" w:leader="dot" w:pos="9072"/>
      </w:tabs>
      <w:spacing w:before="40" w:after="40"/>
      <w:ind w:left="284"/>
    </w:pPr>
    <w:rPr>
      <w:rFonts w:ascii="Times New Roman" w:hAnsi="Times New Roman"/>
    </w:rPr>
  </w:style>
  <w:style w:type="paragraph" w:styleId="TOC1">
    <w:name w:val="toc 1"/>
    <w:basedOn w:val="TOCBase"/>
    <w:next w:val="Normal"/>
    <w:rsid w:val="001E19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9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9D6"/>
    <w:rPr>
      <w:rFonts w:ascii="Times New Roman" w:eastAsia="Times New Roman" w:hAnsi="Times New Roman" w:cs="Times New Roman"/>
      <w:sz w:val="16"/>
      <w:lang w:eastAsia="en-US"/>
    </w:rPr>
  </w:style>
  <w:style w:type="paragraph" w:styleId="Title">
    <w:name w:val="Title"/>
    <w:basedOn w:val="HeadingBase"/>
    <w:link w:val="TitleChar"/>
    <w:qFormat/>
    <w:rsid w:val="001E19D6"/>
    <w:pPr>
      <w:spacing w:before="5040"/>
      <w:jc w:val="center"/>
    </w:pPr>
    <w:rPr>
      <w:sz w:val="48"/>
      <w:szCs w:val="72"/>
      <w:lang w:val="en-US"/>
    </w:rPr>
  </w:style>
  <w:style w:type="character" w:customStyle="1" w:styleId="TitleChar">
    <w:name w:val="Title Char"/>
    <w:basedOn w:val="DefaultParagraphFont"/>
    <w:link w:val="Title"/>
    <w:rsid w:val="001E19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9D6"/>
    <w:pPr>
      <w:tabs>
        <w:tab w:val="left" w:pos="3600"/>
        <w:tab w:val="left" w:pos="3958"/>
      </w:tabs>
    </w:pPr>
  </w:style>
  <w:style w:type="paragraph" w:styleId="List">
    <w:name w:val="List"/>
    <w:basedOn w:val="BodyText"/>
    <w:next w:val="BodyText"/>
    <w:rsid w:val="001E19D6"/>
    <w:pPr>
      <w:tabs>
        <w:tab w:val="left" w:pos="340"/>
      </w:tabs>
      <w:spacing w:before="60" w:after="60"/>
      <w:ind w:left="340" w:hanging="340"/>
    </w:pPr>
  </w:style>
  <w:style w:type="paragraph" w:customStyle="1" w:styleId="Note">
    <w:name w:val="Note"/>
    <w:basedOn w:val="BodyText"/>
    <w:rsid w:val="001E19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9D6"/>
    <w:pPr>
      <w:framePr w:wrap="auto" w:hAnchor="text" w:y="6049"/>
    </w:pPr>
    <w:rPr>
      <w:color w:val="000000"/>
      <w:sz w:val="40"/>
    </w:rPr>
  </w:style>
  <w:style w:type="paragraph" w:customStyle="1" w:styleId="TOCTitle">
    <w:name w:val="TOCTitle"/>
    <w:basedOn w:val="Heading1"/>
    <w:rsid w:val="001E19D6"/>
    <w:pPr>
      <w:spacing w:after="240"/>
      <w:jc w:val="center"/>
      <w:outlineLvl w:val="9"/>
    </w:pPr>
    <w:rPr>
      <w:caps/>
    </w:rPr>
  </w:style>
  <w:style w:type="paragraph" w:customStyle="1" w:styleId="Version">
    <w:name w:val="Version"/>
    <w:rsid w:val="001E19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9D6"/>
    <w:pPr>
      <w:numPr>
        <w:numId w:val="12"/>
      </w:numPr>
      <w:tabs>
        <w:tab w:val="clear" w:pos="680"/>
      </w:tabs>
    </w:pPr>
  </w:style>
  <w:style w:type="paragraph" w:styleId="Index1">
    <w:name w:val="index 1"/>
    <w:basedOn w:val="Normal"/>
    <w:next w:val="Normal"/>
    <w:semiHidden/>
    <w:rsid w:val="001E19D6"/>
    <w:pPr>
      <w:keepNext w:val="0"/>
      <w:tabs>
        <w:tab w:val="right" w:pos="4176"/>
      </w:tabs>
      <w:ind w:left="198" w:hanging="198"/>
    </w:pPr>
    <w:rPr>
      <w:rFonts w:ascii="Garamond" w:hAnsi="Garamond"/>
    </w:rPr>
  </w:style>
  <w:style w:type="paragraph" w:styleId="IndexHeading">
    <w:name w:val="index heading"/>
    <w:basedOn w:val="Normal"/>
    <w:next w:val="Index1"/>
    <w:semiHidden/>
    <w:rsid w:val="001E19D6"/>
    <w:pPr>
      <w:spacing w:before="120" w:after="120"/>
    </w:pPr>
    <w:rPr>
      <w:rFonts w:ascii="Arial" w:hAnsi="Arial"/>
      <w:b/>
      <w:color w:val="918585"/>
      <w:sz w:val="24"/>
    </w:rPr>
  </w:style>
  <w:style w:type="paragraph" w:styleId="Header">
    <w:name w:val="header"/>
    <w:basedOn w:val="Normal"/>
    <w:link w:val="HeaderChar"/>
    <w:rsid w:val="001E19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9D6"/>
    <w:rPr>
      <w:rFonts w:ascii="Times New Roman" w:eastAsia="Times New Roman" w:hAnsi="Times New Roman" w:cs="Times New Roman"/>
      <w:sz w:val="16"/>
      <w:szCs w:val="20"/>
      <w:lang w:val="en-GB" w:eastAsia="en-US"/>
    </w:rPr>
  </w:style>
  <w:style w:type="paragraph" w:customStyle="1" w:styleId="Chapter">
    <w:name w:val="Chapter"/>
    <w:basedOn w:val="Normal"/>
    <w:rsid w:val="001E19D6"/>
    <w:pPr>
      <w:spacing w:before="240"/>
    </w:pPr>
    <w:rPr>
      <w:rFonts w:ascii="Times New Roman" w:hAnsi="Times New Roman"/>
      <w:smallCaps/>
      <w:spacing w:val="80"/>
      <w:sz w:val="28"/>
    </w:rPr>
  </w:style>
  <w:style w:type="paragraph" w:customStyle="1" w:styleId="InChapter">
    <w:name w:val="InChapter"/>
    <w:basedOn w:val="Heading3"/>
    <w:rsid w:val="001E19D6"/>
    <w:pPr>
      <w:spacing w:after="240"/>
      <w:outlineLvl w:val="9"/>
    </w:pPr>
    <w:rPr>
      <w:noProof/>
    </w:rPr>
  </w:style>
  <w:style w:type="paragraph" w:styleId="Index2">
    <w:name w:val="index 2"/>
    <w:basedOn w:val="Normal"/>
    <w:next w:val="Normal"/>
    <w:semiHidden/>
    <w:rsid w:val="001E19D6"/>
    <w:pPr>
      <w:tabs>
        <w:tab w:val="right" w:pos="4176"/>
      </w:tabs>
      <w:ind w:left="568" w:hanging="284"/>
    </w:pPr>
    <w:rPr>
      <w:rFonts w:ascii="Garamond" w:hAnsi="Garamond"/>
    </w:rPr>
  </w:style>
  <w:style w:type="paragraph" w:customStyle="1" w:styleId="Byline">
    <w:name w:val="Byline"/>
    <w:rsid w:val="001E19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9D6"/>
    <w:pPr>
      <w:tabs>
        <w:tab w:val="clear" w:pos="3600"/>
        <w:tab w:val="clear" w:pos="3958"/>
      </w:tabs>
      <w:jc w:val="right"/>
    </w:pPr>
  </w:style>
  <w:style w:type="character" w:styleId="Emphasis">
    <w:name w:val="Emphasis"/>
    <w:basedOn w:val="DefaultParagraphFont"/>
    <w:qFormat/>
    <w:rsid w:val="001E19D6"/>
    <w:rPr>
      <w:i/>
    </w:rPr>
  </w:style>
  <w:style w:type="paragraph" w:styleId="Caption">
    <w:name w:val="caption"/>
    <w:basedOn w:val="BodyText"/>
    <w:next w:val="Normal"/>
    <w:qFormat/>
    <w:rsid w:val="001E19D6"/>
    <w:pPr>
      <w:framePr w:w="2268" w:hSpace="181" w:vSpace="181" w:wrap="around" w:vAnchor="text" w:hAnchor="page" w:x="1135" w:y="285" w:anchorLock="1"/>
    </w:pPr>
    <w:rPr>
      <w:i/>
    </w:rPr>
  </w:style>
  <w:style w:type="paragraph" w:customStyle="1" w:styleId="MiniTOCTitle">
    <w:name w:val="MiniTOCTitle"/>
    <w:basedOn w:val="Heading4"/>
    <w:rsid w:val="001E19D6"/>
    <w:pPr>
      <w:spacing w:before="240"/>
      <w:outlineLvl w:val="9"/>
    </w:pPr>
    <w:rPr>
      <w:noProof/>
      <w:sz w:val="24"/>
    </w:rPr>
  </w:style>
  <w:style w:type="paragraph" w:customStyle="1" w:styleId="MiniTOCItem">
    <w:name w:val="MiniTOCItem"/>
    <w:basedOn w:val="ListBullet"/>
    <w:rsid w:val="001E19D6"/>
    <w:pPr>
      <w:numPr>
        <w:numId w:val="0"/>
      </w:numPr>
      <w:tabs>
        <w:tab w:val="right" w:leader="dot" w:pos="6521"/>
      </w:tabs>
      <w:spacing w:before="0" w:after="0"/>
    </w:pPr>
  </w:style>
  <w:style w:type="paragraph" w:customStyle="1" w:styleId="TOFTitle">
    <w:name w:val="TOFTitle"/>
    <w:basedOn w:val="TOCTitle"/>
    <w:rsid w:val="001E19D6"/>
  </w:style>
  <w:style w:type="paragraph" w:styleId="TableofFigures">
    <w:name w:val="table of figures"/>
    <w:basedOn w:val="Normal"/>
    <w:next w:val="Normal"/>
    <w:semiHidden/>
    <w:rsid w:val="001E19D6"/>
    <w:pPr>
      <w:tabs>
        <w:tab w:val="right" w:leader="dot" w:pos="9072"/>
      </w:tabs>
      <w:ind w:left="970" w:hanging="403"/>
    </w:pPr>
    <w:rPr>
      <w:rFonts w:ascii="Times New Roman" w:hAnsi="Times New Roman"/>
      <w:b/>
    </w:rPr>
  </w:style>
  <w:style w:type="paragraph" w:styleId="ListNumber">
    <w:name w:val="List Number"/>
    <w:basedOn w:val="List"/>
    <w:rsid w:val="001E19D6"/>
    <w:pPr>
      <w:numPr>
        <w:numId w:val="14"/>
      </w:numPr>
      <w:tabs>
        <w:tab w:val="clear" w:pos="340"/>
      </w:tabs>
    </w:pPr>
  </w:style>
  <w:style w:type="character" w:customStyle="1" w:styleId="WingdingSymbols">
    <w:name w:val="Wingding Symbols"/>
    <w:rsid w:val="001E19D6"/>
    <w:rPr>
      <w:rFonts w:ascii="Wingdings" w:hAnsi="Wingdings"/>
    </w:rPr>
  </w:style>
  <w:style w:type="paragraph" w:customStyle="1" w:styleId="TableHeading">
    <w:name w:val="Table Heading"/>
    <w:basedOn w:val="HeadingBase"/>
    <w:rsid w:val="001E19D6"/>
    <w:pPr>
      <w:keepLines/>
      <w:pBdr>
        <w:bottom w:val="single" w:sz="6" w:space="1" w:color="918585"/>
      </w:pBdr>
      <w:spacing w:before="240"/>
    </w:pPr>
  </w:style>
  <w:style w:type="character" w:customStyle="1" w:styleId="HotSpot">
    <w:name w:val="HotSpot"/>
    <w:rsid w:val="001E19D6"/>
    <w:rPr>
      <w:color w:val="0033CC"/>
      <w:u w:val="none"/>
    </w:rPr>
  </w:style>
  <w:style w:type="paragraph" w:customStyle="1" w:styleId="BodyTextRight">
    <w:name w:val="Body Text Right"/>
    <w:basedOn w:val="BodyText"/>
    <w:rsid w:val="001E19D6"/>
    <w:pPr>
      <w:spacing w:before="0" w:after="0"/>
      <w:jc w:val="right"/>
    </w:pPr>
  </w:style>
  <w:style w:type="paragraph" w:styleId="Index3">
    <w:name w:val="index 3"/>
    <w:basedOn w:val="ListNumber2"/>
    <w:next w:val="Normal"/>
    <w:semiHidden/>
    <w:rsid w:val="001E19D6"/>
    <w:pPr>
      <w:numPr>
        <w:numId w:val="0"/>
      </w:numPr>
      <w:tabs>
        <w:tab w:val="right" w:leader="dot" w:pos="4176"/>
      </w:tabs>
    </w:pPr>
  </w:style>
  <w:style w:type="paragraph" w:styleId="ListNumber2">
    <w:name w:val="List Number 2"/>
    <w:basedOn w:val="List2"/>
    <w:rsid w:val="001E19D6"/>
    <w:pPr>
      <w:numPr>
        <w:numId w:val="9"/>
      </w:numPr>
      <w:tabs>
        <w:tab w:val="clear" w:pos="1060"/>
      </w:tabs>
    </w:pPr>
  </w:style>
  <w:style w:type="paragraph" w:customStyle="1" w:styleId="MarginNote">
    <w:name w:val="Margin Note"/>
    <w:basedOn w:val="BodyText"/>
    <w:rsid w:val="001E19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9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9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9D6"/>
    <w:rPr>
      <w:sz w:val="32"/>
    </w:rPr>
  </w:style>
  <w:style w:type="paragraph" w:customStyle="1" w:styleId="HeadingProcedure">
    <w:name w:val="Heading Procedure"/>
    <w:basedOn w:val="HeadingBase"/>
    <w:next w:val="Normal"/>
    <w:rsid w:val="001E19D6"/>
    <w:pPr>
      <w:tabs>
        <w:tab w:val="left" w:pos="0"/>
      </w:tabs>
      <w:spacing w:before="120" w:after="60"/>
    </w:pPr>
    <w:rPr>
      <w:i/>
      <w:color w:val="918585"/>
      <w:sz w:val="22"/>
    </w:rPr>
  </w:style>
  <w:style w:type="paragraph" w:customStyle="1" w:styleId="TableBodyText">
    <w:name w:val="Table Body Text"/>
    <w:basedOn w:val="BodyText"/>
    <w:rsid w:val="001E19D6"/>
    <w:pPr>
      <w:spacing w:before="60" w:after="60"/>
    </w:pPr>
  </w:style>
  <w:style w:type="paragraph" w:styleId="ListContinue">
    <w:name w:val="List Continue"/>
    <w:basedOn w:val="List"/>
    <w:rsid w:val="001E19D6"/>
    <w:pPr>
      <w:ind w:firstLine="0"/>
    </w:pPr>
  </w:style>
  <w:style w:type="paragraph" w:customStyle="1" w:styleId="ListNote">
    <w:name w:val="List Note"/>
    <w:basedOn w:val="List"/>
    <w:rsid w:val="001E19D6"/>
    <w:pPr>
      <w:pBdr>
        <w:top w:val="single" w:sz="6" w:space="2" w:color="918585"/>
        <w:bottom w:val="single" w:sz="6" w:space="2" w:color="918585"/>
      </w:pBdr>
      <w:tabs>
        <w:tab w:val="left" w:pos="1021"/>
      </w:tabs>
      <w:ind w:firstLine="0"/>
    </w:pPr>
  </w:style>
  <w:style w:type="paragraph" w:customStyle="1" w:styleId="Warning">
    <w:name w:val="Warning"/>
    <w:basedOn w:val="BodyText"/>
    <w:rsid w:val="001E19D6"/>
    <w:pPr>
      <w:shd w:val="clear" w:color="auto" w:fill="D9D9D9"/>
      <w:tabs>
        <w:tab w:val="left" w:pos="992"/>
      </w:tabs>
      <w:ind w:left="119" w:right="119"/>
    </w:pPr>
    <w:rPr>
      <w:sz w:val="20"/>
    </w:rPr>
  </w:style>
  <w:style w:type="paragraph" w:customStyle="1" w:styleId="MarginIcons">
    <w:name w:val="Margin Icons"/>
    <w:basedOn w:val="BodyText"/>
    <w:rsid w:val="001E19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9D6"/>
    <w:rPr>
      <w:rFonts w:ascii="Courier New" w:hAnsi="Courier New"/>
    </w:rPr>
  </w:style>
  <w:style w:type="paragraph" w:customStyle="1" w:styleId="NoteBullet">
    <w:name w:val="Note Bullet"/>
    <w:basedOn w:val="Note"/>
    <w:rsid w:val="001E19D6"/>
    <w:pPr>
      <w:tabs>
        <w:tab w:val="clear" w:pos="680"/>
      </w:tabs>
      <w:spacing w:before="60" w:after="60"/>
    </w:pPr>
  </w:style>
  <w:style w:type="paragraph" w:customStyle="1" w:styleId="SubHeading2">
    <w:name w:val="SubHeading2"/>
    <w:basedOn w:val="HeadingBase"/>
    <w:rsid w:val="001E19D6"/>
    <w:pPr>
      <w:spacing w:before="240" w:after="60"/>
    </w:pPr>
    <w:rPr>
      <w:sz w:val="20"/>
    </w:rPr>
  </w:style>
  <w:style w:type="paragraph" w:customStyle="1" w:styleId="SubHeading1">
    <w:name w:val="SubHeading1"/>
    <w:basedOn w:val="HeadingBase"/>
    <w:rsid w:val="001E19D6"/>
    <w:pPr>
      <w:spacing w:before="240" w:after="60"/>
    </w:pPr>
    <w:rPr>
      <w:color w:val="918585"/>
      <w:sz w:val="22"/>
    </w:rPr>
  </w:style>
  <w:style w:type="paragraph" w:customStyle="1" w:styleId="SideHeading">
    <w:name w:val="Side Heading"/>
    <w:basedOn w:val="HeadingBase"/>
    <w:rsid w:val="001E19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9D6"/>
    <w:pPr>
      <w:numPr>
        <w:numId w:val="10"/>
      </w:numPr>
    </w:pPr>
  </w:style>
  <w:style w:type="paragraph" w:styleId="PlainText">
    <w:name w:val="Plain Text"/>
    <w:basedOn w:val="Normal"/>
    <w:link w:val="PlainTextChar"/>
    <w:rsid w:val="001E19D6"/>
    <w:rPr>
      <w:sz w:val="20"/>
    </w:rPr>
  </w:style>
  <w:style w:type="character" w:customStyle="1" w:styleId="PlainTextChar">
    <w:name w:val="Plain Text Char"/>
    <w:basedOn w:val="DefaultParagraphFont"/>
    <w:link w:val="PlainText"/>
    <w:rsid w:val="001E19D6"/>
    <w:rPr>
      <w:rFonts w:ascii="Courier New" w:eastAsia="Times New Roman" w:hAnsi="Courier New" w:cs="Times New Roman"/>
      <w:sz w:val="20"/>
      <w:szCs w:val="20"/>
      <w:lang w:eastAsia="en-US"/>
    </w:rPr>
  </w:style>
  <w:style w:type="character" w:customStyle="1" w:styleId="MenuOption">
    <w:name w:val="Menu Option"/>
    <w:basedOn w:val="DefaultParagraphFont"/>
    <w:rsid w:val="001E19D6"/>
    <w:rPr>
      <w:b/>
      <w:smallCaps/>
    </w:rPr>
  </w:style>
  <w:style w:type="paragraph" w:customStyle="1" w:styleId="TableListNumber">
    <w:name w:val="Table List Number"/>
    <w:basedOn w:val="ListNumber"/>
    <w:rsid w:val="001E19D6"/>
    <w:pPr>
      <w:numPr>
        <w:numId w:val="0"/>
      </w:numPr>
    </w:pPr>
  </w:style>
  <w:style w:type="paragraph" w:styleId="TOC4">
    <w:name w:val="toc 4"/>
    <w:basedOn w:val="TOCBase"/>
    <w:next w:val="Normal"/>
    <w:semiHidden/>
    <w:rsid w:val="001E19D6"/>
    <w:pPr>
      <w:tabs>
        <w:tab w:val="right" w:leader="dot" w:pos="9071"/>
      </w:tabs>
      <w:ind w:left="1701"/>
    </w:pPr>
  </w:style>
  <w:style w:type="paragraph" w:customStyle="1" w:styleId="ListAlpha">
    <w:name w:val="List Alpha"/>
    <w:basedOn w:val="List"/>
    <w:rsid w:val="001E19D6"/>
    <w:pPr>
      <w:numPr>
        <w:numId w:val="8"/>
      </w:numPr>
    </w:pPr>
  </w:style>
  <w:style w:type="paragraph" w:customStyle="1" w:styleId="ListAlpha2">
    <w:name w:val="List Alpha 2"/>
    <w:basedOn w:val="List2"/>
    <w:rsid w:val="001E19D6"/>
    <w:pPr>
      <w:numPr>
        <w:numId w:val="7"/>
      </w:numPr>
    </w:pPr>
  </w:style>
  <w:style w:type="paragraph" w:styleId="List2">
    <w:name w:val="List 2"/>
    <w:basedOn w:val="BodyText"/>
    <w:rsid w:val="001E19D6"/>
    <w:pPr>
      <w:tabs>
        <w:tab w:val="left" w:pos="680"/>
      </w:tabs>
      <w:spacing w:before="60" w:after="60"/>
      <w:ind w:left="680" w:hanging="340"/>
    </w:pPr>
  </w:style>
  <w:style w:type="paragraph" w:styleId="List3">
    <w:name w:val="List 3"/>
    <w:basedOn w:val="BodyText"/>
    <w:rsid w:val="001E19D6"/>
    <w:pPr>
      <w:tabs>
        <w:tab w:val="left" w:pos="1021"/>
      </w:tabs>
      <w:spacing w:before="60" w:after="60"/>
      <w:ind w:left="1020" w:hanging="340"/>
    </w:pPr>
  </w:style>
  <w:style w:type="paragraph" w:styleId="List4">
    <w:name w:val="List 4"/>
    <w:basedOn w:val="BodyText"/>
    <w:rsid w:val="001E19D6"/>
    <w:pPr>
      <w:tabs>
        <w:tab w:val="left" w:pos="1361"/>
      </w:tabs>
      <w:spacing w:before="60" w:after="60"/>
      <w:ind w:left="1361" w:hanging="340"/>
    </w:pPr>
  </w:style>
  <w:style w:type="paragraph" w:styleId="List5">
    <w:name w:val="List 5"/>
    <w:basedOn w:val="BodyText"/>
    <w:rsid w:val="001E19D6"/>
    <w:pPr>
      <w:tabs>
        <w:tab w:val="left" w:pos="1701"/>
      </w:tabs>
      <w:spacing w:before="60" w:after="60"/>
      <w:ind w:left="1701" w:hanging="340"/>
    </w:pPr>
  </w:style>
  <w:style w:type="paragraph" w:styleId="ListBullet3">
    <w:name w:val="List Bullet 3"/>
    <w:basedOn w:val="List3"/>
    <w:rsid w:val="001E19D6"/>
    <w:pPr>
      <w:numPr>
        <w:numId w:val="13"/>
      </w:numPr>
      <w:tabs>
        <w:tab w:val="clear" w:pos="1021"/>
      </w:tabs>
      <w:ind w:left="1037" w:hanging="357"/>
    </w:pPr>
  </w:style>
  <w:style w:type="paragraph" w:styleId="ListBullet4">
    <w:name w:val="List Bullet 4"/>
    <w:basedOn w:val="List4"/>
    <w:rsid w:val="001E19D6"/>
    <w:pPr>
      <w:numPr>
        <w:numId w:val="2"/>
      </w:numPr>
      <w:tabs>
        <w:tab w:val="clear" w:pos="1361"/>
      </w:tabs>
    </w:pPr>
  </w:style>
  <w:style w:type="paragraph" w:styleId="ListBullet5">
    <w:name w:val="List Bullet 5"/>
    <w:basedOn w:val="List5"/>
    <w:rsid w:val="001E19D6"/>
    <w:pPr>
      <w:numPr>
        <w:numId w:val="3"/>
      </w:numPr>
    </w:pPr>
  </w:style>
  <w:style w:type="paragraph" w:styleId="ListContinue2">
    <w:name w:val="List Continue 2"/>
    <w:basedOn w:val="List2"/>
    <w:rsid w:val="001E19D6"/>
    <w:pPr>
      <w:ind w:firstLine="0"/>
    </w:pPr>
  </w:style>
  <w:style w:type="paragraph" w:styleId="ListContinue3">
    <w:name w:val="List Continue 3"/>
    <w:basedOn w:val="List3"/>
    <w:rsid w:val="001E19D6"/>
    <w:pPr>
      <w:ind w:left="1021" w:firstLine="0"/>
    </w:pPr>
  </w:style>
  <w:style w:type="paragraph" w:styleId="ListContinue4">
    <w:name w:val="List Continue 4"/>
    <w:basedOn w:val="List4"/>
    <w:rsid w:val="001E19D6"/>
    <w:pPr>
      <w:ind w:firstLine="0"/>
    </w:pPr>
  </w:style>
  <w:style w:type="paragraph" w:styleId="ListContinue5">
    <w:name w:val="List Continue 5"/>
    <w:basedOn w:val="List5"/>
    <w:rsid w:val="001E19D6"/>
    <w:pPr>
      <w:ind w:firstLine="0"/>
    </w:pPr>
  </w:style>
  <w:style w:type="paragraph" w:styleId="ListNumber3">
    <w:name w:val="List Number 3"/>
    <w:basedOn w:val="List3"/>
    <w:rsid w:val="001E19D6"/>
    <w:pPr>
      <w:numPr>
        <w:numId w:val="4"/>
      </w:numPr>
    </w:pPr>
  </w:style>
  <w:style w:type="paragraph" w:styleId="ListNumber4">
    <w:name w:val="List Number 4"/>
    <w:basedOn w:val="List4"/>
    <w:rsid w:val="001E19D6"/>
    <w:pPr>
      <w:numPr>
        <w:numId w:val="5"/>
      </w:numPr>
    </w:pPr>
  </w:style>
  <w:style w:type="paragraph" w:styleId="ListNumber5">
    <w:name w:val="List Number 5"/>
    <w:basedOn w:val="List5"/>
    <w:rsid w:val="001E19D6"/>
    <w:pPr>
      <w:numPr>
        <w:numId w:val="6"/>
      </w:numPr>
    </w:pPr>
  </w:style>
  <w:style w:type="paragraph" w:styleId="BlockText">
    <w:name w:val="Block Text"/>
    <w:basedOn w:val="Normal"/>
    <w:rsid w:val="001E19D6"/>
    <w:pPr>
      <w:spacing w:after="120"/>
      <w:ind w:left="1440" w:right="1440"/>
    </w:pPr>
  </w:style>
  <w:style w:type="character" w:customStyle="1" w:styleId="Subscript">
    <w:name w:val="Subscript"/>
    <w:basedOn w:val="DefaultParagraphFont"/>
    <w:rsid w:val="001E19D6"/>
    <w:rPr>
      <w:sz w:val="16"/>
      <w:vertAlign w:val="subscript"/>
    </w:rPr>
  </w:style>
  <w:style w:type="character" w:customStyle="1" w:styleId="Superscript">
    <w:name w:val="Superscript"/>
    <w:basedOn w:val="DefaultParagraphFont"/>
    <w:rsid w:val="001E19D6"/>
    <w:rPr>
      <w:sz w:val="16"/>
      <w:vertAlign w:val="superscript"/>
    </w:rPr>
  </w:style>
  <w:style w:type="character" w:customStyle="1" w:styleId="Symbols">
    <w:name w:val="Symbols"/>
    <w:basedOn w:val="DefaultParagraphFont"/>
    <w:rsid w:val="001E19D6"/>
    <w:rPr>
      <w:rFonts w:ascii="Symbol" w:hAnsi="Symbol"/>
    </w:rPr>
  </w:style>
  <w:style w:type="character" w:customStyle="1" w:styleId="MenuOptions">
    <w:name w:val="Menu Options"/>
    <w:basedOn w:val="DefaultParagraphFont"/>
    <w:rsid w:val="001E19D6"/>
    <w:rPr>
      <w:rFonts w:ascii="Arial Narrow" w:hAnsi="Arial Narrow"/>
      <w:smallCaps/>
    </w:rPr>
  </w:style>
  <w:style w:type="character" w:customStyle="1" w:styleId="Buttons">
    <w:name w:val="Buttons"/>
    <w:basedOn w:val="DefaultParagraphFont"/>
    <w:rsid w:val="001E19D6"/>
    <w:rPr>
      <w:b/>
    </w:rPr>
  </w:style>
  <w:style w:type="character" w:customStyle="1" w:styleId="Underlined">
    <w:name w:val="Underlined"/>
    <w:basedOn w:val="DefaultParagraphFont"/>
    <w:rsid w:val="001E19D6"/>
    <w:rPr>
      <w:u w:val="single"/>
    </w:rPr>
  </w:style>
  <w:style w:type="paragraph" w:customStyle="1" w:styleId="TableBodyTextRight">
    <w:name w:val="Table Body Text Right"/>
    <w:basedOn w:val="TableBodyText"/>
    <w:rsid w:val="001E19D6"/>
    <w:pPr>
      <w:widowControl w:val="0"/>
      <w:autoSpaceDE w:val="0"/>
      <w:autoSpaceDN w:val="0"/>
      <w:adjustRightInd w:val="0"/>
      <w:jc w:val="right"/>
    </w:pPr>
    <w:rPr>
      <w:rFonts w:cs="Arial"/>
      <w:szCs w:val="18"/>
    </w:rPr>
  </w:style>
  <w:style w:type="paragraph" w:customStyle="1" w:styleId="CopyrightText">
    <w:name w:val="Copyright Text"/>
    <w:basedOn w:val="BodyText"/>
    <w:rsid w:val="001E19D6"/>
    <w:rPr>
      <w:sz w:val="18"/>
    </w:rPr>
  </w:style>
  <w:style w:type="paragraph" w:customStyle="1" w:styleId="BodySmallRight">
    <w:name w:val="Body Small Right"/>
    <w:basedOn w:val="BodyTextRight"/>
    <w:rsid w:val="001E19D6"/>
    <w:rPr>
      <w:sz w:val="18"/>
      <w:szCs w:val="18"/>
    </w:rPr>
  </w:style>
  <w:style w:type="paragraph" w:customStyle="1" w:styleId="MarginEdition">
    <w:name w:val="Margin Edition"/>
    <w:basedOn w:val="MarginNote"/>
    <w:rsid w:val="001E19D6"/>
    <w:pPr>
      <w:spacing w:before="0" w:after="0"/>
    </w:pPr>
    <w:rPr>
      <w:rFonts w:ascii="Times New Roman" w:hAnsi="Times New Roman"/>
      <w:color w:val="999999"/>
    </w:rPr>
  </w:style>
  <w:style w:type="paragraph" w:customStyle="1" w:styleId="Spacer">
    <w:name w:val="Spacer"/>
    <w:basedOn w:val="Normal"/>
    <w:rsid w:val="001E19D6"/>
    <w:rPr>
      <w:sz w:val="2"/>
      <w:szCs w:val="2"/>
    </w:rPr>
  </w:style>
  <w:style w:type="character" w:customStyle="1" w:styleId="Small">
    <w:name w:val="Small"/>
    <w:basedOn w:val="DefaultParagraphFont"/>
    <w:rsid w:val="001E19D6"/>
    <w:rPr>
      <w:sz w:val="16"/>
    </w:rPr>
  </w:style>
  <w:style w:type="paragraph" w:customStyle="1" w:styleId="WideTable">
    <w:name w:val="Wide Table"/>
    <w:basedOn w:val="Normal"/>
    <w:rsid w:val="001E19D6"/>
    <w:pPr>
      <w:ind w:left="-1418"/>
    </w:pPr>
    <w:rPr>
      <w:sz w:val="2"/>
      <w:szCs w:val="2"/>
    </w:rPr>
  </w:style>
  <w:style w:type="character" w:styleId="PageNumber">
    <w:name w:val="page number"/>
    <w:basedOn w:val="DefaultParagraphFont"/>
    <w:rsid w:val="001E19D6"/>
  </w:style>
  <w:style w:type="paragraph" w:styleId="Quote">
    <w:name w:val="Quote"/>
    <w:basedOn w:val="Heading1"/>
    <w:link w:val="QuoteChar"/>
    <w:qFormat/>
    <w:rsid w:val="001E19D6"/>
    <w:rPr>
      <w:b w:val="0"/>
      <w:sz w:val="72"/>
      <w:szCs w:val="72"/>
      <w:lang w:val="en-NZ"/>
    </w:rPr>
  </w:style>
  <w:style w:type="character" w:customStyle="1" w:styleId="QuoteChar">
    <w:name w:val="Quote Char"/>
    <w:basedOn w:val="DefaultParagraphFont"/>
    <w:link w:val="Quote"/>
    <w:rsid w:val="001E19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9D6"/>
    <w:pPr>
      <w:pageBreakBefore/>
    </w:pPr>
  </w:style>
  <w:style w:type="paragraph" w:customStyle="1" w:styleId="Border">
    <w:name w:val="Border"/>
    <w:basedOn w:val="Normal"/>
    <w:qFormat/>
    <w:rsid w:val="001E19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9D6"/>
    <w:rPr>
      <w:b/>
      <w:bCs/>
      <w:i/>
      <w:iCs/>
      <w:color w:val="auto"/>
    </w:rPr>
  </w:style>
  <w:style w:type="paragraph" w:styleId="IntenseQuote">
    <w:name w:val="Intense Quote"/>
    <w:basedOn w:val="Normal"/>
    <w:next w:val="Normal"/>
    <w:link w:val="IntenseQuoteChar"/>
    <w:uiPriority w:val="30"/>
    <w:qFormat/>
    <w:rsid w:val="001E19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9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9D6"/>
    <w:rPr>
      <w:smallCaps/>
      <w:color w:val="auto"/>
      <w:u w:val="single"/>
    </w:rPr>
  </w:style>
  <w:style w:type="character" w:styleId="IntenseReference">
    <w:name w:val="Intense Reference"/>
    <w:basedOn w:val="DefaultParagraphFont"/>
    <w:uiPriority w:val="32"/>
    <w:qFormat/>
    <w:rsid w:val="001E19D6"/>
    <w:rPr>
      <w:b/>
      <w:bCs/>
      <w:smallCaps/>
      <w:color w:val="auto"/>
      <w:spacing w:val="5"/>
      <w:u w:val="single"/>
    </w:rPr>
  </w:style>
  <w:style w:type="paragraph" w:customStyle="1" w:styleId="2ColumnHeading">
    <w:name w:val="2Column Heading"/>
    <w:basedOn w:val="BodyText"/>
    <w:qFormat/>
    <w:rsid w:val="001E19D6"/>
    <w:pPr>
      <w:spacing w:after="60"/>
      <w:ind w:left="-2268"/>
    </w:pPr>
    <w:rPr>
      <w:b/>
    </w:rPr>
  </w:style>
  <w:style w:type="paragraph" w:customStyle="1" w:styleId="Heading1TOC">
    <w:name w:val="Heading1 TOC"/>
    <w:basedOn w:val="Normal"/>
    <w:qFormat/>
    <w:rsid w:val="001E19D6"/>
    <w:pPr>
      <w:spacing w:before="240" w:after="120"/>
    </w:pPr>
    <w:rPr>
      <w:rFonts w:ascii="Times New Roman" w:hAnsi="Times New Roman"/>
      <w:b/>
      <w:sz w:val="32"/>
    </w:rPr>
  </w:style>
  <w:style w:type="paragraph" w:customStyle="1" w:styleId="Heading2TOC">
    <w:name w:val="Heading2 TOC"/>
    <w:basedOn w:val="Normal"/>
    <w:qFormat/>
    <w:rsid w:val="001E19D6"/>
    <w:pPr>
      <w:spacing w:before="240" w:after="60"/>
    </w:pPr>
    <w:rPr>
      <w:rFonts w:ascii="Times New Roman" w:hAnsi="Times New Roman"/>
      <w:b/>
      <w:sz w:val="28"/>
    </w:rPr>
  </w:style>
  <w:style w:type="character" w:customStyle="1" w:styleId="Underline">
    <w:name w:val="Underline"/>
    <w:basedOn w:val="DefaultParagraphFont"/>
    <w:qFormat/>
    <w:rsid w:val="001E19D6"/>
    <w:rPr>
      <w:u w:val="single"/>
    </w:rPr>
  </w:style>
  <w:style w:type="character" w:customStyle="1" w:styleId="BoldandItalics">
    <w:name w:val="Bold and Italics"/>
    <w:qFormat/>
    <w:rsid w:val="001E19D6"/>
    <w:rPr>
      <w:b/>
      <w:i/>
      <w:u w:val="none"/>
    </w:rPr>
  </w:style>
  <w:style w:type="paragraph" w:styleId="BalloonText">
    <w:name w:val="Balloon Text"/>
    <w:basedOn w:val="Normal"/>
    <w:link w:val="BalloonTextChar"/>
    <w:rsid w:val="001E19D6"/>
    <w:rPr>
      <w:rFonts w:ascii="Tahoma" w:hAnsi="Tahoma" w:cs="Tahoma"/>
      <w:sz w:val="16"/>
      <w:szCs w:val="16"/>
    </w:rPr>
  </w:style>
  <w:style w:type="character" w:customStyle="1" w:styleId="BalloonTextChar">
    <w:name w:val="Balloon Text Char"/>
    <w:basedOn w:val="DefaultParagraphFont"/>
    <w:link w:val="BalloonText"/>
    <w:rsid w:val="001E19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9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19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9D6"/>
    <w:rPr>
      <w:b/>
      <w:color w:val="660033"/>
      <w:spacing w:val="0"/>
    </w:rPr>
  </w:style>
  <w:style w:type="paragraph" w:customStyle="1" w:styleId="Nameditemlist">
    <w:name w:val="Named item list"/>
    <w:basedOn w:val="BodyText"/>
    <w:qFormat/>
    <w:rsid w:val="001E19D6"/>
    <w:pPr>
      <w:tabs>
        <w:tab w:val="left" w:pos="2835"/>
      </w:tabs>
      <w:ind w:left="2835" w:hanging="2835"/>
    </w:pPr>
  </w:style>
  <w:style w:type="paragraph" w:customStyle="1" w:styleId="BodyTextnopadding">
    <w:name w:val="Body Text no padding"/>
    <w:basedOn w:val="BodyText"/>
    <w:qFormat/>
    <w:rsid w:val="001E19D6"/>
    <w:pPr>
      <w:spacing w:before="0" w:after="0"/>
    </w:pPr>
  </w:style>
  <w:style w:type="paragraph" w:customStyle="1" w:styleId="BodyTextBold">
    <w:name w:val="Body Text Bold"/>
    <w:basedOn w:val="BodyText"/>
    <w:qFormat/>
    <w:rsid w:val="001E19D6"/>
    <w:rPr>
      <w:b/>
    </w:rPr>
  </w:style>
  <w:style w:type="character" w:styleId="Hyperlink">
    <w:name w:val="Hyperlink"/>
    <w:basedOn w:val="DefaultParagraphFont"/>
    <w:uiPriority w:val="99"/>
    <w:unhideWhenUsed/>
    <w:rsid w:val="005A3D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490</Words>
  <Characters>3364</Characters>
  <Application>Microsoft Office Word</Application>
  <DocSecurity>0</DocSecurity>
  <Lines>78</Lines>
  <Paragraphs>53</Paragraphs>
  <ScaleCrop>false</ScaleCrop>
  <Company>Author-it Software Corporation Ltd.</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TLIC0009 Perform guard duties as part of passenger train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2024-07-12T07:24:00Z</dcterms:created>
  <dcterms:modified xsi:type="dcterms:W3CDTF">2024-07-12T07:24:00Z</dcterms:modified>
</cp:coreProperties>
</file>