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494" w:rsidP="006F4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TLIC0004 Operate a tip truck</w:t>
      </w:r>
      <w:r>
        <w:fldChar w:fldCharType="end"/>
      </w:r>
    </w:p>
    <w:p w:rsidR="006F4494" w:rsidP="006F4494">
      <w:pPr>
        <w:pStyle w:val="Version"/>
        <w:sectPr w:rsidSect="00E07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F28" w:rsidP="00E07F28">
      <w:pPr>
        <w:pStyle w:val="SuperHeading"/>
      </w:pPr>
      <w:r w:rsidRPr="00E07F28">
        <w:t>TLIC0004 Operate a tip truck</w:t>
      </w:r>
    </w:p>
    <w:p w:rsidR="00000000" w:rsidRPr="00E07F28" w:rsidP="00E07F28">
      <w:pPr>
        <w:pStyle w:val="Heading1"/>
      </w:pPr>
      <w:bookmarkStart w:id="1" w:name="O_841865"/>
      <w:bookmarkEnd w:id="1"/>
      <w:r w:rsidRPr="00E07F28">
        <w:t>Modification History</w:t>
      </w:r>
    </w:p>
    <w:p w:rsidR="006F4494" w:rsidP="006F4494">
      <w:pPr>
        <w:pStyle w:val="BodyText"/>
      </w:pPr>
      <w:r w:rsidRPr="00E07F28">
        <w:t>Release 1. This is the first release of this unit of competency in the TLI Transport and Logistics Training Package.</w:t>
      </w:r>
    </w:p>
    <w:p w:rsidR="00000000" w:rsidRPr="00E07F28" w:rsidP="00E07F28">
      <w:pPr>
        <w:pStyle w:val="Heading1"/>
      </w:pPr>
      <w:bookmarkStart w:id="2" w:name="O_841866"/>
      <w:bookmarkEnd w:id="2"/>
      <w:r w:rsidRPr="00E07F2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07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t xml:space="preserve">This unit involves the skills and knowledge required to conduct tip truck operations in </w:t>
            </w:r>
            <w:r w:rsidRPr="00E07F28">
              <w:t xml:space="preserve">the transport and logistics industry. </w:t>
            </w:r>
          </w:p>
          <w:p w:rsidR="00000000" w:rsidRPr="00E07F28" w:rsidP="00E07F28">
            <w:pPr>
              <w:pStyle w:val="BodyText"/>
            </w:pPr>
            <w:r w:rsidRPr="00E07F28">
              <w:t>This unit is appropriate for those working in tip truck driving roles.</w:t>
            </w:r>
          </w:p>
          <w:p w:rsidR="00000000" w:rsidRPr="00E07F28" w:rsidP="00E07F28">
            <w:pPr>
              <w:pStyle w:val="BodyText"/>
            </w:pPr>
            <w:r w:rsidRPr="00E07F28">
              <w:t>It includes planning and preparing for tip truck operations, conducting tip truck pre-operational checks and driving a tip truck. It also includes</w:t>
            </w:r>
            <w:r w:rsidRPr="00E07F28">
              <w:t xml:space="preserve"> loading, transporting and tipping materials, shutting down a vehicle and cleaning up vehicle, tools, equipment and work area.</w:t>
            </w:r>
          </w:p>
          <w:p w:rsidR="00000000" w:rsidRPr="00E07F28" w:rsidP="00E07F28">
            <w:pPr>
              <w:pStyle w:val="BodyText"/>
            </w:pPr>
            <w:r w:rsidRPr="00E07F28">
              <w:t>Work is performed with limited or no supervision, and with limited accountability and responsibility for self and others in achie</w:t>
            </w:r>
            <w:r w:rsidRPr="00E07F28">
              <w:t>ving the prescribed outcomes.</w:t>
            </w:r>
          </w:p>
          <w:p w:rsidR="00000000" w:rsidRPr="00E07F28" w:rsidP="00E07F28">
            <w:pPr>
              <w:pStyle w:val="BodyText"/>
            </w:pPr>
            <w:r w:rsidRPr="00E07F28">
              <w:t>Vehicle must be operated in accordance with relevant state/territory licencing authority vehicle licence requirements and regulations.</w:t>
            </w:r>
          </w:p>
          <w:p w:rsidR="00000000" w:rsidRPr="00E07F28" w:rsidP="00E07F28">
            <w:pPr>
              <w:pStyle w:val="BodyText"/>
            </w:pPr>
            <w:r w:rsidRPr="00E07F28">
              <w:t>No licensing, legislative or certification requirements apply to this unit at the time of p</w:t>
            </w:r>
            <w:r w:rsidRPr="00E07F28">
              <w:t>ublication.</w:t>
            </w:r>
          </w:p>
        </w:tc>
      </w:tr>
    </w:tbl>
    <w:p w:rsidR="006F4494" w:rsidP="00E07F28">
      <w:pPr>
        <w:pStyle w:val="BodyText"/>
      </w:pPr>
    </w:p>
    <w:p w:rsidR="006F4494" w:rsidP="00E07F28">
      <w:pPr>
        <w:pStyle w:val="BodyText"/>
      </w:pPr>
    </w:p>
    <w:p w:rsidR="00000000" w:rsidRPr="00E07F28" w:rsidP="00E07F28">
      <w:pPr>
        <w:pStyle w:val="Heading1"/>
      </w:pPr>
      <w:bookmarkStart w:id="3" w:name="O_841867"/>
      <w:bookmarkEnd w:id="3"/>
      <w:r w:rsidRPr="00E07F28">
        <w:t>Pre-requisite Unit</w:t>
      </w:r>
    </w:p>
    <w:p w:rsidR="006F4494" w:rsidP="006F4494">
      <w:pPr>
        <w:pStyle w:val="BodyText"/>
      </w:pPr>
      <w:r w:rsidRPr="00E07F28">
        <w:t>Not applicable.</w:t>
      </w:r>
    </w:p>
    <w:p w:rsidR="00000000" w:rsidRPr="00E07F28" w:rsidP="00E07F28">
      <w:pPr>
        <w:pStyle w:val="Heading1"/>
      </w:pPr>
      <w:bookmarkStart w:id="4" w:name="O_841868"/>
      <w:bookmarkEnd w:id="4"/>
      <w:r w:rsidRPr="00E07F28">
        <w:t>Competency Field</w:t>
      </w:r>
    </w:p>
    <w:p w:rsidR="006F4494" w:rsidP="006F4494">
      <w:pPr>
        <w:pStyle w:val="BodyText"/>
      </w:pPr>
      <w:r w:rsidRPr="00E07F28">
        <w:t xml:space="preserve">C – Vehicle Operation </w:t>
      </w:r>
    </w:p>
    <w:p w:rsidR="00000000" w:rsidRPr="00E07F28" w:rsidP="00E07F28">
      <w:pPr>
        <w:pStyle w:val="Heading1"/>
      </w:pPr>
      <w:bookmarkStart w:id="5" w:name="O_841869"/>
      <w:bookmarkEnd w:id="5"/>
      <w:r w:rsidRPr="00E07F28">
        <w:t>Unit Sector</w:t>
      </w:r>
    </w:p>
    <w:p w:rsidR="006F4494" w:rsidP="006F4494">
      <w:pPr>
        <w:pStyle w:val="BodyText"/>
      </w:pPr>
      <w:r w:rsidRPr="00E07F28">
        <w:t>Not applicable.</w:t>
      </w:r>
    </w:p>
    <w:p w:rsidR="00000000" w:rsidRPr="00E07F28" w:rsidP="00E07F28">
      <w:pPr>
        <w:pStyle w:val="Heading1"/>
      </w:pPr>
      <w:bookmarkStart w:id="6" w:name="O_841870"/>
      <w:bookmarkEnd w:id="6"/>
      <w:r w:rsidRPr="00E07F2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rPr>
                <w:rStyle w:val="SpecialBold"/>
              </w:rPr>
              <w:t>PERFORMANCE CRITERIA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Performance criteria describe the performance needed to demonstrate achievement of the element.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rPr>
                <w:rStyle w:val="SpecialBold"/>
              </w:rPr>
              <w:t>Plan and prepare for tip truck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 xml:space="preserve">Vehicle haulage documentation is accessed, interpreted and applied </w:t>
            </w:r>
            <w:r w:rsidRPr="00E07F28">
              <w:t>to ensure work activity is compliant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Work requirements are obtained, confirmed and applied.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Signage requirements are identified, obtained and implemented in accordance with project traffic management plan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 xml:space="preserve">Appropriate vehicle, tools, equipment and personal protective equipment (PPE) are selected 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Tools, equipment and PPE are checked for serviceability and faults are rectified or reported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Environmental prot</w:t>
            </w:r>
            <w:r w:rsidRPr="00E07F28">
              <w:t>ection requirements are identified, confirmed and applied in accordance with project environmental management plan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rPr>
                <w:rStyle w:val="SpecialBold"/>
              </w:rPr>
              <w:t>Conduct tip truck pre-operational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Pre-start, start-up, park and shutdown checks are carried out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Tip truck controls and functions, including tray, body, steering, brakes and manoeuvrability are checked for serviceability and faults are rectified or reported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rPr>
                <w:rStyle w:val="SpecialBold"/>
              </w:rPr>
              <w:t>Drive tip truck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Site operating hazards and risks are identified and managed, and safe op</w:t>
            </w:r>
            <w:r w:rsidRPr="00E07F28">
              <w:t>erating techniques are applied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Engine power is managed to ensure efficiency of truck movements, and to minimise strain on engine, drive line and gears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Engine power is coordinated with gear se</w:t>
            </w:r>
            <w:r w:rsidRPr="00E07F28">
              <w:t>lection to ensure smooth transition and operation within torque range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Tip truck is operated in accordance with work instructions and manufacturer instructions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Road/traffic conditions, traffic flow, distance, load and appropriate speed are mon</w:t>
            </w:r>
            <w:r w:rsidRPr="00E07F28">
              <w:t>itored and considered to ensure safety of people, property, equipment, loads and facilities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 xml:space="preserve">Vehicle is stopped smoothly, using engine retarder, gears and </w:t>
            </w:r>
            <w:r w:rsidRPr="00E07F28">
              <w:t>brakes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rPr>
                <w:rStyle w:val="SpecialBold"/>
              </w:rPr>
              <w:t>Load, transport and tip materials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 xml:space="preserve">Tip truck is positioned at load and discharge points with a minimum of manoeuvre 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Tip truck movements are carried out in a smooth and controlled manner including raising and lowering tray body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 xml:space="preserve">Weight and distribution of load is assessed, and </w:t>
            </w:r>
            <w:r w:rsidRPr="00E07F28">
              <w:t>type of material and size of vehicle are considered to ensure it is within vehicle capacity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Safety and security of load is maintained from loading site to discharge site, including load cover requirements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Load is safely discharged in accordance with fill site conditions and work instructions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Tip truck body is lowered, excess material is cleared and tray body is secured before leaving site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rPr>
                <w:rStyle w:val="SpecialBold"/>
              </w:rPr>
              <w:t>Shut down and clean up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Tip truck is safely parked and p</w:t>
            </w:r>
            <w:r w:rsidRPr="00E07F28">
              <w:t>repared for operator maintenance and shutdown</w:t>
            </w:r>
            <w:r w:rsidRPr="00E07F28">
              <w:tab/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Visual and physical inspections are conducted and faults are recorded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 xml:space="preserve">Vehicle records are maintained/updated and submitted 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Work area is cleared and materials are disposed of, or recycle</w:t>
            </w:r>
            <w:r w:rsidRPr="00E07F28">
              <w:t>d in accordance with workplace requirements</w:t>
            </w:r>
          </w:p>
        </w:tc>
      </w:tr>
      <w:tr w:rsidTr="006F449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t>Vehicle, tools and equipment are cleaned, checked, maintained and stored</w:t>
            </w:r>
          </w:p>
        </w:tc>
      </w:tr>
    </w:tbl>
    <w:p w:rsidR="006F4494" w:rsidP="00E07F28">
      <w:pPr>
        <w:pStyle w:val="BodyText"/>
      </w:pPr>
    </w:p>
    <w:p w:rsidR="006F4494" w:rsidP="00E07F28">
      <w:pPr>
        <w:pStyle w:val="BodyText"/>
      </w:pPr>
    </w:p>
    <w:p w:rsidR="00000000" w:rsidRPr="00E07F28" w:rsidP="00E07F28">
      <w:pPr>
        <w:pStyle w:val="Heading1"/>
      </w:pPr>
      <w:bookmarkStart w:id="7" w:name="O_841871"/>
      <w:bookmarkEnd w:id="7"/>
      <w:r w:rsidRPr="00E07F28">
        <w:t>Foundation Skills</w:t>
      </w:r>
    </w:p>
    <w:p w:rsidR="006F4494" w:rsidP="006F4494">
      <w:pPr>
        <w:pStyle w:val="BodyText"/>
      </w:pPr>
      <w:r w:rsidRPr="00E07F28">
        <w:t>Foundation skills essential to performance are explicit in the performance criteria of this unit of competency.</w:t>
      </w:r>
    </w:p>
    <w:p w:rsidR="00000000" w:rsidRPr="00E07F28" w:rsidP="00E07F28">
      <w:pPr>
        <w:pStyle w:val="Heading1"/>
      </w:pPr>
      <w:bookmarkStart w:id="8" w:name="O_841872"/>
      <w:bookmarkEnd w:id="8"/>
      <w:r w:rsidRPr="00E07F2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07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BodyText"/>
            </w:pPr>
            <w:r w:rsidRPr="00E07F28">
              <w:t>Range is restricted to essential operating conditions and any other variables essential to the work enviro</w:t>
            </w:r>
            <w:r w:rsidRPr="00E07F28">
              <w:t>nment.</w:t>
            </w:r>
          </w:p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Non-essential conditions can be found in the Companion Volume Implementation Guide.</w:t>
            </w:r>
          </w:p>
        </w:tc>
      </w:tr>
      <w:tr w:rsidTr="00E07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Fill site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ListBullet"/>
            </w:pPr>
            <w:r w:rsidRPr="00E07F28">
              <w:t xml:space="preserve">over face </w:t>
            </w:r>
          </w:p>
          <w:p w:rsidR="00000000" w:rsidP="00E07F28">
            <w:pPr>
              <w:pStyle w:val="ListBullet"/>
              <w:rPr>
                <w:lang w:val="en-NZ"/>
              </w:rPr>
            </w:pPr>
            <w:r w:rsidRPr="00E07F28">
              <w:t>slopes</w:t>
            </w:r>
          </w:p>
        </w:tc>
      </w:tr>
      <w:tr w:rsidTr="00E07F2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F28">
            <w:pPr>
              <w:pStyle w:val="BodyText"/>
              <w:rPr>
                <w:lang w:val="en-NZ"/>
              </w:rPr>
            </w:pPr>
            <w:r w:rsidRPr="00E07F28">
              <w:t>Work requirements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F28" w:rsidP="00E07F28">
            <w:pPr>
              <w:pStyle w:val="ListBullet"/>
            </w:pPr>
            <w:r w:rsidRPr="00E07F28">
              <w:t>handover details</w:t>
            </w:r>
          </w:p>
          <w:p w:rsidR="00000000" w:rsidRPr="00E07F28" w:rsidP="00E07F28">
            <w:pPr>
              <w:pStyle w:val="ListBullet"/>
            </w:pPr>
            <w:r w:rsidRPr="00E07F28">
              <w:t>operational details</w:t>
            </w:r>
          </w:p>
          <w:p w:rsidR="00000000" w:rsidRPr="00E07F28" w:rsidP="00E07F28">
            <w:pPr>
              <w:pStyle w:val="ListBullet"/>
            </w:pPr>
            <w:r w:rsidRPr="00E07F28">
              <w:t xml:space="preserve">permit conditions </w:t>
            </w:r>
          </w:p>
          <w:p w:rsidR="00000000" w:rsidRPr="00E07F28" w:rsidP="00E07F28">
            <w:pPr>
              <w:pStyle w:val="ListBullet"/>
            </w:pPr>
            <w:r w:rsidRPr="00E07F28">
              <w:t>plans</w:t>
            </w:r>
          </w:p>
          <w:p w:rsidR="00000000" w:rsidRPr="00E07F28" w:rsidP="00E07F28">
            <w:pPr>
              <w:pStyle w:val="ListBullet"/>
            </w:pPr>
            <w:r w:rsidRPr="00E07F28">
              <w:t>quality requirements</w:t>
            </w:r>
          </w:p>
          <w:p w:rsidR="00000000" w:rsidRPr="00E07F28" w:rsidP="00E07F28">
            <w:pPr>
              <w:pStyle w:val="ListBullet"/>
            </w:pPr>
            <w:r w:rsidRPr="00E07F28">
              <w:t>shift briefings</w:t>
            </w:r>
          </w:p>
          <w:p w:rsidR="00000000" w:rsidRPr="00E07F28" w:rsidP="00E07F28">
            <w:pPr>
              <w:pStyle w:val="ListBullet"/>
            </w:pPr>
            <w:r w:rsidRPr="00E07F28">
              <w:t>specifications</w:t>
            </w:r>
          </w:p>
          <w:p w:rsidR="00000000" w:rsidRPr="00E07F28" w:rsidP="00E07F28">
            <w:pPr>
              <w:pStyle w:val="ListBullet"/>
            </w:pPr>
            <w:r w:rsidRPr="00E07F28">
              <w:t>work orders</w:t>
            </w:r>
          </w:p>
        </w:tc>
      </w:tr>
    </w:tbl>
    <w:p w:rsidR="006F4494" w:rsidP="00E07F28">
      <w:pPr>
        <w:pStyle w:val="BodyText"/>
      </w:pPr>
    </w:p>
    <w:p w:rsidR="006F4494" w:rsidP="00E07F28">
      <w:pPr>
        <w:pStyle w:val="BodyText"/>
      </w:pPr>
    </w:p>
    <w:p w:rsidR="00000000" w:rsidRPr="00E07F28" w:rsidP="00E07F28">
      <w:pPr>
        <w:pStyle w:val="Heading1"/>
      </w:pPr>
      <w:bookmarkStart w:id="9" w:name="O_841873"/>
      <w:bookmarkEnd w:id="9"/>
      <w:r w:rsidRPr="00E07F28">
        <w:t>Unit Mapping Information</w:t>
      </w:r>
    </w:p>
    <w:p w:rsidR="006F4494" w:rsidP="006F4494">
      <w:pPr>
        <w:pStyle w:val="BodyText"/>
      </w:pPr>
      <w:r w:rsidRPr="00E07F28">
        <w:t>This is a new unit.</w:t>
      </w:r>
    </w:p>
    <w:p w:rsidR="00000000" w:rsidRPr="00E07F28" w:rsidP="00E07F28">
      <w:pPr>
        <w:pStyle w:val="Heading1"/>
      </w:pPr>
      <w:bookmarkStart w:id="10" w:name="O_841880"/>
      <w:bookmarkEnd w:id="10"/>
      <w:r w:rsidRPr="00E07F28">
        <w:t>Links</w:t>
      </w:r>
    </w:p>
    <w:p w:rsidR="00000000" w:rsidRPr="00E07F28" w:rsidP="006F4494">
      <w:pPr>
        <w:pStyle w:val="BodyText"/>
      </w:pPr>
      <w:r w:rsidRPr="00E07F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717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07F28" w:rsidP="00E07F28"/>
    <w:sectPr w:rsidSect="00E07F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8" w:rsidRPr="006F4494" w:rsidP="006F4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494" w:rsidP="00E07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494" w:rsidP="00E07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4494" w:rsidP="00E07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F28" w:rsidRPr="006F4494" w:rsidP="006F4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494" w:rsidRPr="002D2AF8" w:rsidP="00E07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TLIC0004 Operate a tip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6F4494" w:rsidP="00E07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10F3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A29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F28"/>
  </w:style>
  <w:style w:type="character" w:customStyle="1" w:styleId="Heading1Char">
    <w:name w:val="Heading 1 Char"/>
    <w:basedOn w:val="DefaultParagraphFont"/>
    <w:link w:val="Heading1"/>
    <w:rsid w:val="00E07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F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7F28"/>
    <w:rPr>
      <w:b/>
      <w:spacing w:val="0"/>
    </w:rPr>
  </w:style>
  <w:style w:type="paragraph" w:customStyle="1" w:styleId="SuperHeading">
    <w:name w:val="SuperHeading"/>
    <w:basedOn w:val="Normal"/>
    <w:rsid w:val="00E07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7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7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F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F28"/>
    <w:rPr>
      <w:i/>
    </w:rPr>
  </w:style>
  <w:style w:type="paragraph" w:styleId="Caption">
    <w:name w:val="caption"/>
    <w:basedOn w:val="BodyText"/>
    <w:next w:val="Normal"/>
    <w:qFormat/>
    <w:rsid w:val="00E07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F28"/>
  </w:style>
  <w:style w:type="paragraph" w:styleId="TableofFigures">
    <w:name w:val="table of figures"/>
    <w:basedOn w:val="Normal"/>
    <w:next w:val="Normal"/>
    <w:semiHidden/>
    <w:rsid w:val="00E07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F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F28"/>
    <w:rPr>
      <w:rFonts w:ascii="Wingdings" w:hAnsi="Wingdings"/>
    </w:rPr>
  </w:style>
  <w:style w:type="paragraph" w:customStyle="1" w:styleId="TableHeading">
    <w:name w:val="Table Heading"/>
    <w:basedOn w:val="HeadingBase"/>
    <w:rsid w:val="00E07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7F28"/>
    <w:rPr>
      <w:color w:val="0033CC"/>
      <w:u w:val="none"/>
    </w:rPr>
  </w:style>
  <w:style w:type="paragraph" w:customStyle="1" w:styleId="BodyTextRight">
    <w:name w:val="Body Text Right"/>
    <w:basedOn w:val="BodyText"/>
    <w:rsid w:val="00E07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F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F28"/>
    <w:rPr>
      <w:sz w:val="32"/>
    </w:rPr>
  </w:style>
  <w:style w:type="paragraph" w:customStyle="1" w:styleId="HeadingProcedure">
    <w:name w:val="Heading Procedure"/>
    <w:basedOn w:val="HeadingBase"/>
    <w:next w:val="Normal"/>
    <w:rsid w:val="00E07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F28"/>
    <w:pPr>
      <w:spacing w:before="60" w:after="60"/>
    </w:pPr>
  </w:style>
  <w:style w:type="paragraph" w:styleId="ListContinue">
    <w:name w:val="List Continue"/>
    <w:basedOn w:val="List"/>
    <w:rsid w:val="00E07F28"/>
    <w:pPr>
      <w:ind w:firstLine="0"/>
    </w:pPr>
  </w:style>
  <w:style w:type="paragraph" w:customStyle="1" w:styleId="ListNote">
    <w:name w:val="List Note"/>
    <w:basedOn w:val="List"/>
    <w:rsid w:val="00E07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F28"/>
    <w:rPr>
      <w:rFonts w:ascii="Courier New" w:hAnsi="Courier New"/>
    </w:rPr>
  </w:style>
  <w:style w:type="paragraph" w:customStyle="1" w:styleId="NoteBullet">
    <w:name w:val="Note Bullet"/>
    <w:basedOn w:val="Note"/>
    <w:rsid w:val="00E07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F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F28"/>
    <w:rPr>
      <w:b/>
      <w:smallCaps/>
    </w:rPr>
  </w:style>
  <w:style w:type="paragraph" w:customStyle="1" w:styleId="TableListNumber">
    <w:name w:val="Table List Number"/>
    <w:basedOn w:val="ListNumber"/>
    <w:rsid w:val="00E07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F28"/>
    <w:pPr>
      <w:numPr>
        <w:numId w:val="8"/>
      </w:numPr>
    </w:pPr>
  </w:style>
  <w:style w:type="paragraph" w:customStyle="1" w:styleId="ListAlpha2">
    <w:name w:val="List Alpha 2"/>
    <w:basedOn w:val="List2"/>
    <w:rsid w:val="00E07F28"/>
    <w:pPr>
      <w:numPr>
        <w:numId w:val="7"/>
      </w:numPr>
    </w:pPr>
  </w:style>
  <w:style w:type="paragraph" w:styleId="List2">
    <w:name w:val="List 2"/>
    <w:basedOn w:val="BodyText"/>
    <w:rsid w:val="00E07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F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F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F28"/>
    <w:pPr>
      <w:numPr>
        <w:numId w:val="3"/>
      </w:numPr>
    </w:pPr>
  </w:style>
  <w:style w:type="paragraph" w:styleId="ListContinue2">
    <w:name w:val="List Continue 2"/>
    <w:basedOn w:val="List2"/>
    <w:rsid w:val="00E07F28"/>
    <w:pPr>
      <w:ind w:firstLine="0"/>
    </w:pPr>
  </w:style>
  <w:style w:type="paragraph" w:styleId="ListContinue3">
    <w:name w:val="List Continue 3"/>
    <w:basedOn w:val="List3"/>
    <w:rsid w:val="00E07F28"/>
    <w:pPr>
      <w:ind w:left="1021" w:firstLine="0"/>
    </w:pPr>
  </w:style>
  <w:style w:type="paragraph" w:styleId="ListContinue4">
    <w:name w:val="List Continue 4"/>
    <w:basedOn w:val="List4"/>
    <w:rsid w:val="00E07F28"/>
    <w:pPr>
      <w:ind w:firstLine="0"/>
    </w:pPr>
  </w:style>
  <w:style w:type="paragraph" w:styleId="ListContinue5">
    <w:name w:val="List Continue 5"/>
    <w:basedOn w:val="List5"/>
    <w:rsid w:val="00E07F28"/>
    <w:pPr>
      <w:ind w:firstLine="0"/>
    </w:pPr>
  </w:style>
  <w:style w:type="paragraph" w:styleId="ListNumber3">
    <w:name w:val="List Number 3"/>
    <w:basedOn w:val="List3"/>
    <w:rsid w:val="00E07F28"/>
    <w:pPr>
      <w:numPr>
        <w:numId w:val="4"/>
      </w:numPr>
    </w:pPr>
  </w:style>
  <w:style w:type="paragraph" w:styleId="ListNumber4">
    <w:name w:val="List Number 4"/>
    <w:basedOn w:val="List4"/>
    <w:rsid w:val="00E07F28"/>
    <w:pPr>
      <w:numPr>
        <w:numId w:val="5"/>
      </w:numPr>
    </w:pPr>
  </w:style>
  <w:style w:type="paragraph" w:styleId="ListNumber5">
    <w:name w:val="List Number 5"/>
    <w:basedOn w:val="List5"/>
    <w:rsid w:val="00E07F28"/>
    <w:pPr>
      <w:numPr>
        <w:numId w:val="6"/>
      </w:numPr>
    </w:pPr>
  </w:style>
  <w:style w:type="paragraph" w:styleId="BlockText">
    <w:name w:val="Block Text"/>
    <w:basedOn w:val="Normal"/>
    <w:rsid w:val="00E07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F28"/>
    <w:rPr>
      <w:sz w:val="16"/>
      <w:vertAlign w:val="superscript"/>
    </w:rPr>
  </w:style>
  <w:style w:type="character" w:customStyle="1" w:styleId="Symbols">
    <w:name w:val="Symbols"/>
    <w:basedOn w:val="DefaultParagraphFont"/>
    <w:rsid w:val="00E07F28"/>
    <w:rPr>
      <w:rFonts w:ascii="Symbol" w:hAnsi="Symbol"/>
    </w:rPr>
  </w:style>
  <w:style w:type="character" w:customStyle="1" w:styleId="MenuOptions">
    <w:name w:val="Menu Options"/>
    <w:basedOn w:val="DefaultParagraphFont"/>
    <w:rsid w:val="00E07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F28"/>
    <w:rPr>
      <w:b/>
    </w:rPr>
  </w:style>
  <w:style w:type="character" w:customStyle="1" w:styleId="Underlined">
    <w:name w:val="Underlined"/>
    <w:basedOn w:val="DefaultParagraphFont"/>
    <w:rsid w:val="00E07F28"/>
    <w:rPr>
      <w:u w:val="single"/>
    </w:rPr>
  </w:style>
  <w:style w:type="paragraph" w:customStyle="1" w:styleId="TableBodyTextRight">
    <w:name w:val="Table Body Text Right"/>
    <w:basedOn w:val="TableBodyText"/>
    <w:rsid w:val="00E07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F28"/>
    <w:rPr>
      <w:sz w:val="18"/>
    </w:rPr>
  </w:style>
  <w:style w:type="paragraph" w:customStyle="1" w:styleId="BodySmallRight">
    <w:name w:val="Body Small Right"/>
    <w:basedOn w:val="BodyTextRight"/>
    <w:rsid w:val="00E07F28"/>
    <w:rPr>
      <w:sz w:val="18"/>
      <w:szCs w:val="18"/>
    </w:rPr>
  </w:style>
  <w:style w:type="paragraph" w:customStyle="1" w:styleId="MarginEdition">
    <w:name w:val="Margin Edition"/>
    <w:basedOn w:val="MarginNote"/>
    <w:rsid w:val="00E07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F28"/>
    <w:rPr>
      <w:sz w:val="2"/>
      <w:szCs w:val="2"/>
    </w:rPr>
  </w:style>
  <w:style w:type="character" w:customStyle="1" w:styleId="Small">
    <w:name w:val="Small"/>
    <w:basedOn w:val="DefaultParagraphFont"/>
    <w:rsid w:val="00E07F28"/>
    <w:rPr>
      <w:sz w:val="16"/>
    </w:rPr>
  </w:style>
  <w:style w:type="paragraph" w:customStyle="1" w:styleId="WideTable">
    <w:name w:val="Wide Table"/>
    <w:basedOn w:val="Normal"/>
    <w:rsid w:val="00E07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F28"/>
  </w:style>
  <w:style w:type="paragraph" w:styleId="Quote">
    <w:name w:val="Quote"/>
    <w:basedOn w:val="Heading1"/>
    <w:link w:val="QuoteChar"/>
    <w:qFormat/>
    <w:rsid w:val="00E07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F28"/>
    <w:pPr>
      <w:pageBreakBefore/>
    </w:pPr>
  </w:style>
  <w:style w:type="paragraph" w:customStyle="1" w:styleId="Border">
    <w:name w:val="Border"/>
    <w:basedOn w:val="Normal"/>
    <w:qFormat/>
    <w:rsid w:val="00E07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F28"/>
    <w:rPr>
      <w:u w:val="single"/>
    </w:rPr>
  </w:style>
  <w:style w:type="character" w:customStyle="1" w:styleId="BoldandItalics">
    <w:name w:val="Bold and Italics"/>
    <w:qFormat/>
    <w:rsid w:val="00E07F28"/>
    <w:rPr>
      <w:b/>
      <w:i/>
      <w:u w:val="none"/>
    </w:rPr>
  </w:style>
  <w:style w:type="paragraph" w:styleId="BalloonText">
    <w:name w:val="Balloon Text"/>
    <w:basedOn w:val="Normal"/>
    <w:link w:val="BalloonTextChar"/>
    <w:rsid w:val="00E07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F28"/>
    <w:pPr>
      <w:spacing w:before="0" w:after="0"/>
    </w:pPr>
  </w:style>
  <w:style w:type="paragraph" w:customStyle="1" w:styleId="BodyTextBold">
    <w:name w:val="Body Text Bold"/>
    <w:basedOn w:val="BodyText"/>
    <w:qFormat/>
    <w:rsid w:val="00E07F28"/>
    <w:rPr>
      <w:b/>
    </w:rPr>
  </w:style>
  <w:style w:type="character" w:styleId="Hyperlink">
    <w:name w:val="Hyperlink"/>
    <w:basedOn w:val="DefaultParagraphFont"/>
    <w:uiPriority w:val="99"/>
    <w:unhideWhenUsed/>
    <w:rsid w:val="006F4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4462</Characters>
  <Application>Microsoft Office Word</Application>
  <DocSecurity>0</DocSecurity>
  <Lines>223</Lines>
  <Paragraphs>127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TLIC0004 Operate a tip truck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2021-04-12T02:18:00Z</dcterms:created>
  <dcterms:modified xsi:type="dcterms:W3CDTF">2021-04-12T02:18:00Z</dcterms:modified>
</cp:coreProperties>
</file>