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1E4" w:rsidP="005621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TLIB3027 Set up and shut down on-train remote control system</w:t>
      </w:r>
      <w:r>
        <w:fldChar w:fldCharType="end"/>
      </w:r>
    </w:p>
    <w:p w:rsidR="005621E4" w:rsidP="005621E4">
      <w:pPr>
        <w:pStyle w:val="Version"/>
        <w:sectPr w:rsidSect="00244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406A" w:rsidP="0024406A">
      <w:pPr>
        <w:pStyle w:val="SuperHeading"/>
      </w:pPr>
      <w:r w:rsidRPr="0024406A">
        <w:t>TLIB3027 Set up and shut down on-train remote control system</w:t>
      </w:r>
    </w:p>
    <w:p w:rsidR="00000000" w:rsidRPr="0024406A" w:rsidP="0024406A">
      <w:pPr>
        <w:pStyle w:val="Heading1"/>
      </w:pPr>
      <w:bookmarkStart w:id="1" w:name="O_1195574"/>
      <w:bookmarkEnd w:id="1"/>
      <w:r w:rsidRPr="002440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Release 2</w:t>
            </w:r>
            <w:r w:rsidRPr="0024406A">
              <w:t>. This is the second release of this unit of competency in the TLI Transport and Logistics Training Package:</w:t>
            </w:r>
          </w:p>
          <w:p w:rsidR="00000000" w:rsidRPr="0024406A" w:rsidP="0024406A">
            <w:pPr>
              <w:pStyle w:val="ListBullet"/>
            </w:pPr>
            <w:r w:rsidRPr="0024406A">
              <w:t>Minor statement changes in unit Application</w:t>
            </w:r>
          </w:p>
          <w:p w:rsidR="00000000" w:rsidRPr="0024406A" w:rsidP="0024406A">
            <w:pPr>
              <w:pStyle w:val="ListBullet"/>
            </w:pPr>
            <w:r w:rsidRPr="0024406A">
              <w:t>Minor statement changes in Knowledge Evidence</w:t>
            </w:r>
          </w:p>
          <w:p w:rsidR="00000000" w:rsidP="0024406A">
            <w:pPr>
              <w:pStyle w:val="ListBullet"/>
              <w:rPr>
                <w:lang w:val="en-NZ"/>
              </w:rPr>
            </w:pPr>
            <w:r w:rsidRPr="0024406A">
              <w:t>Minor st</w:t>
            </w:r>
            <w:r w:rsidRPr="0024406A">
              <w:t>atement changes in Assessment Conditions.</w:t>
            </w:r>
          </w:p>
        </w:tc>
      </w:tr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Release 1</w:t>
            </w:r>
            <w:r w:rsidRPr="0024406A">
              <w:t>. This is the first release of this unit of competency in the TLI Transport and Logistics Training Package.</w:t>
            </w:r>
          </w:p>
        </w:tc>
      </w:tr>
    </w:tbl>
    <w:p w:rsidR="00000000" w:rsidRPr="0024406A" w:rsidP="0024406A">
      <w:pPr>
        <w:pStyle w:val="NoPaddingFontSize1"/>
      </w:pPr>
    </w:p>
    <w:p w:rsidR="00000000" w:rsidRPr="0024406A" w:rsidP="0024406A">
      <w:pPr>
        <w:pStyle w:val="AllowPageBreak"/>
      </w:pPr>
    </w:p>
    <w:p w:rsidR="00000000" w:rsidRPr="0024406A" w:rsidP="0024406A">
      <w:pPr>
        <w:pStyle w:val="Heading1"/>
      </w:pPr>
      <w:bookmarkStart w:id="2" w:name="O_1195573"/>
      <w:bookmarkEnd w:id="2"/>
      <w:r w:rsidRPr="002440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 xml:space="preserve">This unit involves the skills and knowledge required to set up </w:t>
            </w:r>
            <w:r w:rsidRPr="0024406A">
              <w:t>and shut down an on</w:t>
            </w:r>
            <w:r w:rsidRPr="0024406A">
              <w:noBreakHyphen/>
              <w:t xml:space="preserve">train remote control system in accordance with workplace procedures and the requirements of relevant system of safeworking, regulations and codes of practice. </w:t>
            </w:r>
          </w:p>
          <w:p w:rsidR="00000000" w:rsidRPr="0024406A" w:rsidP="0024406A">
            <w:pPr>
              <w:pStyle w:val="BodyText"/>
            </w:pPr>
            <w:r w:rsidRPr="0024406A">
              <w:t>It includes setting up the remote control system, setting up the lead contro</w:t>
            </w:r>
            <w:r w:rsidRPr="0024406A">
              <w:t>l system, and shutting down the remote control equipment.</w:t>
            </w:r>
          </w:p>
          <w:p w:rsidR="00000000" w:rsidRPr="0024406A" w:rsidP="0024406A">
            <w:pPr>
              <w:pStyle w:val="BodyText"/>
            </w:pPr>
            <w:r w:rsidRPr="0024406A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24406A" w:rsidP="0024406A">
            <w:pPr>
              <w:pStyle w:val="BodyText"/>
            </w:pPr>
            <w:r w:rsidRPr="0024406A">
              <w:t>Work is performed without supervision, generally within a team environment. It involves the application of routine operational principles and procedures when setting up and shutting down an on</w:t>
            </w:r>
            <w:r w:rsidRPr="0024406A">
              <w:noBreakHyphen/>
              <w:t>train remote control system, as part of workplace activities ac</w:t>
            </w:r>
            <w:r w:rsidRPr="0024406A">
              <w:t>ross a variety of operational contexts within the Australian rail system.</w:t>
            </w:r>
          </w:p>
          <w:p w:rsidR="00000000" w:rsidRPr="0024406A" w:rsidP="0024406A">
            <w:pPr>
              <w:pStyle w:val="BodyText"/>
            </w:pPr>
            <w:r w:rsidRPr="0024406A">
              <w:t>No licensing, legislative or certification requirements apply to this unit at the time of publication.</w:t>
            </w:r>
          </w:p>
        </w:tc>
      </w:tr>
    </w:tbl>
    <w:p w:rsidR="00000000" w:rsidRPr="0024406A" w:rsidP="0024406A">
      <w:pPr>
        <w:pStyle w:val="NoPaddingFontSize1"/>
      </w:pPr>
    </w:p>
    <w:p w:rsidR="00000000" w:rsidRPr="0024406A" w:rsidP="0024406A">
      <w:pPr>
        <w:pStyle w:val="AllowPageBreak"/>
      </w:pPr>
    </w:p>
    <w:p w:rsidR="00000000" w:rsidRPr="0024406A" w:rsidP="0024406A">
      <w:pPr>
        <w:pStyle w:val="Heading1"/>
      </w:pPr>
      <w:bookmarkStart w:id="3" w:name="O_1195572"/>
      <w:bookmarkEnd w:id="3"/>
      <w:r w:rsidRPr="002440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Not applicable.</w:t>
            </w:r>
          </w:p>
        </w:tc>
      </w:tr>
    </w:tbl>
    <w:p w:rsidR="005621E4" w:rsidP="0024406A">
      <w:pPr>
        <w:pStyle w:val="NoPaddingFontSize1"/>
      </w:pPr>
    </w:p>
    <w:p w:rsidR="005621E4" w:rsidP="0024406A">
      <w:pPr>
        <w:pStyle w:val="NoPaddingFontSize1"/>
      </w:pPr>
    </w:p>
    <w:p w:rsidR="00000000" w:rsidRPr="0024406A" w:rsidP="0024406A">
      <w:pPr>
        <w:pStyle w:val="Heading1"/>
      </w:pPr>
      <w:bookmarkStart w:id="4" w:name="O_1195571"/>
      <w:bookmarkEnd w:id="4"/>
      <w:r w:rsidRPr="0024406A">
        <w:t>C</w:t>
      </w:r>
      <w:r w:rsidRPr="0024406A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B – Equipment Checking and Maintenance.</w:t>
            </w:r>
          </w:p>
        </w:tc>
      </w:tr>
    </w:tbl>
    <w:p w:rsidR="005621E4" w:rsidP="0024406A">
      <w:pPr>
        <w:pStyle w:val="NoPaddingFontSize1"/>
      </w:pPr>
    </w:p>
    <w:p w:rsidR="005621E4" w:rsidP="0024406A">
      <w:pPr>
        <w:pStyle w:val="NoPaddingFontSize1"/>
      </w:pPr>
    </w:p>
    <w:p w:rsidR="00000000" w:rsidRPr="0024406A" w:rsidP="0024406A">
      <w:pPr>
        <w:pStyle w:val="Heading1"/>
      </w:pPr>
      <w:bookmarkStart w:id="5" w:name="O_1195570"/>
      <w:bookmarkEnd w:id="5"/>
      <w:r w:rsidRPr="002440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Rail sector.</w:t>
            </w:r>
          </w:p>
        </w:tc>
      </w:tr>
    </w:tbl>
    <w:p w:rsidR="005621E4" w:rsidP="0024406A">
      <w:pPr>
        <w:pStyle w:val="NoPaddingFontSize1"/>
      </w:pPr>
    </w:p>
    <w:p w:rsidR="005621E4" w:rsidP="0024406A">
      <w:pPr>
        <w:pStyle w:val="NoPaddingFontSize1"/>
      </w:pPr>
    </w:p>
    <w:p w:rsidR="00000000" w:rsidRPr="0024406A" w:rsidP="0024406A">
      <w:pPr>
        <w:pStyle w:val="Heading1"/>
      </w:pPr>
      <w:bookmarkStart w:id="6" w:name="O_1195569"/>
      <w:bookmarkEnd w:id="6"/>
      <w:r w:rsidRPr="002440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2154"/>
        <w:gridCol w:w="554"/>
        <w:gridCol w:w="6157"/>
      </w:tblGrid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PERFORMANCE CRITERIA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Performance criteria describe the performance needed to demonstrate achievement of the element.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Set up remote control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Remote control system components are set up in accordance with operational plans and manufacturer instructions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Remote motive power units are placed in required operating mode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Communications code is entered, and air and electrical systems are activated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Brake and traction systems are tested using approved personnel to ensure correct operation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Set up lead control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Cab console is checked, electrical systems are activated, and system self-test is confirmed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Communications code is entered and confirmation is obtained that system has entered link mode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Full control is obtained and brake tests are conducted using lead control equipment to ensure correct braking is operational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Procedures to establish total control are repeated, as required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Train is moved using the full range of tests to ensure operational safety and control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Shut down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 xml:space="preserve">Shut-down procedures of lead and remote control equipment are followed to ensure train security and system de-activation </w:t>
            </w:r>
          </w:p>
        </w:tc>
      </w:tr>
      <w:tr w:rsidTr="005621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Equipment indicators or functions are operated to ensure shut-down process is correct and complete</w:t>
            </w:r>
          </w:p>
        </w:tc>
      </w:tr>
    </w:tbl>
    <w:p w:rsidR="005621E4" w:rsidP="0024406A">
      <w:pPr>
        <w:pStyle w:val="NoPaddingFontSize1"/>
      </w:pPr>
    </w:p>
    <w:p w:rsidR="005621E4" w:rsidP="0024406A">
      <w:pPr>
        <w:pStyle w:val="NoPaddingFontSize1"/>
      </w:pPr>
    </w:p>
    <w:p w:rsidR="00000000" w:rsidRPr="0024406A" w:rsidP="0024406A">
      <w:pPr>
        <w:pStyle w:val="Heading1"/>
      </w:pPr>
      <w:bookmarkStart w:id="7" w:name="O_1195568"/>
      <w:bookmarkEnd w:id="7"/>
      <w:r w:rsidRPr="002440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Foundation skills essential to performance are explicit in the performance criteria of this unit of competency.</w:t>
            </w:r>
          </w:p>
        </w:tc>
      </w:tr>
    </w:tbl>
    <w:p w:rsidR="005621E4" w:rsidP="0024406A">
      <w:pPr>
        <w:pStyle w:val="NoPaddingFontSize1"/>
      </w:pPr>
    </w:p>
    <w:p w:rsidR="005621E4" w:rsidP="0024406A">
      <w:pPr>
        <w:pStyle w:val="NoPaddingFontSize1"/>
      </w:pPr>
    </w:p>
    <w:p w:rsidR="00000000" w:rsidRPr="0024406A" w:rsidP="0024406A">
      <w:pPr>
        <w:pStyle w:val="Heading1"/>
      </w:pPr>
      <w:bookmarkStart w:id="8" w:name="O_1195567"/>
      <w:bookmarkEnd w:id="8"/>
      <w:r w:rsidRPr="002440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Range is restricted to essential operating conditions and any other variables essential to the work environment.</w:t>
            </w:r>
          </w:p>
          <w:p w:rsidR="00000000" w:rsidRPr="0024406A" w:rsidP="0024406A">
            <w:pPr>
              <w:pStyle w:val="BodyText"/>
            </w:pPr>
            <w:r w:rsidRPr="0024406A">
              <w:t xml:space="preserve">Non-essential conditions can be found in the TLI Transport and Logistics Training Package </w:t>
            </w:r>
            <w:r w:rsidRPr="0024406A">
              <w:t>Companion Volu</w:t>
            </w:r>
            <w:r w:rsidRPr="0024406A">
              <w:t>me Implementation Guide.</w:t>
            </w:r>
          </w:p>
        </w:tc>
      </w:tr>
    </w:tbl>
    <w:p w:rsidR="005621E4" w:rsidP="0024406A">
      <w:pPr>
        <w:pStyle w:val="NoPaddingFontSize1"/>
      </w:pPr>
    </w:p>
    <w:p w:rsidR="005621E4" w:rsidP="0024406A">
      <w:pPr>
        <w:pStyle w:val="NoPaddingFontSize1"/>
      </w:pPr>
    </w:p>
    <w:p w:rsidR="00000000" w:rsidRPr="0024406A" w:rsidP="0024406A">
      <w:pPr>
        <w:pStyle w:val="Heading1"/>
      </w:pPr>
      <w:bookmarkStart w:id="9" w:name="O_1195566"/>
      <w:bookmarkEnd w:id="9"/>
      <w:r w:rsidRPr="002440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This unit replaces and is equivalent to TLIB3027A Set up and shut down on-train remote control system.</w:t>
            </w:r>
          </w:p>
        </w:tc>
      </w:tr>
    </w:tbl>
    <w:p w:rsidR="005621E4" w:rsidP="0024406A">
      <w:pPr>
        <w:pStyle w:val="NoPaddingFontSize1"/>
      </w:pPr>
    </w:p>
    <w:p w:rsidR="005621E4" w:rsidP="0024406A">
      <w:pPr>
        <w:pStyle w:val="NoPaddingFontSize1"/>
      </w:pPr>
    </w:p>
    <w:p w:rsidR="00000000" w:rsidRPr="0024406A" w:rsidP="0024406A">
      <w:pPr>
        <w:pStyle w:val="Heading1"/>
      </w:pPr>
      <w:bookmarkStart w:id="10" w:name="O_1195575"/>
      <w:bookmarkEnd w:id="10"/>
      <w:r w:rsidRPr="0024406A">
        <w:t>Links</w:t>
      </w:r>
    </w:p>
    <w:p w:rsidR="00000000" w:rsidRPr="0024406A" w:rsidP="005621E4">
      <w:pPr>
        <w:pStyle w:val="BodyText"/>
      </w:pPr>
      <w:r w:rsidRPr="002440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003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406A" w:rsidP="005621E4">
      <w:pPr>
        <w:pStyle w:val="BodyText"/>
        <w:sectPr w:rsidSect="002440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406A" w:rsidP="0024406A">
      <w:pPr>
        <w:pStyle w:val="SuperHeading"/>
      </w:pPr>
      <w:r w:rsidRPr="0024406A">
        <w:t>Assessment Requirements for TLIB3027 Set up and shut down on-tr</w:t>
      </w:r>
      <w:r w:rsidRPr="0024406A">
        <w:t>ain remote control system</w:t>
      </w:r>
    </w:p>
    <w:p w:rsidR="00000000" w:rsidRPr="0024406A" w:rsidP="0024406A">
      <w:pPr>
        <w:pStyle w:val="Heading1"/>
      </w:pPr>
      <w:bookmarkStart w:id="11" w:name="O_1195564"/>
      <w:bookmarkEnd w:id="11"/>
      <w:r w:rsidRPr="002440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Release 2</w:t>
            </w:r>
            <w:r w:rsidRPr="0024406A">
              <w:t>. This is the second release of this unit of competency in the TLI Transport and Logistics Training Package:</w:t>
            </w:r>
          </w:p>
          <w:p w:rsidR="00000000" w:rsidRPr="0024406A" w:rsidP="0024406A">
            <w:pPr>
              <w:pStyle w:val="ListBullet"/>
            </w:pPr>
            <w:r w:rsidRPr="0024406A">
              <w:t>Minor statement changes in unit Application</w:t>
            </w:r>
          </w:p>
          <w:p w:rsidR="00000000" w:rsidRPr="0024406A" w:rsidP="0024406A">
            <w:pPr>
              <w:pStyle w:val="ListBullet"/>
            </w:pPr>
            <w:r w:rsidRPr="0024406A">
              <w:t xml:space="preserve">Minor statement </w:t>
            </w:r>
            <w:r w:rsidRPr="0024406A">
              <w:t>changes in Knowledge Evidence</w:t>
            </w:r>
          </w:p>
          <w:p w:rsidR="00000000" w:rsidP="0024406A">
            <w:pPr>
              <w:pStyle w:val="ListBullet"/>
              <w:rPr>
                <w:lang w:val="en-NZ"/>
              </w:rPr>
            </w:pPr>
            <w:r w:rsidRPr="0024406A">
              <w:t>Minor statement changes in Assessment Conditions.</w:t>
            </w:r>
          </w:p>
        </w:tc>
      </w:tr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rPr>
                <w:rStyle w:val="SpecialBold"/>
              </w:rPr>
              <w:t>Release 1</w:t>
            </w:r>
            <w:r w:rsidRPr="0024406A">
              <w:t>. This is the first release of this unit of competency in the TLI Transport and Logistics Training Package.</w:t>
            </w:r>
          </w:p>
        </w:tc>
      </w:tr>
    </w:tbl>
    <w:p w:rsidR="00000000" w:rsidRPr="0024406A" w:rsidP="0024406A">
      <w:pPr>
        <w:pStyle w:val="NoPaddingFontSize1"/>
      </w:pPr>
    </w:p>
    <w:p w:rsidR="00000000" w:rsidRPr="0024406A" w:rsidP="0024406A">
      <w:pPr>
        <w:pStyle w:val="AllowPageBreak"/>
      </w:pPr>
    </w:p>
    <w:p w:rsidR="00000000" w:rsidRPr="0024406A" w:rsidP="0024406A">
      <w:pPr>
        <w:pStyle w:val="Heading1"/>
      </w:pPr>
      <w:bookmarkStart w:id="12" w:name="O_1195563"/>
      <w:bookmarkEnd w:id="12"/>
      <w:r w:rsidRPr="002440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Evidence require</w:t>
            </w:r>
            <w:r w:rsidRPr="0024406A">
              <w:t>d to demonstrate competence in this unit must be relevant to and satisfy all of the requirements of the elements and performance criteria on at least one occasion and include:</w:t>
            </w:r>
          </w:p>
          <w:p w:rsidR="00000000" w:rsidRPr="0024406A" w:rsidP="0024406A">
            <w:pPr>
              <w:pStyle w:val="ListBullet"/>
            </w:pPr>
            <w:r w:rsidRPr="0024406A">
              <w:t>conducting post set-up tests to ensure remote control system is operating in ac</w:t>
            </w:r>
            <w:r w:rsidRPr="0024406A">
              <w:t>cordance with workplace procedures</w:t>
            </w:r>
          </w:p>
          <w:p w:rsidR="00000000" w:rsidRPr="0024406A" w:rsidP="0024406A">
            <w:pPr>
              <w:pStyle w:val="ListBullet"/>
            </w:pPr>
            <w:r w:rsidRPr="0024406A">
              <w:t>identifying job hazards and taking required action to minimise, control or eliminate identified hazards</w:t>
            </w:r>
          </w:p>
          <w:p w:rsidR="00000000" w:rsidRPr="0024406A" w:rsidP="0024406A">
            <w:pPr>
              <w:pStyle w:val="ListBullet"/>
            </w:pPr>
            <w:r w:rsidRPr="0024406A">
              <w:t>interpreting and following operational instructions and prioritising work</w:t>
            </w:r>
          </w:p>
          <w:p w:rsidR="00000000" w:rsidRPr="0024406A" w:rsidP="0024406A">
            <w:pPr>
              <w:pStyle w:val="ListBullet"/>
            </w:pPr>
            <w:r w:rsidRPr="0024406A">
              <w:t>monitoring performance of equipment</w:t>
            </w:r>
          </w:p>
          <w:p w:rsidR="00000000" w:rsidRPr="0024406A" w:rsidP="0024406A">
            <w:pPr>
              <w:pStyle w:val="ListBullet"/>
            </w:pPr>
            <w:r w:rsidRPr="0024406A">
              <w:t>operating and adapting to differences in equipment in accordance with operating procedures</w:t>
            </w:r>
          </w:p>
          <w:p w:rsidR="00000000" w:rsidRPr="0024406A" w:rsidP="0024406A">
            <w:pPr>
              <w:pStyle w:val="ListBullet"/>
            </w:pPr>
            <w:r w:rsidRPr="0024406A">
              <w:t xml:space="preserve">reading and interpreting relevant instructions, procedures, information and signs </w:t>
            </w:r>
          </w:p>
          <w:p w:rsidR="00000000" w:rsidRPr="0024406A" w:rsidP="0024406A">
            <w:pPr>
              <w:pStyle w:val="ListBullet"/>
            </w:pPr>
            <w:r w:rsidRPr="0024406A">
              <w:t>reporting and/or rectifying identified problems, faults or malfunctions promptly i</w:t>
            </w:r>
            <w:r w:rsidRPr="0024406A">
              <w:t>n accordance with workplace procedures</w:t>
            </w:r>
          </w:p>
          <w:p w:rsidR="00000000" w:rsidRPr="0024406A" w:rsidP="0024406A">
            <w:pPr>
              <w:pStyle w:val="ListBullet"/>
            </w:pPr>
            <w:r w:rsidRPr="0024406A">
              <w:t>setting up remote control system in a range of configurations and/or trains</w:t>
            </w:r>
          </w:p>
          <w:p w:rsidR="00000000" w:rsidRPr="0024406A" w:rsidP="0024406A">
            <w:pPr>
              <w:pStyle w:val="ListBullet"/>
            </w:pPr>
            <w:r w:rsidRPr="0024406A">
              <w:t>shutting down remote control system in accordance with workplace procedures</w:t>
            </w:r>
          </w:p>
          <w:p w:rsidR="00000000" w:rsidRPr="0024406A" w:rsidP="0024406A">
            <w:pPr>
              <w:pStyle w:val="ListBullet"/>
            </w:pPr>
            <w:r w:rsidRPr="0024406A">
              <w:t xml:space="preserve">working systematically with required attention to detail without </w:t>
            </w:r>
            <w:r w:rsidRPr="0024406A">
              <w:t>injury to self or others, or damage to goods or equipment.</w:t>
            </w:r>
          </w:p>
        </w:tc>
      </w:tr>
    </w:tbl>
    <w:p w:rsidR="00000000" w:rsidRPr="0024406A" w:rsidP="0024406A">
      <w:pPr>
        <w:pStyle w:val="NoPaddingFontSize1"/>
      </w:pPr>
    </w:p>
    <w:p w:rsidR="00000000" w:rsidRPr="0024406A" w:rsidP="0024406A">
      <w:pPr>
        <w:pStyle w:val="AllowPageBreak"/>
      </w:pPr>
    </w:p>
    <w:p w:rsidR="00000000" w:rsidRPr="0024406A" w:rsidP="0024406A">
      <w:pPr>
        <w:pStyle w:val="Heading1"/>
      </w:pPr>
      <w:bookmarkStart w:id="13" w:name="O_1195562"/>
      <w:bookmarkEnd w:id="13"/>
      <w:r w:rsidRPr="002440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6A">
            <w:pPr>
              <w:pStyle w:val="BodyText"/>
              <w:rPr>
                <w:lang w:val="en-NZ"/>
              </w:rPr>
            </w:pPr>
            <w:r w:rsidRPr="0024406A">
              <w:t>Evidence required to demonstrate competence in this unit must be relevant to and satisfy all of the requirements of the elements and performance criteria and</w:t>
            </w:r>
            <w:r w:rsidRPr="0024406A">
              <w:t xml:space="preserve"> include knowledge of:</w:t>
            </w:r>
          </w:p>
        </w:tc>
      </w:tr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ListBullet"/>
            </w:pPr>
            <w:r w:rsidRPr="0024406A">
              <w:t>applicable state/territory legislated rail safety requirements, workplace procedures, relevant codes of practice and/or guidelines including:</w:t>
            </w:r>
          </w:p>
          <w:p w:rsidR="00000000" w:rsidRPr="0024406A" w:rsidP="0024406A">
            <w:pPr>
              <w:pStyle w:val="ListBullet2"/>
            </w:pPr>
            <w:r w:rsidRPr="0024406A">
              <w:t>work health and safety (WHS)/occupational health and safety (OHS), and environmental procedures and regulations</w:t>
            </w:r>
          </w:p>
          <w:p w:rsidR="00000000" w:rsidRPr="0024406A" w:rsidP="0024406A">
            <w:pPr>
              <w:pStyle w:val="ListBullet"/>
            </w:pPr>
            <w:r w:rsidRPr="0024406A">
              <w:t>controls, instruments and indicators of an on</w:t>
            </w:r>
            <w:r w:rsidRPr="0024406A">
              <w:noBreakHyphen/>
              <w:t>train remote control unit and their purpose, location and use</w:t>
            </w:r>
          </w:p>
          <w:p w:rsidR="00000000" w:rsidRPr="0024406A" w:rsidP="0024406A">
            <w:pPr>
              <w:pStyle w:val="ListBullet"/>
            </w:pPr>
            <w:r w:rsidRPr="0024406A">
              <w:t>rail danger zones</w:t>
            </w:r>
          </w:p>
          <w:p w:rsidR="00000000" w:rsidRPr="0024406A" w:rsidP="0024406A">
            <w:pPr>
              <w:pStyle w:val="ListBullet"/>
            </w:pPr>
            <w:r w:rsidRPr="0024406A">
              <w:t>workplace procedu</w:t>
            </w:r>
            <w:r w:rsidRPr="0024406A">
              <w:t>res for:</w:t>
            </w:r>
          </w:p>
          <w:p w:rsidR="00000000" w:rsidRPr="0024406A" w:rsidP="0024406A">
            <w:pPr>
              <w:pStyle w:val="ListBullet2"/>
            </w:pPr>
            <w:r w:rsidRPr="0024406A">
              <w:t>braking and safety systems</w:t>
            </w:r>
          </w:p>
          <w:p w:rsidR="00000000" w:rsidRPr="0024406A" w:rsidP="0024406A">
            <w:pPr>
              <w:pStyle w:val="ListBullet2"/>
            </w:pPr>
            <w:r w:rsidRPr="0024406A">
              <w:t>controlling motive power units</w:t>
            </w:r>
          </w:p>
          <w:p w:rsidR="00000000" w:rsidRPr="0024406A" w:rsidP="0024406A">
            <w:pPr>
              <w:pStyle w:val="ListBullet2"/>
            </w:pPr>
            <w:r w:rsidRPr="0024406A">
              <w:t>identifying and assessing equipment defects in remote control units and taking appropriate actions</w:t>
            </w:r>
          </w:p>
          <w:p w:rsidR="00000000" w:rsidRPr="0024406A" w:rsidP="0024406A">
            <w:pPr>
              <w:pStyle w:val="ListBullet2"/>
            </w:pPr>
            <w:r w:rsidRPr="0024406A">
              <w:t>managing hazardous situations involving on</w:t>
            </w:r>
            <w:r w:rsidRPr="0024406A">
              <w:noBreakHyphen/>
              <w:t>train remote control systems</w:t>
            </w:r>
          </w:p>
          <w:p w:rsidR="00000000" w:rsidRPr="0024406A" w:rsidP="0024406A">
            <w:pPr>
              <w:pStyle w:val="ListBullet2"/>
            </w:pPr>
            <w:r w:rsidRPr="0024406A">
              <w:t>operating remote control units</w:t>
            </w:r>
          </w:p>
          <w:p w:rsidR="00000000" w:rsidRPr="0024406A" w:rsidP="0024406A">
            <w:pPr>
              <w:pStyle w:val="ListBullet2"/>
            </w:pPr>
            <w:r w:rsidRPr="0024406A">
              <w:t>set-up and shut-down on-train remote control system.</w:t>
            </w:r>
          </w:p>
        </w:tc>
      </w:tr>
    </w:tbl>
    <w:p w:rsidR="00000000" w:rsidRPr="0024406A" w:rsidP="0024406A">
      <w:pPr>
        <w:pStyle w:val="NoPaddingFontSize1"/>
      </w:pPr>
    </w:p>
    <w:p w:rsidR="00000000" w:rsidRPr="0024406A" w:rsidP="0024406A">
      <w:pPr>
        <w:pStyle w:val="AllowPageBreak"/>
      </w:pPr>
    </w:p>
    <w:p w:rsidR="00000000" w:rsidRPr="0024406A" w:rsidP="0024406A">
      <w:pPr>
        <w:pStyle w:val="Heading1"/>
      </w:pPr>
      <w:bookmarkStart w:id="14" w:name="O_1195561"/>
      <w:bookmarkEnd w:id="14"/>
      <w:r w:rsidRPr="002440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0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6A" w:rsidP="0024406A">
            <w:pPr>
              <w:pStyle w:val="BodyText"/>
            </w:pPr>
            <w:r w:rsidRPr="0024406A">
              <w:t>Assessors must hold credentials specified within the Standards for Registered Training Organisations current at the time of asses</w:t>
            </w:r>
            <w:r w:rsidRPr="0024406A">
              <w:t xml:space="preserve">sment. </w:t>
            </w:r>
          </w:p>
          <w:p w:rsidR="00000000" w:rsidRPr="0024406A" w:rsidP="0024406A">
            <w:pPr>
              <w:pStyle w:val="BodyText"/>
            </w:pPr>
            <w:r w:rsidRPr="0024406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4406A" w:rsidP="0024406A">
            <w:pPr>
              <w:pStyle w:val="BodyText"/>
            </w:pPr>
            <w:r w:rsidRPr="0024406A">
              <w:t>Assessment must occur in workplace ope</w:t>
            </w:r>
            <w:r w:rsidRPr="0024406A">
              <w:t>rational situations where it is appropriate to do so; where this is not appropriate, assessment must occur in simulated workplace operational situations that replicate rail workplace conditions.</w:t>
            </w:r>
          </w:p>
          <w:p w:rsidR="00000000" w:rsidRPr="0024406A" w:rsidP="0024406A">
            <w:pPr>
              <w:pStyle w:val="BodyText"/>
            </w:pPr>
            <w:r w:rsidRPr="0024406A">
              <w:t>Assessment processes and techniques must be appropriate to th</w:t>
            </w:r>
            <w:r w:rsidRPr="0024406A">
              <w:t>e language, literacy and numeracy requirements of the work being performed and the needs of the candidate.</w:t>
            </w:r>
          </w:p>
          <w:p w:rsidR="00000000" w:rsidRPr="0024406A" w:rsidP="0024406A">
            <w:pPr>
              <w:pStyle w:val="BodyText"/>
            </w:pPr>
            <w:r w:rsidRPr="0024406A">
              <w:t>Resources for assessment include access to:</w:t>
            </w:r>
          </w:p>
          <w:p w:rsidR="00000000" w:rsidRPr="0024406A" w:rsidP="0024406A">
            <w:pPr>
              <w:pStyle w:val="ListBullet"/>
            </w:pPr>
            <w:r w:rsidRPr="0024406A">
              <w:t>a range of relevant exercises, case studies and/or simulations</w:t>
            </w:r>
          </w:p>
          <w:p w:rsidR="00000000" w:rsidRPr="0024406A" w:rsidP="0024406A">
            <w:pPr>
              <w:pStyle w:val="ListBullet"/>
            </w:pPr>
            <w:r w:rsidRPr="0024406A">
              <w:t>relevant and appropriate materials, tools, equipment and personal protective equipment (PPE) currently used in industry</w:t>
            </w:r>
          </w:p>
          <w:p w:rsidR="00000000" w:rsidRPr="0024406A" w:rsidP="0024406A">
            <w:pPr>
              <w:pStyle w:val="ListBullet"/>
            </w:pPr>
            <w:r w:rsidRPr="0024406A">
              <w:t>applicable documentation including workplace procedures, regulations, codes of practice and operation manuals.</w:t>
            </w:r>
          </w:p>
        </w:tc>
      </w:tr>
    </w:tbl>
    <w:p w:rsidR="00000000" w:rsidRPr="0024406A" w:rsidP="0024406A">
      <w:pPr>
        <w:pStyle w:val="NoPaddingFontSize1"/>
      </w:pPr>
    </w:p>
    <w:p w:rsidR="00000000" w:rsidRPr="0024406A" w:rsidP="0024406A">
      <w:pPr>
        <w:pStyle w:val="AllowPageBreak"/>
      </w:pPr>
    </w:p>
    <w:p w:rsidR="00000000" w:rsidRPr="0024406A" w:rsidP="0024406A">
      <w:pPr>
        <w:pStyle w:val="Heading1"/>
      </w:pPr>
      <w:bookmarkStart w:id="15" w:name="O_1195576"/>
      <w:bookmarkEnd w:id="15"/>
      <w:r w:rsidRPr="0024406A">
        <w:t>Links</w:t>
      </w:r>
    </w:p>
    <w:p w:rsidR="00000000" w:rsidRPr="0024406A" w:rsidP="005621E4">
      <w:pPr>
        <w:pStyle w:val="BodyText"/>
      </w:pPr>
      <w:r w:rsidRPr="002440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003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406A" w:rsidP="0024406A"/>
    <w:sectPr w:rsidSect="002440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6A" w:rsidRPr="005621E4" w:rsidP="005621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E4" w:rsidP="00244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1E4" w:rsidP="00244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21E4" w:rsidP="002440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6A" w:rsidP="00244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21E4">
      <w:t>Approved</w:t>
    </w:r>
    <w:r w:rsidR="005621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21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21E4">
      <w:rPr>
        <w:noProof/>
      </w:rPr>
      <w:t>4</w:t>
    </w:r>
    <w:r>
      <w:rPr>
        <w:noProof/>
      </w:rPr>
      <w:fldChar w:fldCharType="end"/>
    </w:r>
  </w:p>
  <w:p w:rsidR="0024406A" w:rsidP="00244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21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21E4">
      <w:t>Industry Skills Australia</w:t>
    </w:r>
    <w:r w:rsidR="005621E4">
      <w:fldChar w:fldCharType="end"/>
    </w:r>
  </w:p>
  <w:p w:rsidR="0024406A" w:rsidP="00244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06A" w:rsidRPr="005621E4" w:rsidP="005621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E4" w:rsidRPr="002D2AF8" w:rsidP="00244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TLIB3027 Set up and shut down on-train remote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21E4" w:rsidP="002440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6A" w:rsidRPr="002D2AF8" w:rsidP="00244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21E4">
      <w:t>TLIB3027 Set up and shut down on-train remote control system</w:t>
    </w:r>
    <w:r w:rsidR="005621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21E4">
      <w:rPr>
        <w:noProof/>
      </w:rPr>
      <w:t>2 March 2025</w:t>
    </w:r>
    <w:r>
      <w:fldChar w:fldCharType="end"/>
    </w:r>
  </w:p>
  <w:p w:rsidR="0024406A" w:rsidP="00244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CA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044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BE5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06A"/>
  </w:style>
  <w:style w:type="character" w:customStyle="1" w:styleId="Heading1Char">
    <w:name w:val="Heading 1 Char"/>
    <w:basedOn w:val="DefaultParagraphFont"/>
    <w:link w:val="Heading1"/>
    <w:rsid w:val="00244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0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06A"/>
    <w:rPr>
      <w:b/>
      <w:spacing w:val="0"/>
    </w:rPr>
  </w:style>
  <w:style w:type="paragraph" w:styleId="ListBullet2">
    <w:name w:val="List Bullet 2"/>
    <w:basedOn w:val="List2"/>
    <w:rsid w:val="002440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4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0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06A"/>
    <w:rPr>
      <w:i/>
    </w:rPr>
  </w:style>
  <w:style w:type="paragraph" w:styleId="Caption">
    <w:name w:val="caption"/>
    <w:basedOn w:val="BodyText"/>
    <w:next w:val="Normal"/>
    <w:qFormat/>
    <w:rsid w:val="00244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06A"/>
  </w:style>
  <w:style w:type="paragraph" w:styleId="TableofFigures">
    <w:name w:val="table of figures"/>
    <w:basedOn w:val="Normal"/>
    <w:next w:val="Normal"/>
    <w:semiHidden/>
    <w:rsid w:val="00244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0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06A"/>
    <w:rPr>
      <w:rFonts w:ascii="Wingdings" w:hAnsi="Wingdings"/>
    </w:rPr>
  </w:style>
  <w:style w:type="paragraph" w:customStyle="1" w:styleId="TableHeading">
    <w:name w:val="Table Heading"/>
    <w:basedOn w:val="HeadingBase"/>
    <w:rsid w:val="00244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06A"/>
    <w:rPr>
      <w:color w:val="0033CC"/>
      <w:u w:val="none"/>
    </w:rPr>
  </w:style>
  <w:style w:type="paragraph" w:customStyle="1" w:styleId="BodyTextRight">
    <w:name w:val="Body Text Right"/>
    <w:basedOn w:val="BodyText"/>
    <w:rsid w:val="00244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0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06A"/>
    <w:rPr>
      <w:sz w:val="32"/>
    </w:rPr>
  </w:style>
  <w:style w:type="paragraph" w:customStyle="1" w:styleId="HeadingProcedure">
    <w:name w:val="Heading Procedure"/>
    <w:basedOn w:val="HeadingBase"/>
    <w:next w:val="Normal"/>
    <w:rsid w:val="00244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06A"/>
    <w:pPr>
      <w:spacing w:before="60" w:after="60"/>
    </w:pPr>
  </w:style>
  <w:style w:type="paragraph" w:styleId="ListContinue">
    <w:name w:val="List Continue"/>
    <w:basedOn w:val="List"/>
    <w:rsid w:val="0024406A"/>
    <w:pPr>
      <w:ind w:firstLine="0"/>
    </w:pPr>
  </w:style>
  <w:style w:type="paragraph" w:customStyle="1" w:styleId="ListNote">
    <w:name w:val="List Note"/>
    <w:basedOn w:val="List"/>
    <w:rsid w:val="00244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06A"/>
    <w:rPr>
      <w:rFonts w:ascii="Courier New" w:hAnsi="Courier New"/>
    </w:rPr>
  </w:style>
  <w:style w:type="paragraph" w:customStyle="1" w:styleId="NoteBullet">
    <w:name w:val="Note Bullet"/>
    <w:basedOn w:val="Note"/>
    <w:rsid w:val="00244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06A"/>
    <w:rPr>
      <w:b/>
      <w:smallCaps/>
    </w:rPr>
  </w:style>
  <w:style w:type="paragraph" w:customStyle="1" w:styleId="TableListNumber">
    <w:name w:val="Table List Number"/>
    <w:basedOn w:val="ListNumber"/>
    <w:rsid w:val="00244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06A"/>
    <w:pPr>
      <w:numPr>
        <w:numId w:val="9"/>
      </w:numPr>
    </w:pPr>
  </w:style>
  <w:style w:type="paragraph" w:customStyle="1" w:styleId="ListAlpha2">
    <w:name w:val="List Alpha 2"/>
    <w:basedOn w:val="List2"/>
    <w:rsid w:val="0024406A"/>
    <w:pPr>
      <w:numPr>
        <w:numId w:val="8"/>
      </w:numPr>
    </w:pPr>
  </w:style>
  <w:style w:type="paragraph" w:styleId="List2">
    <w:name w:val="List 2"/>
    <w:basedOn w:val="BodyText"/>
    <w:rsid w:val="00244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0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06A"/>
    <w:pPr>
      <w:numPr>
        <w:numId w:val="4"/>
      </w:numPr>
    </w:pPr>
  </w:style>
  <w:style w:type="paragraph" w:styleId="ListContinue2">
    <w:name w:val="List Continue 2"/>
    <w:basedOn w:val="List2"/>
    <w:rsid w:val="0024406A"/>
    <w:pPr>
      <w:ind w:firstLine="0"/>
    </w:pPr>
  </w:style>
  <w:style w:type="paragraph" w:styleId="ListContinue3">
    <w:name w:val="List Continue 3"/>
    <w:basedOn w:val="List3"/>
    <w:rsid w:val="0024406A"/>
    <w:pPr>
      <w:ind w:left="1021" w:firstLine="0"/>
    </w:pPr>
  </w:style>
  <w:style w:type="paragraph" w:styleId="ListContinue4">
    <w:name w:val="List Continue 4"/>
    <w:basedOn w:val="List4"/>
    <w:rsid w:val="0024406A"/>
    <w:pPr>
      <w:ind w:firstLine="0"/>
    </w:pPr>
  </w:style>
  <w:style w:type="paragraph" w:styleId="ListContinue5">
    <w:name w:val="List Continue 5"/>
    <w:basedOn w:val="List5"/>
    <w:rsid w:val="0024406A"/>
    <w:pPr>
      <w:ind w:firstLine="0"/>
    </w:pPr>
  </w:style>
  <w:style w:type="paragraph" w:styleId="ListNumber3">
    <w:name w:val="List Number 3"/>
    <w:basedOn w:val="List3"/>
    <w:rsid w:val="0024406A"/>
    <w:pPr>
      <w:numPr>
        <w:numId w:val="5"/>
      </w:numPr>
    </w:pPr>
  </w:style>
  <w:style w:type="paragraph" w:styleId="ListNumber4">
    <w:name w:val="List Number 4"/>
    <w:basedOn w:val="List4"/>
    <w:rsid w:val="0024406A"/>
    <w:pPr>
      <w:numPr>
        <w:numId w:val="6"/>
      </w:numPr>
    </w:pPr>
  </w:style>
  <w:style w:type="paragraph" w:styleId="ListNumber5">
    <w:name w:val="List Number 5"/>
    <w:basedOn w:val="List5"/>
    <w:rsid w:val="0024406A"/>
    <w:pPr>
      <w:numPr>
        <w:numId w:val="7"/>
      </w:numPr>
    </w:pPr>
  </w:style>
  <w:style w:type="paragraph" w:styleId="BlockText">
    <w:name w:val="Block Text"/>
    <w:basedOn w:val="Normal"/>
    <w:rsid w:val="00244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06A"/>
    <w:rPr>
      <w:sz w:val="16"/>
      <w:vertAlign w:val="superscript"/>
    </w:rPr>
  </w:style>
  <w:style w:type="character" w:customStyle="1" w:styleId="Symbols">
    <w:name w:val="Symbols"/>
    <w:basedOn w:val="DefaultParagraphFont"/>
    <w:rsid w:val="0024406A"/>
    <w:rPr>
      <w:rFonts w:ascii="Symbol" w:hAnsi="Symbol"/>
    </w:rPr>
  </w:style>
  <w:style w:type="character" w:customStyle="1" w:styleId="MenuOptions">
    <w:name w:val="Menu Options"/>
    <w:basedOn w:val="DefaultParagraphFont"/>
    <w:rsid w:val="00244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06A"/>
    <w:rPr>
      <w:b/>
    </w:rPr>
  </w:style>
  <w:style w:type="character" w:customStyle="1" w:styleId="Underlined">
    <w:name w:val="Underlined"/>
    <w:basedOn w:val="DefaultParagraphFont"/>
    <w:rsid w:val="0024406A"/>
    <w:rPr>
      <w:u w:val="single"/>
    </w:rPr>
  </w:style>
  <w:style w:type="paragraph" w:customStyle="1" w:styleId="TableBodyTextRight">
    <w:name w:val="Table Body Text Right"/>
    <w:basedOn w:val="TableBodyText"/>
    <w:rsid w:val="00244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06A"/>
    <w:rPr>
      <w:sz w:val="18"/>
    </w:rPr>
  </w:style>
  <w:style w:type="paragraph" w:customStyle="1" w:styleId="BodySmallRight">
    <w:name w:val="Body Small Right"/>
    <w:basedOn w:val="BodyTextRight"/>
    <w:rsid w:val="0024406A"/>
    <w:rPr>
      <w:sz w:val="18"/>
      <w:szCs w:val="18"/>
    </w:rPr>
  </w:style>
  <w:style w:type="paragraph" w:customStyle="1" w:styleId="MarginEdition">
    <w:name w:val="Margin Edition"/>
    <w:basedOn w:val="MarginNote"/>
    <w:rsid w:val="00244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06A"/>
    <w:rPr>
      <w:sz w:val="2"/>
      <w:szCs w:val="2"/>
    </w:rPr>
  </w:style>
  <w:style w:type="character" w:customStyle="1" w:styleId="Small">
    <w:name w:val="Small"/>
    <w:basedOn w:val="DefaultParagraphFont"/>
    <w:rsid w:val="0024406A"/>
    <w:rPr>
      <w:sz w:val="16"/>
    </w:rPr>
  </w:style>
  <w:style w:type="paragraph" w:customStyle="1" w:styleId="WideTable">
    <w:name w:val="Wide Table"/>
    <w:basedOn w:val="Normal"/>
    <w:rsid w:val="00244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06A"/>
  </w:style>
  <w:style w:type="paragraph" w:styleId="Quote">
    <w:name w:val="Quote"/>
    <w:basedOn w:val="Heading1"/>
    <w:link w:val="QuoteChar"/>
    <w:qFormat/>
    <w:rsid w:val="00244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06A"/>
    <w:pPr>
      <w:pageBreakBefore/>
    </w:pPr>
  </w:style>
  <w:style w:type="paragraph" w:customStyle="1" w:styleId="Border">
    <w:name w:val="Border"/>
    <w:basedOn w:val="Normal"/>
    <w:qFormat/>
    <w:rsid w:val="00244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06A"/>
    <w:rPr>
      <w:u w:val="single"/>
    </w:rPr>
  </w:style>
  <w:style w:type="character" w:customStyle="1" w:styleId="BoldandItalics">
    <w:name w:val="Bold and Italics"/>
    <w:qFormat/>
    <w:rsid w:val="0024406A"/>
    <w:rPr>
      <w:b/>
      <w:i/>
      <w:u w:val="none"/>
    </w:rPr>
  </w:style>
  <w:style w:type="paragraph" w:styleId="BalloonText">
    <w:name w:val="Balloon Text"/>
    <w:basedOn w:val="Normal"/>
    <w:link w:val="BalloonTextChar"/>
    <w:rsid w:val="00244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06A"/>
    <w:pPr>
      <w:spacing w:before="0" w:after="0"/>
    </w:pPr>
  </w:style>
  <w:style w:type="paragraph" w:customStyle="1" w:styleId="BodyTextBold">
    <w:name w:val="Body Text Bold"/>
    <w:basedOn w:val="BodyText"/>
    <w:qFormat/>
    <w:rsid w:val="0024406A"/>
    <w:rPr>
      <w:b/>
    </w:rPr>
  </w:style>
  <w:style w:type="character" w:styleId="Hyperlink">
    <w:name w:val="Hyperlink"/>
    <w:basedOn w:val="DefaultParagraphFont"/>
    <w:uiPriority w:val="99"/>
    <w:unhideWhenUsed/>
    <w:rsid w:val="005621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1081</Words>
  <Characters>6738</Characters>
  <Application>Microsoft Office Word</Application>
  <DocSecurity>0</DocSecurity>
  <Lines>217</Lines>
  <Paragraphs>128</Paragraphs>
  <ScaleCrop>false</ScaleCrop>
  <Company>Author-it Software Corporation Ltd.</Company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TLIB3027 Set up and shut down on-train remote control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