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8BA" w:rsidP="007448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TLIB3019 Test train braking system</w:t>
      </w:r>
      <w:r>
        <w:fldChar w:fldCharType="end"/>
      </w:r>
    </w:p>
    <w:p w:rsidR="007448BA" w:rsidP="007448BA">
      <w:pPr>
        <w:pStyle w:val="Version"/>
        <w:sectPr w:rsidSect="00F23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36E8" w:rsidP="00F236E8">
      <w:pPr>
        <w:pStyle w:val="SuperHeading"/>
      </w:pPr>
      <w:r w:rsidRPr="00F236E8">
        <w:t>TLIB3019 Test train braking system</w:t>
      </w:r>
    </w:p>
    <w:p w:rsidR="00000000" w:rsidRPr="00F236E8" w:rsidP="00F236E8">
      <w:pPr>
        <w:pStyle w:val="Heading1"/>
      </w:pPr>
      <w:bookmarkStart w:id="1" w:name="O_1195502"/>
      <w:bookmarkEnd w:id="1"/>
      <w:r w:rsidRPr="00F236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rPr>
                <w:rStyle w:val="SpecialBold"/>
              </w:rPr>
              <w:t>Release 2</w:t>
            </w:r>
            <w:r w:rsidRPr="00F236E8">
              <w:t>. This is the second release of this unit of competency in the TLI Transport and Logistics Training Package:</w:t>
            </w:r>
          </w:p>
          <w:p w:rsidR="00000000" w:rsidRPr="00F236E8" w:rsidP="00F236E8">
            <w:pPr>
              <w:pStyle w:val="ListBullet"/>
            </w:pPr>
            <w:r w:rsidRPr="00F236E8">
              <w:t>Minor statement changes in Performance Criteria</w:t>
            </w:r>
          </w:p>
          <w:p w:rsidR="00000000" w:rsidRPr="00F236E8" w:rsidP="00F236E8">
            <w:pPr>
              <w:pStyle w:val="ListBullet"/>
            </w:pPr>
            <w:r w:rsidRPr="00F236E8">
              <w:t>Minor statement changes in Performance Evidence</w:t>
            </w:r>
          </w:p>
          <w:p w:rsidR="00000000" w:rsidRPr="00F236E8" w:rsidP="00F236E8">
            <w:pPr>
              <w:pStyle w:val="ListBullet"/>
            </w:pPr>
            <w:r w:rsidRPr="00F236E8">
              <w:t>Minor statement chan</w:t>
            </w:r>
            <w:r w:rsidRPr="00F236E8">
              <w:t>ges in Knowledge Evidence</w:t>
            </w:r>
          </w:p>
          <w:p w:rsidR="00000000" w:rsidP="00F236E8">
            <w:pPr>
              <w:pStyle w:val="ListBullet"/>
              <w:rPr>
                <w:lang w:val="en-NZ"/>
              </w:rPr>
            </w:pPr>
            <w:r w:rsidRPr="00F236E8">
              <w:t>Minor statement changes in Assessment Conditions.</w:t>
            </w:r>
          </w:p>
        </w:tc>
      </w:tr>
      <w:tr w:rsidTr="00F23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rPr>
                <w:rStyle w:val="SpecialBold"/>
              </w:rPr>
              <w:t>Release 1</w:t>
            </w:r>
            <w:r w:rsidRPr="00F236E8">
              <w:t>. This is the first release of this unit of competency in the TLI Transport and Logistics Training Package.</w:t>
            </w:r>
          </w:p>
        </w:tc>
      </w:tr>
    </w:tbl>
    <w:p w:rsidR="00000000" w:rsidRPr="00F236E8" w:rsidP="00F236E8">
      <w:pPr>
        <w:pStyle w:val="NoPaddingFontSize1"/>
      </w:pPr>
    </w:p>
    <w:p w:rsidR="00000000" w:rsidRPr="00F236E8" w:rsidP="00F236E8">
      <w:pPr>
        <w:pStyle w:val="AllowPageBreak"/>
      </w:pPr>
    </w:p>
    <w:p w:rsidR="00000000" w:rsidRPr="00F236E8" w:rsidP="00F236E8">
      <w:pPr>
        <w:pStyle w:val="Heading1"/>
      </w:pPr>
      <w:bookmarkStart w:id="2" w:name="O_1195501"/>
      <w:bookmarkEnd w:id="2"/>
      <w:r w:rsidRPr="00F236E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t>This unit involves the skills</w:t>
            </w:r>
            <w:r w:rsidRPr="00F236E8">
              <w:t xml:space="preserve"> and knowledge required to test a train braking system in accordance with workplace procedures, safeworking rules, regulations and codes of practice. </w:t>
            </w:r>
          </w:p>
          <w:p w:rsidR="00000000" w:rsidRPr="00F236E8" w:rsidP="00F236E8">
            <w:pPr>
              <w:pStyle w:val="BodyText"/>
            </w:pPr>
            <w:r w:rsidRPr="00F236E8">
              <w:t>It includes planning and preparing for, and testing train brake operation; dealing with identified faults</w:t>
            </w:r>
            <w:r w:rsidRPr="00F236E8">
              <w:t>; and recording brake test results in accordance with workplace requirements.</w:t>
            </w:r>
          </w:p>
          <w:p w:rsidR="00000000" w:rsidRPr="00F236E8" w:rsidP="00F236E8">
            <w:pPr>
              <w:pStyle w:val="BodyText"/>
            </w:pPr>
            <w:r w:rsidRPr="00F236E8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F236E8" w:rsidP="00F236E8">
            <w:pPr>
              <w:pStyle w:val="BodyText"/>
            </w:pPr>
            <w:r w:rsidRPr="00F236E8">
              <w:t xml:space="preserve">Work is performed without supervision, generally within a team </w:t>
            </w:r>
            <w:r w:rsidRPr="00F236E8">
              <w:t xml:space="preserve">environment. </w:t>
            </w:r>
          </w:p>
          <w:p w:rsidR="00000000" w:rsidRPr="00F236E8" w:rsidP="00F236E8">
            <w:pPr>
              <w:pStyle w:val="BodyText"/>
            </w:pPr>
            <w:r w:rsidRPr="00F236E8">
              <w:t>Testing train braking system can involve:</w:t>
            </w:r>
          </w:p>
          <w:p w:rsidR="00000000" w:rsidRPr="00F236E8" w:rsidP="00F236E8">
            <w:pPr>
              <w:pStyle w:val="ListBullet2"/>
            </w:pPr>
            <w:r w:rsidRPr="00F236E8">
              <w:t>air continuity test</w:t>
            </w:r>
          </w:p>
          <w:p w:rsidR="00000000" w:rsidRPr="00F236E8" w:rsidP="00F236E8">
            <w:pPr>
              <w:pStyle w:val="ListBullet2"/>
            </w:pPr>
            <w:r w:rsidRPr="00F236E8">
              <w:t>brake leakage test</w:t>
            </w:r>
          </w:p>
          <w:p w:rsidR="00000000" w:rsidRPr="00F236E8" w:rsidP="00F236E8">
            <w:pPr>
              <w:pStyle w:val="ListBullet2"/>
            </w:pPr>
            <w:r w:rsidRPr="00F236E8">
              <w:t xml:space="preserve">hose and pipe components repair or replacement </w:t>
            </w:r>
          </w:p>
          <w:p w:rsidR="00000000" w:rsidRPr="00F236E8" w:rsidP="00F236E8">
            <w:pPr>
              <w:pStyle w:val="ListBullet2"/>
            </w:pPr>
            <w:r w:rsidRPr="00F236E8">
              <w:t>modified brake test</w:t>
            </w:r>
          </w:p>
          <w:p w:rsidR="00000000" w:rsidRPr="00F236E8" w:rsidP="00F236E8">
            <w:pPr>
              <w:pStyle w:val="ListBullet2"/>
            </w:pPr>
            <w:r w:rsidRPr="00F236E8">
              <w:t>train brake test.</w:t>
            </w:r>
          </w:p>
          <w:p w:rsidR="00000000" w:rsidRPr="00F236E8" w:rsidP="00F236E8">
            <w:pPr>
              <w:pStyle w:val="BodyText"/>
            </w:pPr>
            <w:r w:rsidRPr="00F236E8">
              <w:t>No licensing, legislative or certification requirements apply to this unit</w:t>
            </w:r>
            <w:r w:rsidRPr="00F236E8">
              <w:t xml:space="preserve"> at the time of publication.</w:t>
            </w:r>
          </w:p>
        </w:tc>
      </w:tr>
    </w:tbl>
    <w:p w:rsidR="00000000" w:rsidRPr="00F236E8" w:rsidP="00F236E8">
      <w:pPr>
        <w:pStyle w:val="NoPaddingFontSize1"/>
      </w:pPr>
    </w:p>
    <w:p w:rsidR="00000000" w:rsidRPr="00F236E8" w:rsidP="00F236E8">
      <w:pPr>
        <w:pStyle w:val="AllowPageBreak"/>
      </w:pPr>
    </w:p>
    <w:p w:rsidR="00000000" w:rsidRPr="00F236E8" w:rsidP="00F236E8">
      <w:pPr>
        <w:pStyle w:val="Heading1"/>
      </w:pPr>
      <w:bookmarkStart w:id="3" w:name="O_1195500"/>
      <w:bookmarkEnd w:id="3"/>
      <w:r w:rsidRPr="00F236E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t>Not applicable.</w:t>
            </w:r>
          </w:p>
        </w:tc>
      </w:tr>
    </w:tbl>
    <w:p w:rsidR="00000000" w:rsidRPr="00F236E8" w:rsidP="00F236E8">
      <w:pPr>
        <w:pStyle w:val="NoPaddingFontSize1"/>
      </w:pPr>
    </w:p>
    <w:p w:rsidR="00000000" w:rsidRPr="00F236E8" w:rsidP="00F236E8">
      <w:pPr>
        <w:pStyle w:val="AllowPageBreak"/>
      </w:pPr>
    </w:p>
    <w:p w:rsidR="00000000" w:rsidRPr="00F236E8" w:rsidP="00F236E8">
      <w:pPr>
        <w:pStyle w:val="Heading1"/>
      </w:pPr>
      <w:bookmarkStart w:id="4" w:name="O_1195499"/>
      <w:bookmarkEnd w:id="4"/>
      <w:r w:rsidRPr="00F236E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t>B – Equipment Checking and Maintenance.</w:t>
            </w:r>
          </w:p>
        </w:tc>
      </w:tr>
    </w:tbl>
    <w:p w:rsidR="00000000" w:rsidRPr="00F236E8" w:rsidP="00F236E8">
      <w:pPr>
        <w:pStyle w:val="NoPaddingFontSize1"/>
      </w:pPr>
    </w:p>
    <w:p w:rsidR="00000000" w:rsidRPr="00F236E8" w:rsidP="00F236E8">
      <w:pPr>
        <w:pStyle w:val="AllowPageBreak"/>
      </w:pPr>
    </w:p>
    <w:p w:rsidR="00000000" w:rsidRPr="00F236E8" w:rsidP="00F236E8">
      <w:pPr>
        <w:pStyle w:val="Heading1"/>
      </w:pPr>
      <w:bookmarkStart w:id="5" w:name="O_1195498"/>
      <w:bookmarkEnd w:id="5"/>
      <w:r w:rsidRPr="00F236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t>Rail sector.</w:t>
            </w:r>
          </w:p>
        </w:tc>
      </w:tr>
    </w:tbl>
    <w:p w:rsidR="00000000" w:rsidRPr="00F236E8" w:rsidP="00F236E8">
      <w:pPr>
        <w:pStyle w:val="NoPaddingFontSize1"/>
      </w:pPr>
    </w:p>
    <w:p w:rsidR="00000000" w:rsidRPr="00F236E8" w:rsidP="00F236E8">
      <w:pPr>
        <w:pStyle w:val="AllowPageBreak"/>
      </w:pPr>
    </w:p>
    <w:p w:rsidR="00000000" w:rsidRPr="00F236E8" w:rsidP="00F236E8">
      <w:pPr>
        <w:pStyle w:val="Heading1"/>
      </w:pPr>
      <w:bookmarkStart w:id="6" w:name="O_1195497"/>
      <w:bookmarkEnd w:id="6"/>
      <w:r w:rsidRPr="00F236E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9"/>
        <w:gridCol w:w="2319"/>
        <w:gridCol w:w="511"/>
        <w:gridCol w:w="6047"/>
      </w:tblGrid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rPr>
                <w:rStyle w:val="SpecialBold"/>
              </w:rPr>
              <w:t>PERFORMANCE CRITERIA</w:t>
            </w:r>
          </w:p>
        </w:tc>
      </w:tr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t>Performance criteria describe the performance needed to demonstrate achievement of the element.</w:t>
            </w:r>
          </w:p>
        </w:tc>
      </w:tr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rPr>
                <w:rStyle w:val="SpecialBold"/>
              </w:rPr>
              <w:t>Plan and prepare for train brake inspection and testing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t>Brake test documentation, rolling stock data and other relevant reports are read and clarified, as required, to confirm required action</w:t>
            </w:r>
          </w:p>
        </w:tc>
      </w:tr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t>Appropriate equipment is obtained, as required, and c</w:t>
            </w:r>
            <w:r w:rsidRPr="00F236E8">
              <w:t>hecked prior to inspection</w:t>
            </w:r>
          </w:p>
        </w:tc>
      </w:tr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t>Work health and safety (WHS)/occupational health and safety (OHS) legislation, codes of practice, policies and procedures are identified and followed</w:t>
            </w:r>
          </w:p>
        </w:tc>
      </w:tr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t>Hazards are identified, risks are assessed and risk control measures are implemented</w:t>
            </w:r>
          </w:p>
        </w:tc>
      </w:tr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t>Train is isolated or secured in accordance with workplace procedures to make the work area safe for inspection</w:t>
            </w:r>
          </w:p>
        </w:tc>
      </w:tr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rPr>
                <w:rStyle w:val="SpecialBold"/>
              </w:rPr>
              <w:t>Inspect and test train brake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t>Brake l</w:t>
            </w:r>
            <w:r w:rsidRPr="00F236E8">
              <w:t>eakage test is conducted to ensure compliance with required standards</w:t>
            </w:r>
          </w:p>
        </w:tc>
      </w:tr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t>Modified brake tests are conducted to ensure compliance with required rail network standards</w:t>
            </w:r>
          </w:p>
        </w:tc>
      </w:tr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t>Air continuity test is conducted to ensure train braking system meets functional specifications</w:t>
            </w:r>
          </w:p>
        </w:tc>
      </w:tr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t>Brakes are applied and released to ensure train braking system meets functional specifications</w:t>
            </w:r>
          </w:p>
        </w:tc>
      </w:tr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t>Hoses and pipe components are inspected for defects requiring repair or replacement</w:t>
            </w:r>
          </w:p>
        </w:tc>
      </w:tr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t>Defects and faults are identified, reported and appropriate actions are taken in accordance with workplace procedures</w:t>
            </w:r>
          </w:p>
        </w:tc>
      </w:tr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rPr>
                <w:rStyle w:val="SpecialBold"/>
              </w:rPr>
              <w:t>Deal with identified 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t>Plans and/or procedures for replacement or repair of identified defective components are implemented in accordance with workplace procedures and manufacturer specifications</w:t>
            </w:r>
          </w:p>
        </w:tc>
      </w:tr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t>Confirmation/verification of minor repairs or replacements is obtained</w:t>
            </w:r>
          </w:p>
        </w:tc>
      </w:tr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t>Defective rolling stock not fit to run is identified and detachment arrangements are made in compliance with workplace procedures</w:t>
            </w:r>
          </w:p>
        </w:tc>
      </w:tr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rPr>
                <w:rStyle w:val="SpecialBold"/>
              </w:rPr>
              <w:t>Record test results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t>Brake test records are completed to reflect inspection results in accordance with workplace pol</w:t>
            </w:r>
            <w:r w:rsidRPr="00F236E8">
              <w:t>icies and procedures</w:t>
            </w:r>
          </w:p>
        </w:tc>
      </w:tr>
      <w:tr w:rsidTr="00744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6E8">
            <w:pPr>
              <w:pStyle w:val="BodyText"/>
              <w:rPr>
                <w:lang w:val="en-NZ"/>
              </w:rPr>
            </w:pPr>
            <w:r w:rsidRPr="00F236E8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t>Records are filed in accordance with workplace policies and procedures</w:t>
            </w:r>
          </w:p>
        </w:tc>
      </w:tr>
    </w:tbl>
    <w:p w:rsidR="00000000" w:rsidRPr="00F236E8" w:rsidP="00F236E8">
      <w:pPr>
        <w:pStyle w:val="NoPaddingFontSize1"/>
      </w:pPr>
    </w:p>
    <w:p w:rsidR="00000000" w:rsidRPr="00F236E8" w:rsidP="00F236E8">
      <w:pPr>
        <w:pStyle w:val="AllowPageBreak"/>
      </w:pPr>
    </w:p>
    <w:p w:rsidR="00000000" w:rsidRPr="00F236E8" w:rsidP="00F236E8">
      <w:pPr>
        <w:pStyle w:val="Heading1"/>
      </w:pPr>
      <w:bookmarkStart w:id="7" w:name="O_1195496"/>
      <w:bookmarkEnd w:id="7"/>
      <w:r w:rsidRPr="00F236E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t>Foundation skills essential to performance are explicit in the performance criteria of this unit of competency.</w:t>
            </w:r>
          </w:p>
        </w:tc>
      </w:tr>
    </w:tbl>
    <w:p w:rsidR="007448BA" w:rsidP="00F236E8">
      <w:pPr>
        <w:pStyle w:val="NoPaddingFontSize1"/>
      </w:pPr>
    </w:p>
    <w:p w:rsidR="007448BA" w:rsidP="00F236E8">
      <w:pPr>
        <w:pStyle w:val="NoPaddingFontSize1"/>
      </w:pPr>
    </w:p>
    <w:p w:rsidR="00000000" w:rsidRPr="00F236E8" w:rsidP="00F236E8">
      <w:pPr>
        <w:pStyle w:val="Heading1"/>
      </w:pPr>
      <w:bookmarkStart w:id="8" w:name="O_1195495"/>
      <w:bookmarkEnd w:id="8"/>
      <w:r w:rsidRPr="00F236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t>Range is restricted to essential operating conditions and any other variables essential to the work environment.</w:t>
            </w:r>
          </w:p>
        </w:tc>
      </w:tr>
    </w:tbl>
    <w:p w:rsidR="007448BA" w:rsidP="00F236E8">
      <w:pPr>
        <w:pStyle w:val="NoPaddingFontSize1"/>
      </w:pPr>
    </w:p>
    <w:p w:rsidR="007448BA" w:rsidP="00F236E8">
      <w:pPr>
        <w:pStyle w:val="NoPaddingFontSize1"/>
      </w:pPr>
    </w:p>
    <w:p w:rsidR="00000000" w:rsidRPr="00F236E8" w:rsidP="00F236E8">
      <w:pPr>
        <w:pStyle w:val="Heading1"/>
      </w:pPr>
      <w:bookmarkStart w:id="9" w:name="O_1195494"/>
      <w:bookmarkEnd w:id="9"/>
      <w:r w:rsidRPr="00F236E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6E8" w:rsidP="00F236E8">
            <w:pPr>
              <w:pStyle w:val="BodyText"/>
            </w:pPr>
            <w:r w:rsidRPr="00F236E8">
              <w:t>This unit replaces and is equivalent to TLIB3019B Test tra</w:t>
            </w:r>
            <w:r w:rsidRPr="00F236E8">
              <w:t>in braking system.</w:t>
            </w:r>
          </w:p>
        </w:tc>
      </w:tr>
    </w:tbl>
    <w:p w:rsidR="007448BA" w:rsidP="00F236E8">
      <w:pPr>
        <w:pStyle w:val="NoPaddingFontSize1"/>
      </w:pPr>
    </w:p>
    <w:p w:rsidR="007448BA" w:rsidP="00F236E8">
      <w:pPr>
        <w:pStyle w:val="NoPaddingFontSize1"/>
      </w:pPr>
    </w:p>
    <w:p w:rsidR="00000000" w:rsidRPr="00F236E8" w:rsidP="00F236E8">
      <w:pPr>
        <w:pStyle w:val="Heading1"/>
      </w:pPr>
      <w:bookmarkStart w:id="10" w:name="O_1195503"/>
      <w:bookmarkEnd w:id="10"/>
      <w:r w:rsidRPr="00F236E8">
        <w:t>Links</w:t>
      </w:r>
    </w:p>
    <w:p w:rsidR="00000000" w:rsidRPr="00F236E8" w:rsidP="007448BA">
      <w:pPr>
        <w:pStyle w:val="BodyText"/>
      </w:pPr>
      <w:r w:rsidRPr="00F236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376E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236E8" w:rsidP="00F236E8"/>
    <w:sectPr w:rsidSect="00F236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6E8" w:rsidRPr="007448BA" w:rsidP="007448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BA" w:rsidP="00F23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48BA" w:rsidP="00F23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448BA" w:rsidP="00F236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6E8" w:rsidRPr="007448BA" w:rsidP="007448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BA" w:rsidRPr="002D2AF8" w:rsidP="00F23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TLIB3019 Test train braking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448BA" w:rsidP="00F23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706A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CCB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780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6E8"/>
  </w:style>
  <w:style w:type="character" w:customStyle="1" w:styleId="Heading1Char">
    <w:name w:val="Heading 1 Char"/>
    <w:basedOn w:val="DefaultParagraphFont"/>
    <w:link w:val="Heading1"/>
    <w:rsid w:val="00F23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6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6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6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6E8"/>
    <w:rPr>
      <w:b/>
      <w:spacing w:val="0"/>
    </w:rPr>
  </w:style>
  <w:style w:type="paragraph" w:styleId="ListBullet2">
    <w:name w:val="List Bullet 2"/>
    <w:basedOn w:val="List2"/>
    <w:rsid w:val="00F236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36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3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6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6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6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6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6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6E8"/>
    <w:rPr>
      <w:i/>
    </w:rPr>
  </w:style>
  <w:style w:type="paragraph" w:styleId="Caption">
    <w:name w:val="caption"/>
    <w:basedOn w:val="BodyText"/>
    <w:next w:val="Normal"/>
    <w:qFormat/>
    <w:rsid w:val="00F23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6E8"/>
  </w:style>
  <w:style w:type="paragraph" w:styleId="TableofFigures">
    <w:name w:val="table of figures"/>
    <w:basedOn w:val="Normal"/>
    <w:next w:val="Normal"/>
    <w:semiHidden/>
    <w:rsid w:val="00F23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6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36E8"/>
    <w:rPr>
      <w:rFonts w:ascii="Wingdings" w:hAnsi="Wingdings"/>
    </w:rPr>
  </w:style>
  <w:style w:type="paragraph" w:customStyle="1" w:styleId="TableHeading">
    <w:name w:val="Table Heading"/>
    <w:basedOn w:val="HeadingBase"/>
    <w:rsid w:val="00F23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6E8"/>
    <w:rPr>
      <w:color w:val="0033CC"/>
      <w:u w:val="none"/>
    </w:rPr>
  </w:style>
  <w:style w:type="paragraph" w:customStyle="1" w:styleId="BodyTextRight">
    <w:name w:val="Body Text Right"/>
    <w:basedOn w:val="BodyText"/>
    <w:rsid w:val="00F23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6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6E8"/>
    <w:rPr>
      <w:sz w:val="32"/>
    </w:rPr>
  </w:style>
  <w:style w:type="paragraph" w:customStyle="1" w:styleId="HeadingProcedure">
    <w:name w:val="Heading Procedure"/>
    <w:basedOn w:val="HeadingBase"/>
    <w:next w:val="Normal"/>
    <w:rsid w:val="00F23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6E8"/>
    <w:pPr>
      <w:spacing w:before="60" w:after="60"/>
    </w:pPr>
  </w:style>
  <w:style w:type="paragraph" w:styleId="ListContinue">
    <w:name w:val="List Continue"/>
    <w:basedOn w:val="List"/>
    <w:rsid w:val="00F236E8"/>
    <w:pPr>
      <w:ind w:firstLine="0"/>
    </w:pPr>
  </w:style>
  <w:style w:type="paragraph" w:customStyle="1" w:styleId="ListNote">
    <w:name w:val="List Note"/>
    <w:basedOn w:val="List"/>
    <w:rsid w:val="00F23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6E8"/>
    <w:rPr>
      <w:rFonts w:ascii="Courier New" w:hAnsi="Courier New"/>
    </w:rPr>
  </w:style>
  <w:style w:type="paragraph" w:customStyle="1" w:styleId="NoteBullet">
    <w:name w:val="Note Bullet"/>
    <w:basedOn w:val="Note"/>
    <w:rsid w:val="00F23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6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3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6E8"/>
    <w:rPr>
      <w:b/>
      <w:smallCaps/>
    </w:rPr>
  </w:style>
  <w:style w:type="paragraph" w:customStyle="1" w:styleId="TableListNumber">
    <w:name w:val="Table List Number"/>
    <w:basedOn w:val="ListNumber"/>
    <w:rsid w:val="00F23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6E8"/>
    <w:pPr>
      <w:numPr>
        <w:numId w:val="9"/>
      </w:numPr>
    </w:pPr>
  </w:style>
  <w:style w:type="paragraph" w:customStyle="1" w:styleId="ListAlpha2">
    <w:name w:val="List Alpha 2"/>
    <w:basedOn w:val="List2"/>
    <w:rsid w:val="00F236E8"/>
    <w:pPr>
      <w:numPr>
        <w:numId w:val="8"/>
      </w:numPr>
    </w:pPr>
  </w:style>
  <w:style w:type="paragraph" w:styleId="List2">
    <w:name w:val="List 2"/>
    <w:basedOn w:val="BodyText"/>
    <w:rsid w:val="00F23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6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6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6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36E8"/>
    <w:pPr>
      <w:numPr>
        <w:numId w:val="4"/>
      </w:numPr>
    </w:pPr>
  </w:style>
  <w:style w:type="paragraph" w:styleId="ListContinue2">
    <w:name w:val="List Continue 2"/>
    <w:basedOn w:val="List2"/>
    <w:rsid w:val="00F236E8"/>
    <w:pPr>
      <w:ind w:firstLine="0"/>
    </w:pPr>
  </w:style>
  <w:style w:type="paragraph" w:styleId="ListContinue3">
    <w:name w:val="List Continue 3"/>
    <w:basedOn w:val="List3"/>
    <w:rsid w:val="00F236E8"/>
    <w:pPr>
      <w:ind w:left="1021" w:firstLine="0"/>
    </w:pPr>
  </w:style>
  <w:style w:type="paragraph" w:styleId="ListContinue4">
    <w:name w:val="List Continue 4"/>
    <w:basedOn w:val="List4"/>
    <w:rsid w:val="00F236E8"/>
    <w:pPr>
      <w:ind w:firstLine="0"/>
    </w:pPr>
  </w:style>
  <w:style w:type="paragraph" w:styleId="ListContinue5">
    <w:name w:val="List Continue 5"/>
    <w:basedOn w:val="List5"/>
    <w:rsid w:val="00F236E8"/>
    <w:pPr>
      <w:ind w:firstLine="0"/>
    </w:pPr>
  </w:style>
  <w:style w:type="paragraph" w:styleId="ListNumber3">
    <w:name w:val="List Number 3"/>
    <w:basedOn w:val="List3"/>
    <w:rsid w:val="00F236E8"/>
    <w:pPr>
      <w:numPr>
        <w:numId w:val="5"/>
      </w:numPr>
    </w:pPr>
  </w:style>
  <w:style w:type="paragraph" w:styleId="ListNumber4">
    <w:name w:val="List Number 4"/>
    <w:basedOn w:val="List4"/>
    <w:rsid w:val="00F236E8"/>
    <w:pPr>
      <w:numPr>
        <w:numId w:val="6"/>
      </w:numPr>
    </w:pPr>
  </w:style>
  <w:style w:type="paragraph" w:styleId="ListNumber5">
    <w:name w:val="List Number 5"/>
    <w:basedOn w:val="List5"/>
    <w:rsid w:val="00F236E8"/>
    <w:pPr>
      <w:numPr>
        <w:numId w:val="7"/>
      </w:numPr>
    </w:pPr>
  </w:style>
  <w:style w:type="paragraph" w:styleId="BlockText">
    <w:name w:val="Block Text"/>
    <w:basedOn w:val="Normal"/>
    <w:rsid w:val="00F23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6E8"/>
    <w:rPr>
      <w:sz w:val="16"/>
      <w:vertAlign w:val="superscript"/>
    </w:rPr>
  </w:style>
  <w:style w:type="character" w:customStyle="1" w:styleId="Symbols">
    <w:name w:val="Symbols"/>
    <w:basedOn w:val="DefaultParagraphFont"/>
    <w:rsid w:val="00F236E8"/>
    <w:rPr>
      <w:rFonts w:ascii="Symbol" w:hAnsi="Symbol"/>
    </w:rPr>
  </w:style>
  <w:style w:type="character" w:customStyle="1" w:styleId="MenuOptions">
    <w:name w:val="Menu Options"/>
    <w:basedOn w:val="DefaultParagraphFont"/>
    <w:rsid w:val="00F23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6E8"/>
    <w:rPr>
      <w:b/>
    </w:rPr>
  </w:style>
  <w:style w:type="character" w:customStyle="1" w:styleId="Underlined">
    <w:name w:val="Underlined"/>
    <w:basedOn w:val="DefaultParagraphFont"/>
    <w:rsid w:val="00F236E8"/>
    <w:rPr>
      <w:u w:val="single"/>
    </w:rPr>
  </w:style>
  <w:style w:type="paragraph" w:customStyle="1" w:styleId="TableBodyTextRight">
    <w:name w:val="Table Body Text Right"/>
    <w:basedOn w:val="TableBodyText"/>
    <w:rsid w:val="00F23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6E8"/>
    <w:rPr>
      <w:sz w:val="18"/>
    </w:rPr>
  </w:style>
  <w:style w:type="paragraph" w:customStyle="1" w:styleId="BodySmallRight">
    <w:name w:val="Body Small Right"/>
    <w:basedOn w:val="BodyTextRight"/>
    <w:rsid w:val="00F236E8"/>
    <w:rPr>
      <w:sz w:val="18"/>
      <w:szCs w:val="18"/>
    </w:rPr>
  </w:style>
  <w:style w:type="paragraph" w:customStyle="1" w:styleId="MarginEdition">
    <w:name w:val="Margin Edition"/>
    <w:basedOn w:val="MarginNote"/>
    <w:rsid w:val="00F23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6E8"/>
    <w:rPr>
      <w:sz w:val="2"/>
      <w:szCs w:val="2"/>
    </w:rPr>
  </w:style>
  <w:style w:type="character" w:customStyle="1" w:styleId="Small">
    <w:name w:val="Small"/>
    <w:basedOn w:val="DefaultParagraphFont"/>
    <w:rsid w:val="00F236E8"/>
    <w:rPr>
      <w:sz w:val="16"/>
    </w:rPr>
  </w:style>
  <w:style w:type="paragraph" w:customStyle="1" w:styleId="WideTable">
    <w:name w:val="Wide Table"/>
    <w:basedOn w:val="Normal"/>
    <w:rsid w:val="00F23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6E8"/>
  </w:style>
  <w:style w:type="paragraph" w:styleId="Quote">
    <w:name w:val="Quote"/>
    <w:basedOn w:val="Heading1"/>
    <w:link w:val="QuoteChar"/>
    <w:qFormat/>
    <w:rsid w:val="00F23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6E8"/>
    <w:pPr>
      <w:pageBreakBefore/>
    </w:pPr>
  </w:style>
  <w:style w:type="paragraph" w:customStyle="1" w:styleId="Border">
    <w:name w:val="Border"/>
    <w:basedOn w:val="Normal"/>
    <w:qFormat/>
    <w:rsid w:val="00F23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6E8"/>
    <w:rPr>
      <w:u w:val="single"/>
    </w:rPr>
  </w:style>
  <w:style w:type="character" w:customStyle="1" w:styleId="BoldandItalics">
    <w:name w:val="Bold and Italics"/>
    <w:qFormat/>
    <w:rsid w:val="00F236E8"/>
    <w:rPr>
      <w:b/>
      <w:i/>
      <w:u w:val="none"/>
    </w:rPr>
  </w:style>
  <w:style w:type="paragraph" w:styleId="BalloonText">
    <w:name w:val="Balloon Text"/>
    <w:basedOn w:val="Normal"/>
    <w:link w:val="BalloonTextChar"/>
    <w:rsid w:val="00F23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6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6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6E8"/>
    <w:pPr>
      <w:spacing w:before="0" w:after="0"/>
    </w:pPr>
  </w:style>
  <w:style w:type="paragraph" w:customStyle="1" w:styleId="BodyTextBold">
    <w:name w:val="Body Text Bold"/>
    <w:basedOn w:val="BodyText"/>
    <w:qFormat/>
    <w:rsid w:val="00F236E8"/>
    <w:rPr>
      <w:b/>
    </w:rPr>
  </w:style>
  <w:style w:type="character" w:styleId="Hyperlink">
    <w:name w:val="Hyperlink"/>
    <w:basedOn w:val="DefaultParagraphFont"/>
    <w:uiPriority w:val="99"/>
    <w:unhideWhenUsed/>
    <w:rsid w:val="007448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3804</Characters>
  <Application>Microsoft Office Word</Application>
  <DocSecurity>0</DocSecurity>
  <Lines>172</Lines>
  <Paragraphs>98</Paragraphs>
  <ScaleCrop>false</ScaleCrop>
  <Company>Author-it Software Corporation Ltd.</Company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TLIB3019 Test train braking system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2024-07-12T08:05:00Z</dcterms:created>
  <dcterms:modified xsi:type="dcterms:W3CDTF">2024-07-12T08:05:00Z</dcterms:modified>
</cp:coreProperties>
</file>