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8A7" w:rsidP="00D008A7">
      <w:pPr>
        <w:pStyle w:val="Title"/>
      </w:pPr>
      <w:r>
        <w:fldChar w:fldCharType="begin"/>
      </w:r>
      <w:r>
        <w:instrText xml:space="preserve"> TITLE   \* MERGEFORMAT </w:instrText>
      </w:r>
      <w:r>
        <w:fldChar w:fldCharType="separate"/>
      </w:r>
      <w:r>
        <w:t>TLIB3019 Test train braking system</w:t>
      </w:r>
      <w:r>
        <w:fldChar w:fldCharType="end"/>
      </w:r>
    </w:p>
    <w:p w:rsidR="00D008A7" w:rsidP="00D008A7">
      <w:pPr>
        <w:pStyle w:val="Version"/>
        <w:sectPr w:rsidSect="003434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3440" w:rsidP="00343440">
      <w:pPr>
        <w:pStyle w:val="SuperHeading"/>
      </w:pPr>
      <w:r w:rsidRPr="00343440">
        <w:t>TLIB3019 Test train braking system</w:t>
      </w:r>
    </w:p>
    <w:p w:rsidR="00000000" w:rsidRPr="00343440" w:rsidP="00343440">
      <w:pPr>
        <w:pStyle w:val="Heading1"/>
      </w:pPr>
      <w:bookmarkStart w:id="1" w:name="O_1195502"/>
      <w:bookmarkEnd w:id="1"/>
      <w:r w:rsidRPr="00343440">
        <w:t>Modification History</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Release 2</w:t>
            </w:r>
            <w:r w:rsidRPr="00343440">
              <w:t>. This is the second release of this unit of competency in the TLI Transport and Logistics Training Package:</w:t>
            </w:r>
          </w:p>
          <w:p w:rsidR="00000000" w:rsidRPr="00343440" w:rsidP="00343440">
            <w:pPr>
              <w:pStyle w:val="ListBullet"/>
            </w:pPr>
            <w:r w:rsidRPr="00343440">
              <w:t>Minor statement changes in Performance Criteria</w:t>
            </w:r>
          </w:p>
          <w:p w:rsidR="00000000" w:rsidRPr="00343440" w:rsidP="00343440">
            <w:pPr>
              <w:pStyle w:val="ListBullet"/>
            </w:pPr>
            <w:r w:rsidRPr="00343440">
              <w:t>Minor statement changes in Performance Evidence</w:t>
            </w:r>
          </w:p>
          <w:p w:rsidR="00000000" w:rsidRPr="00343440" w:rsidP="00343440">
            <w:pPr>
              <w:pStyle w:val="ListBullet"/>
            </w:pPr>
            <w:r w:rsidRPr="00343440">
              <w:t>Minor statement chan</w:t>
            </w:r>
            <w:r w:rsidRPr="00343440">
              <w:t>ges in Knowledge Evidence</w:t>
            </w:r>
          </w:p>
          <w:p w:rsidR="00000000" w:rsidP="00343440">
            <w:pPr>
              <w:pStyle w:val="ListBullet"/>
              <w:rPr>
                <w:lang w:val="en-NZ"/>
              </w:rPr>
            </w:pPr>
            <w:r w:rsidRPr="00343440">
              <w:t>Minor statement changes in Assessment Conditions.</w:t>
            </w:r>
          </w:p>
        </w:tc>
      </w:tr>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Release 1</w:t>
            </w:r>
            <w:r w:rsidRPr="00343440">
              <w:t>. This is the first release of this unit of competency in the TLI Transport and Logistics Training Package.</w:t>
            </w:r>
          </w:p>
        </w:tc>
      </w:tr>
    </w:tbl>
    <w:p w:rsidR="00000000" w:rsidRPr="00343440" w:rsidP="00343440">
      <w:pPr>
        <w:pStyle w:val="NoPaddingFontSize1"/>
      </w:pPr>
    </w:p>
    <w:p w:rsidR="00000000" w:rsidRPr="00343440" w:rsidP="00343440">
      <w:pPr>
        <w:pStyle w:val="AllowPageBreak"/>
      </w:pPr>
    </w:p>
    <w:p w:rsidR="00000000" w:rsidRPr="00343440" w:rsidP="00343440">
      <w:pPr>
        <w:pStyle w:val="Heading1"/>
      </w:pPr>
      <w:bookmarkStart w:id="2" w:name="O_1195501"/>
      <w:bookmarkEnd w:id="2"/>
      <w:r w:rsidRPr="00343440">
        <w:t>Application</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t>This unit involves the skills</w:t>
            </w:r>
            <w:r w:rsidRPr="00343440">
              <w:t xml:space="preserve"> and knowledge required to test a train braking system in accordance with workplace procedures, safeworking rules, regulations and codes of practice. </w:t>
            </w:r>
          </w:p>
          <w:p w:rsidR="00000000" w:rsidRPr="00343440" w:rsidP="00343440">
            <w:pPr>
              <w:pStyle w:val="BodyText"/>
            </w:pPr>
            <w:r w:rsidRPr="00343440">
              <w:t>It includes planning and preparing for, and testing train brake operation; dealing with identified faults; and recording brake test results in accordance with workplace requirements.</w:t>
            </w:r>
          </w:p>
          <w:p w:rsidR="00000000" w:rsidRPr="00343440" w:rsidP="00343440">
            <w:pPr>
              <w:pStyle w:val="BodyText"/>
            </w:pPr>
            <w:r w:rsidRPr="00343440">
              <w:t>People achieving competence in this unit will need to fulfil the applicab</w:t>
            </w:r>
            <w:r w:rsidRPr="00343440">
              <w:t>le state/territory legislated rail safety requirements and to comply with relevant codes of practice and/or guidelines.</w:t>
            </w:r>
          </w:p>
          <w:p w:rsidR="00000000" w:rsidRPr="00343440" w:rsidP="00343440">
            <w:pPr>
              <w:pStyle w:val="BodyText"/>
            </w:pPr>
            <w:r w:rsidRPr="00343440">
              <w:t xml:space="preserve">Work is performed without supervision, generally within a team environment. </w:t>
            </w:r>
          </w:p>
          <w:p w:rsidR="00000000" w:rsidRPr="00343440" w:rsidP="00343440">
            <w:pPr>
              <w:pStyle w:val="BodyText"/>
            </w:pPr>
            <w:r w:rsidRPr="00343440">
              <w:t>Testing train braking system can involve:</w:t>
            </w:r>
          </w:p>
          <w:p w:rsidR="00000000" w:rsidRPr="00343440" w:rsidP="00343440">
            <w:pPr>
              <w:pStyle w:val="ListBullet2"/>
            </w:pPr>
            <w:r w:rsidRPr="00343440">
              <w:t>air continuity t</w:t>
            </w:r>
            <w:r w:rsidRPr="00343440">
              <w:t>est</w:t>
            </w:r>
          </w:p>
          <w:p w:rsidR="00000000" w:rsidRPr="00343440" w:rsidP="00343440">
            <w:pPr>
              <w:pStyle w:val="ListBullet2"/>
            </w:pPr>
            <w:r w:rsidRPr="00343440">
              <w:t>brake leakage test</w:t>
            </w:r>
          </w:p>
          <w:p w:rsidR="00000000" w:rsidRPr="00343440" w:rsidP="00343440">
            <w:pPr>
              <w:pStyle w:val="ListBullet2"/>
            </w:pPr>
            <w:r w:rsidRPr="00343440">
              <w:t xml:space="preserve">hose and pipe components repair or replacement </w:t>
            </w:r>
          </w:p>
          <w:p w:rsidR="00000000" w:rsidRPr="00343440" w:rsidP="00343440">
            <w:pPr>
              <w:pStyle w:val="ListBullet2"/>
            </w:pPr>
            <w:r w:rsidRPr="00343440">
              <w:t>modified brake test</w:t>
            </w:r>
          </w:p>
          <w:p w:rsidR="00000000" w:rsidRPr="00343440" w:rsidP="00343440">
            <w:pPr>
              <w:pStyle w:val="ListBullet2"/>
            </w:pPr>
            <w:r w:rsidRPr="00343440">
              <w:t>train brake test.</w:t>
            </w:r>
          </w:p>
          <w:p w:rsidR="00000000" w:rsidRPr="00343440" w:rsidP="00343440">
            <w:pPr>
              <w:pStyle w:val="BodyText"/>
            </w:pPr>
            <w:r w:rsidRPr="00343440">
              <w:t>No licensing, legislative or certification requirements apply to this unit at the time of publication.</w:t>
            </w:r>
          </w:p>
        </w:tc>
      </w:tr>
    </w:tbl>
    <w:p w:rsidR="00000000" w:rsidRPr="00343440" w:rsidP="00343440">
      <w:pPr>
        <w:pStyle w:val="NoPaddingFontSize1"/>
      </w:pPr>
    </w:p>
    <w:p w:rsidR="00000000" w:rsidRPr="00343440" w:rsidP="00343440">
      <w:pPr>
        <w:pStyle w:val="AllowPageBreak"/>
      </w:pPr>
    </w:p>
    <w:p w:rsidR="00000000" w:rsidRPr="00343440" w:rsidP="00343440">
      <w:pPr>
        <w:pStyle w:val="Heading1"/>
      </w:pPr>
      <w:bookmarkStart w:id="3" w:name="O_1195500"/>
      <w:bookmarkEnd w:id="3"/>
      <w:r w:rsidRPr="00343440">
        <w:t>Pre-requisite Unit</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t>Not applicable.</w:t>
            </w:r>
          </w:p>
        </w:tc>
      </w:tr>
    </w:tbl>
    <w:p w:rsidR="00000000" w:rsidRPr="00343440" w:rsidP="00343440">
      <w:pPr>
        <w:pStyle w:val="NoPaddingFontSize1"/>
      </w:pPr>
    </w:p>
    <w:p w:rsidR="00000000" w:rsidRPr="00343440" w:rsidP="00343440">
      <w:pPr>
        <w:pStyle w:val="AllowPageBreak"/>
      </w:pPr>
    </w:p>
    <w:p w:rsidR="00000000" w:rsidRPr="00343440" w:rsidP="00343440">
      <w:pPr>
        <w:pStyle w:val="Heading1"/>
      </w:pPr>
      <w:bookmarkStart w:id="4" w:name="O_1195499"/>
      <w:bookmarkEnd w:id="4"/>
      <w:r w:rsidRPr="00343440">
        <w:t>Competency Field</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t>B – Equipment Checking and Maintenance.</w:t>
            </w:r>
          </w:p>
        </w:tc>
      </w:tr>
    </w:tbl>
    <w:p w:rsidR="00000000" w:rsidRPr="00343440" w:rsidP="00343440">
      <w:pPr>
        <w:pStyle w:val="NoPaddingFontSize1"/>
      </w:pPr>
    </w:p>
    <w:p w:rsidR="00000000" w:rsidRPr="00343440" w:rsidP="00343440">
      <w:pPr>
        <w:pStyle w:val="AllowPageBreak"/>
      </w:pPr>
    </w:p>
    <w:p w:rsidR="00000000" w:rsidRPr="00343440" w:rsidP="00343440">
      <w:pPr>
        <w:pStyle w:val="Heading1"/>
      </w:pPr>
      <w:bookmarkStart w:id="5" w:name="O_1195498"/>
      <w:bookmarkEnd w:id="5"/>
      <w:r w:rsidRPr="00343440">
        <w:t>Unit Sector</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t>Rail sector.</w:t>
            </w:r>
          </w:p>
        </w:tc>
      </w:tr>
    </w:tbl>
    <w:p w:rsidR="00000000" w:rsidRPr="00343440" w:rsidP="00343440">
      <w:pPr>
        <w:pStyle w:val="NoPaddingFontSize1"/>
      </w:pPr>
    </w:p>
    <w:p w:rsidR="00000000" w:rsidRPr="00343440" w:rsidP="00343440">
      <w:pPr>
        <w:pStyle w:val="AllowPageBreak"/>
      </w:pPr>
    </w:p>
    <w:p w:rsidR="00000000" w:rsidRPr="00343440" w:rsidP="00343440">
      <w:pPr>
        <w:pStyle w:val="Heading1"/>
      </w:pPr>
      <w:bookmarkStart w:id="6" w:name="O_1195497"/>
      <w:bookmarkEnd w:id="6"/>
      <w:r w:rsidRPr="00343440">
        <w:t>Elements and Performance Criteria</w:t>
      </w:r>
    </w:p>
    <w:tbl>
      <w:tblPr>
        <w:tblW w:w="0" w:type="auto"/>
        <w:tblCellMar>
          <w:left w:w="62" w:type="dxa"/>
          <w:right w:w="62" w:type="dxa"/>
        </w:tblCellMar>
        <w:tblLook w:val="0000"/>
      </w:tblPr>
      <w:tblGrid>
        <w:gridCol w:w="319"/>
        <w:gridCol w:w="2319"/>
        <w:gridCol w:w="511"/>
        <w:gridCol w:w="6047"/>
      </w:tblGrid>
      <w:tr w:rsidTr="00D008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PERFORMANCE CRITERIA</w:t>
            </w:r>
          </w:p>
        </w:tc>
      </w:tr>
      <w:tr w:rsidTr="00D008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Performance criteria describe the performance needed to demonstrate achievement of the element.</w:t>
            </w:r>
          </w:p>
        </w:tc>
      </w:tr>
      <w:tr w:rsidTr="00D008A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Plan and prepare for train brake inspection and testing</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Brake test documentation, rolling stock data and othe</w:t>
            </w:r>
            <w:r w:rsidRPr="00343440">
              <w:t>r relevant reports are read and clarified, as required, to confirm required action</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Appropriate equipment is obtained, as required, and checked prior to inspection</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Work health and safety (WHS)/occupational health and safety (OHS) legislation, codes of practice, policies and procedures are identified and followed</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Hazards are identified, risks are assessed and risk control measures are implemented</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Train i</w:t>
            </w:r>
            <w:r w:rsidRPr="00343440">
              <w:t>s isolated or secured in accordance with workplace procedures to make the work area safe for inspection</w:t>
            </w:r>
          </w:p>
        </w:tc>
      </w:tr>
      <w:tr w:rsidTr="00D008A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Inspect and test train brake operation</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Brake leakage test is conducted to ensure compliance with required standards</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Modified brake tests are conducted to ensure compliance with required rail network standards</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Air continuity test is conducted to ensure train braking system meets functional specifications</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Brakes are applied and released to ensure train braki</w:t>
            </w:r>
            <w:r w:rsidRPr="00343440">
              <w:t>ng system meets functional specifications</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Hoses and pipe components are inspected for defects requiring repair or replacement</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Defects and faults are identified, reported and appropriate actions are taken in accordance with workplace procedures</w:t>
            </w:r>
          </w:p>
        </w:tc>
      </w:tr>
      <w:tr w:rsidTr="00D008A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Deal with identified faults</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Plans and/or procedures for replacement or repair of identified defective components are implemented in</w:t>
            </w:r>
            <w:r w:rsidRPr="00343440">
              <w:t xml:space="preserve"> accordance with workplace procedures and manufacturer specifications</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Confirmation/verification of minor repairs or replacements is obtained</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Defective rolling stock not fit to run is identified and detachment arrangements are made in compliance with workplace procedures</w:t>
            </w:r>
          </w:p>
        </w:tc>
      </w:tr>
      <w:tr w:rsidTr="00D008A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Record test results</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Brake test records are completed to reflect inspection results in accordance with workplace policie</w:t>
            </w:r>
            <w:r w:rsidRPr="00343440">
              <w:t>s and procedures</w:t>
            </w:r>
          </w:p>
        </w:tc>
      </w:tr>
      <w:tr w:rsidTr="00D008A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43440">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t>Records are filed in accordance with workplace policies and procedures</w:t>
            </w:r>
          </w:p>
        </w:tc>
      </w:tr>
    </w:tbl>
    <w:p w:rsidR="00000000" w:rsidRPr="00343440" w:rsidP="00343440">
      <w:pPr>
        <w:pStyle w:val="NoPaddingFontSize1"/>
      </w:pPr>
    </w:p>
    <w:p w:rsidR="00000000" w:rsidRPr="00343440" w:rsidP="00343440">
      <w:pPr>
        <w:pStyle w:val="AllowPageBreak"/>
      </w:pPr>
    </w:p>
    <w:p w:rsidR="00000000" w:rsidRPr="00343440" w:rsidP="00343440">
      <w:pPr>
        <w:pStyle w:val="Heading1"/>
      </w:pPr>
      <w:bookmarkStart w:id="7" w:name="O_1195496"/>
      <w:bookmarkEnd w:id="7"/>
      <w:r w:rsidRPr="00343440">
        <w:t>Foundation Skills</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t>Foundation skills essential to performance are explicit in the performance criteria of this unit of competency.</w:t>
            </w:r>
          </w:p>
        </w:tc>
      </w:tr>
    </w:tbl>
    <w:p w:rsidR="00D008A7" w:rsidP="00343440">
      <w:pPr>
        <w:pStyle w:val="NoPaddingFontSize1"/>
      </w:pPr>
    </w:p>
    <w:p w:rsidR="00D008A7" w:rsidP="00343440">
      <w:pPr>
        <w:pStyle w:val="NoPaddingFontSize1"/>
      </w:pPr>
    </w:p>
    <w:p w:rsidR="00000000" w:rsidRPr="00343440" w:rsidP="00343440">
      <w:pPr>
        <w:pStyle w:val="Heading1"/>
      </w:pPr>
      <w:bookmarkStart w:id="8" w:name="O_1195495"/>
      <w:bookmarkEnd w:id="8"/>
      <w:r w:rsidRPr="00343440">
        <w:t>Range of Conditions</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t>Range is restricted to essential operating conditions and any other variables essential to the work environment.</w:t>
            </w:r>
          </w:p>
        </w:tc>
      </w:tr>
    </w:tbl>
    <w:p w:rsidR="00D008A7" w:rsidP="00343440">
      <w:pPr>
        <w:pStyle w:val="NoPaddingFontSize1"/>
      </w:pPr>
    </w:p>
    <w:p w:rsidR="00D008A7" w:rsidP="00343440">
      <w:pPr>
        <w:pStyle w:val="NoPaddingFontSize1"/>
      </w:pPr>
    </w:p>
    <w:p w:rsidR="00000000" w:rsidRPr="00343440" w:rsidP="00343440">
      <w:pPr>
        <w:pStyle w:val="Heading1"/>
      </w:pPr>
      <w:bookmarkStart w:id="9" w:name="O_1195494"/>
      <w:bookmarkEnd w:id="9"/>
      <w:r w:rsidRPr="00343440">
        <w:t>Unit Mapping Information</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t>This unit replaces and is equivalent to TLIB3019B Test tra</w:t>
            </w:r>
            <w:r w:rsidRPr="00343440">
              <w:t>in braking system.</w:t>
            </w:r>
          </w:p>
        </w:tc>
      </w:tr>
    </w:tbl>
    <w:p w:rsidR="00D008A7" w:rsidP="00343440">
      <w:pPr>
        <w:pStyle w:val="NoPaddingFontSize1"/>
      </w:pPr>
    </w:p>
    <w:p w:rsidR="00D008A7" w:rsidP="00343440">
      <w:pPr>
        <w:pStyle w:val="NoPaddingFontSize1"/>
      </w:pPr>
    </w:p>
    <w:p w:rsidR="00000000" w:rsidRPr="00343440" w:rsidP="00343440">
      <w:pPr>
        <w:pStyle w:val="Heading1"/>
      </w:pPr>
      <w:bookmarkStart w:id="10" w:name="O_1195503"/>
      <w:bookmarkEnd w:id="10"/>
      <w:r w:rsidRPr="00343440">
        <w:t>Links</w:t>
      </w:r>
    </w:p>
    <w:p w:rsidR="00000000" w:rsidRPr="00343440" w:rsidP="00D008A7">
      <w:pPr>
        <w:pStyle w:val="BodyText"/>
      </w:pPr>
      <w:r w:rsidRPr="0034344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B615F">
        <w:rPr>
          <w:rStyle w:val="Hyperlink"/>
        </w:rPr>
        <w:t>https://vetnet.gov.au/Pages/TrainingDocs.aspx?q=df441c6e-213d-43e3-874c-0b3f7036d851</w:t>
      </w:r>
      <w:r>
        <w:fldChar w:fldCharType="end"/>
      </w:r>
    </w:p>
    <w:p w:rsidR="00000000" w:rsidRPr="00343440" w:rsidP="00D008A7">
      <w:pPr>
        <w:pStyle w:val="BodyText"/>
        <w:sectPr w:rsidSect="00343440">
          <w:headerReference w:type="default" r:id="rId10"/>
          <w:footerReference w:type="default" r:id="rId11"/>
          <w:pgSz w:w="11908" w:h="16833"/>
          <w:pgMar w:top="1702" w:right="1418" w:bottom="1702" w:left="1418" w:header="992" w:footer="992" w:gutter="0"/>
          <w:cols w:space="720"/>
          <w:noEndnote/>
          <w:docGrid w:linePitch="299"/>
        </w:sectPr>
      </w:pPr>
    </w:p>
    <w:p w:rsidR="00000000" w:rsidRPr="00343440" w:rsidP="00343440">
      <w:pPr>
        <w:pStyle w:val="SuperHeading"/>
      </w:pPr>
      <w:r w:rsidRPr="00343440">
        <w:t xml:space="preserve">Assessment </w:t>
      </w:r>
      <w:r w:rsidRPr="00343440">
        <w:t>Requirements for TLIB3019 Test train braking system</w:t>
      </w:r>
    </w:p>
    <w:p w:rsidR="00000000" w:rsidRPr="00343440" w:rsidP="00343440">
      <w:pPr>
        <w:pStyle w:val="Heading1"/>
      </w:pPr>
      <w:bookmarkStart w:id="11" w:name="O_1195492"/>
      <w:bookmarkEnd w:id="11"/>
      <w:r w:rsidRPr="00343440">
        <w:t>Modification History</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Release 2</w:t>
            </w:r>
            <w:r w:rsidRPr="00343440">
              <w:t>. This is the second release of this unit of competency in the TLI Transport and Logistics Training Package:</w:t>
            </w:r>
          </w:p>
          <w:p w:rsidR="00000000" w:rsidRPr="00343440" w:rsidP="00343440">
            <w:pPr>
              <w:pStyle w:val="ListBullet"/>
            </w:pPr>
            <w:r w:rsidRPr="00343440">
              <w:t>Minor statement changes in Performance Criteri</w:t>
            </w:r>
            <w:r w:rsidRPr="00343440">
              <w:t>a</w:t>
            </w:r>
          </w:p>
          <w:p w:rsidR="00000000" w:rsidRPr="00343440" w:rsidP="00343440">
            <w:pPr>
              <w:pStyle w:val="ListBullet"/>
            </w:pPr>
            <w:r w:rsidRPr="00343440">
              <w:t>Minor statement changes in Performance Evidence</w:t>
            </w:r>
          </w:p>
          <w:p w:rsidR="00000000" w:rsidRPr="00343440" w:rsidP="00343440">
            <w:pPr>
              <w:pStyle w:val="ListBullet"/>
            </w:pPr>
            <w:r w:rsidRPr="00343440">
              <w:t>Minor statement changes in Knowledge Evidence</w:t>
            </w:r>
          </w:p>
          <w:p w:rsidR="00000000" w:rsidP="00343440">
            <w:pPr>
              <w:pStyle w:val="ListBullet"/>
              <w:rPr>
                <w:lang w:val="en-NZ"/>
              </w:rPr>
            </w:pPr>
            <w:r w:rsidRPr="00343440">
              <w:t>Minor statement changes in Assessment Conditions.</w:t>
            </w:r>
          </w:p>
        </w:tc>
      </w:tr>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rPr>
                <w:rStyle w:val="SpecialBold"/>
              </w:rPr>
              <w:t>Release 1</w:t>
            </w:r>
            <w:r w:rsidRPr="00343440">
              <w:t>. This is the first release of this unit of competency in the TLI Transport and Logistics Training P</w:t>
            </w:r>
            <w:r w:rsidRPr="00343440">
              <w:t>ackage.</w:t>
            </w:r>
          </w:p>
        </w:tc>
      </w:tr>
    </w:tbl>
    <w:p w:rsidR="00000000" w:rsidRPr="00343440" w:rsidP="00343440">
      <w:pPr>
        <w:pStyle w:val="NoPaddingFontSize1"/>
      </w:pPr>
    </w:p>
    <w:p w:rsidR="00000000" w:rsidRPr="00343440" w:rsidP="00343440">
      <w:pPr>
        <w:pStyle w:val="AllowPageBreak"/>
      </w:pPr>
    </w:p>
    <w:p w:rsidR="00000000" w:rsidRPr="00343440" w:rsidP="00343440">
      <w:pPr>
        <w:pStyle w:val="Heading1"/>
      </w:pPr>
      <w:bookmarkStart w:id="12" w:name="O_1195491"/>
      <w:bookmarkEnd w:id="12"/>
      <w:r w:rsidRPr="00343440">
        <w:t>Performance Evidence</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Evidence required to demonstrate competence in this unit must be relevant to and satisfy all of the requirements of the elements and performance criteria on at least one occasion and include:</w:t>
            </w:r>
          </w:p>
        </w:tc>
      </w:tr>
      <w:tr w:rsidTr="00343440">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343440" w:rsidP="00343440">
            <w:pPr>
              <w:pStyle w:val="ListBullet"/>
            </w:pPr>
            <w:r w:rsidRPr="00343440">
              <w:t>applying rail safety practices and procedures whilst following operational instructions and prioritising work including:</w:t>
            </w:r>
          </w:p>
          <w:p w:rsidR="00000000" w:rsidRPr="00343440" w:rsidP="00343440">
            <w:pPr>
              <w:pStyle w:val="ListBullet2"/>
            </w:pPr>
            <w:r w:rsidRPr="00343440">
              <w:t>modifying activities depending on operational contingencies, risk situations and environments</w:t>
            </w:r>
          </w:p>
          <w:p w:rsidR="00000000" w:rsidRPr="00343440" w:rsidP="00343440">
            <w:pPr>
              <w:pStyle w:val="ListBullet"/>
            </w:pPr>
            <w:r w:rsidRPr="00343440">
              <w:t xml:space="preserve">communicating and working collaboratively with others </w:t>
            </w:r>
          </w:p>
          <w:p w:rsidR="00000000" w:rsidRPr="00343440" w:rsidP="00343440">
            <w:pPr>
              <w:pStyle w:val="ListBullet"/>
            </w:pPr>
            <w:r w:rsidRPr="00343440">
              <w:t>conducting inspections and testing brake operations on relevant types of passenger train, freight train or railcar in accordance with workplace procedures including:</w:t>
            </w:r>
          </w:p>
          <w:p w:rsidR="00000000" w:rsidRPr="00343440" w:rsidP="00343440">
            <w:pPr>
              <w:pStyle w:val="ListBullet2"/>
            </w:pPr>
            <w:r w:rsidRPr="00343440">
              <w:t>reporting identified problems, fau</w:t>
            </w:r>
            <w:r w:rsidRPr="00343440">
              <w:t>lts or malfunctions promptly in accordance with regulatory requirements and workplace procedures</w:t>
            </w:r>
          </w:p>
          <w:p w:rsidR="00000000" w:rsidRPr="00343440" w:rsidP="00343440">
            <w:pPr>
              <w:pStyle w:val="ListBullet"/>
            </w:pPr>
            <w:r w:rsidRPr="00343440">
              <w:t xml:space="preserve">identifying job hazards and taking required action to minimise, control or eliminate identified hazards </w:t>
            </w:r>
          </w:p>
          <w:p w:rsidR="00000000" w:rsidRPr="00343440" w:rsidP="00343440">
            <w:pPr>
              <w:pStyle w:val="ListBullet"/>
            </w:pPr>
            <w:r w:rsidRPr="00343440">
              <w:t>operating and adapting to differences in brakes and r</w:t>
            </w:r>
            <w:r w:rsidRPr="00343440">
              <w:t>elated equipment in accordance with operating procedures</w:t>
            </w:r>
          </w:p>
          <w:p w:rsidR="00000000" w:rsidRPr="00343440" w:rsidP="00343440">
            <w:pPr>
              <w:pStyle w:val="ListBullet"/>
            </w:pPr>
            <w:r w:rsidRPr="00343440">
              <w:t>reading and interpreting relevant instructions, procedures, information and signs</w:t>
            </w:r>
          </w:p>
          <w:p w:rsidR="00000000" w:rsidRPr="00343440" w:rsidP="00343440">
            <w:pPr>
              <w:pStyle w:val="ListBullet"/>
            </w:pPr>
            <w:r w:rsidRPr="00343440">
              <w:t>selecting and using required personal protective equipment (PPE) conforming to industry and work health and safety (W</w:t>
            </w:r>
            <w:r w:rsidRPr="00343440">
              <w:t>HS)/occupational health and safety (OHS) standards</w:t>
            </w:r>
          </w:p>
          <w:p w:rsidR="00000000" w:rsidRPr="00343440" w:rsidP="00343440">
            <w:pPr>
              <w:pStyle w:val="ListBullet"/>
            </w:pPr>
            <w:r w:rsidRPr="00343440">
              <w:t>working systematically with required attention to detail without injury to self or others, or damage to goods or equipment.</w:t>
            </w:r>
          </w:p>
        </w:tc>
      </w:tr>
    </w:tbl>
    <w:p w:rsidR="00000000" w:rsidRPr="00343440" w:rsidP="00343440">
      <w:pPr>
        <w:pStyle w:val="NoPaddingFontSize1"/>
      </w:pPr>
    </w:p>
    <w:p w:rsidR="00000000" w:rsidRPr="00343440" w:rsidP="00343440">
      <w:pPr>
        <w:pStyle w:val="AllowPageBreak"/>
      </w:pPr>
    </w:p>
    <w:p w:rsidR="00000000" w:rsidRPr="00343440" w:rsidP="00343440">
      <w:pPr>
        <w:pStyle w:val="Heading1"/>
      </w:pPr>
      <w:bookmarkStart w:id="13" w:name="O_1195490"/>
      <w:bookmarkEnd w:id="13"/>
      <w:r w:rsidRPr="00343440">
        <w:t>Knowledge Evidence</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343440">
            <w:pPr>
              <w:pStyle w:val="BodyText"/>
              <w:rPr>
                <w:lang w:val="en-NZ"/>
              </w:rPr>
            </w:pPr>
            <w:r w:rsidRPr="00343440">
              <w:t>Evidence required to demonstrate competence in this unit must be relevant to and satisfy all of the requirements of the elements and performance criteria and include knowledge of:</w:t>
            </w:r>
          </w:p>
        </w:tc>
      </w:tr>
      <w:tr w:rsidTr="00343440">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343440" w:rsidP="00343440">
            <w:pPr>
              <w:pStyle w:val="ListBullet"/>
            </w:pPr>
            <w:r w:rsidRPr="00343440">
              <w:t>brake systems, their components and their operation including:</w:t>
            </w:r>
          </w:p>
          <w:p w:rsidR="00000000" w:rsidRPr="00343440" w:rsidP="00343440">
            <w:pPr>
              <w:pStyle w:val="ListBullet2"/>
            </w:pPr>
            <w:r w:rsidRPr="00343440">
              <w:t>brake syst</w:t>
            </w:r>
            <w:r w:rsidRPr="00343440">
              <w:t>em diagnostic or fault-finding techniques</w:t>
            </w:r>
          </w:p>
          <w:p w:rsidR="00000000" w:rsidRPr="00343440" w:rsidP="00343440">
            <w:pPr>
              <w:pStyle w:val="ListBullet2"/>
            </w:pPr>
            <w:r w:rsidRPr="00343440">
              <w:t>defects and faults in train braking systems and relevant workplace procedures to deal with identified defects and faults including isolation and lockout/tagout procedures</w:t>
            </w:r>
          </w:p>
          <w:p w:rsidR="00000000" w:rsidRPr="00343440" w:rsidP="00343440">
            <w:pPr>
              <w:pStyle w:val="ListBullet"/>
            </w:pPr>
            <w:r w:rsidRPr="00343440">
              <w:t>do</w:t>
            </w:r>
            <w:r w:rsidRPr="00343440">
              <w:t>cumentation requirements relating to brake testing including:</w:t>
            </w:r>
          </w:p>
          <w:p w:rsidR="00000000" w:rsidRPr="00343440" w:rsidP="00343440">
            <w:pPr>
              <w:pStyle w:val="ListBullet2"/>
            </w:pPr>
            <w:r w:rsidRPr="00343440">
              <w:t>procedures for completing relevant documentation</w:t>
            </w:r>
          </w:p>
          <w:p w:rsidR="00000000" w:rsidRPr="00343440" w:rsidP="00343440">
            <w:pPr>
              <w:pStyle w:val="ListBullet"/>
            </w:pPr>
            <w:r w:rsidRPr="00343440">
              <w:t>equipment applications</w:t>
            </w:r>
          </w:p>
          <w:p w:rsidR="00000000" w:rsidRPr="00343440" w:rsidP="00343440">
            <w:pPr>
              <w:pStyle w:val="ListBullet"/>
            </w:pPr>
            <w:r w:rsidRPr="00343440">
              <w:t>relevant workplace procedures</w:t>
            </w:r>
          </w:p>
          <w:p w:rsidR="00000000" w:rsidRPr="00343440" w:rsidP="00343440">
            <w:pPr>
              <w:pStyle w:val="ListBullet"/>
            </w:pPr>
            <w:r w:rsidRPr="00343440">
              <w:t>types of brake tests and their purpose.</w:t>
            </w:r>
          </w:p>
        </w:tc>
      </w:tr>
    </w:tbl>
    <w:p w:rsidR="00000000" w:rsidRPr="00343440" w:rsidP="00343440">
      <w:pPr>
        <w:pStyle w:val="NoPaddingFontSize1"/>
      </w:pPr>
    </w:p>
    <w:p w:rsidR="00000000" w:rsidRPr="00343440" w:rsidP="00343440">
      <w:pPr>
        <w:pStyle w:val="AllowPageBreak"/>
      </w:pPr>
    </w:p>
    <w:p w:rsidR="00000000" w:rsidRPr="00343440" w:rsidP="00343440">
      <w:pPr>
        <w:pStyle w:val="Heading1"/>
      </w:pPr>
      <w:bookmarkStart w:id="14" w:name="O_1195489"/>
      <w:bookmarkEnd w:id="14"/>
      <w:r w:rsidRPr="00343440">
        <w:t>Assessment Conditions</w:t>
      </w:r>
    </w:p>
    <w:tbl>
      <w:tblPr>
        <w:tblW w:w="9497" w:type="dxa"/>
        <w:tblLayout w:type="fixed"/>
        <w:tblCellMar>
          <w:left w:w="62" w:type="dxa"/>
          <w:right w:w="62" w:type="dxa"/>
        </w:tblCellMar>
        <w:tblLook w:val="0000"/>
      </w:tblPr>
      <w:tblGrid>
        <w:gridCol w:w="9497"/>
      </w:tblGrid>
      <w:tr w:rsidTr="00343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3440" w:rsidP="00343440">
            <w:pPr>
              <w:pStyle w:val="BodyText"/>
            </w:pPr>
            <w:r w:rsidRPr="00343440">
              <w:t xml:space="preserve">Assessors must hold credentials specified within the Standards for Registered Training Organisations current at the time of assessment. </w:t>
            </w:r>
          </w:p>
          <w:p w:rsidR="00000000" w:rsidRPr="00343440" w:rsidP="00343440">
            <w:pPr>
              <w:pStyle w:val="BodyText"/>
            </w:pPr>
            <w:r w:rsidRPr="00343440">
              <w:t>Assessment must satisfy the Principles of Assessment and Rules of Evidence and all regulatory requirements included wit</w:t>
            </w:r>
            <w:r w:rsidRPr="00343440">
              <w:t>hin the Standards for Registered Training Organisations current at the time of assessment.</w:t>
            </w:r>
          </w:p>
          <w:p w:rsidR="00000000" w:rsidRPr="00343440" w:rsidP="00343440">
            <w:pPr>
              <w:pStyle w:val="BodyText"/>
            </w:pPr>
            <w:r w:rsidRPr="00343440">
              <w:t>Assessment must occur in workplace operational situations where it is appropriate to do so; where this is not appropriate, assessment must occur in simulated workpla</w:t>
            </w:r>
            <w:r w:rsidRPr="00343440">
              <w:t>ce operational situations that replicate workplace conditions replicate rail workplace conditions.</w:t>
            </w:r>
          </w:p>
          <w:p w:rsidR="00000000" w:rsidRPr="00343440" w:rsidP="00343440">
            <w:pPr>
              <w:pStyle w:val="BodyText"/>
            </w:pPr>
            <w:r w:rsidRPr="00343440">
              <w:t xml:space="preserve">Assessment processes and techniques must be appropriate to the language, literacy and numeracy requirements of the work being performed and the needs of the </w:t>
            </w:r>
            <w:r w:rsidRPr="00343440">
              <w:t>candidate.</w:t>
            </w:r>
          </w:p>
          <w:p w:rsidR="00000000" w:rsidRPr="00343440" w:rsidP="00343440">
            <w:pPr>
              <w:pStyle w:val="BodyText"/>
            </w:pPr>
            <w:r w:rsidRPr="00343440">
              <w:t>Resources for assessment must include access to:</w:t>
            </w:r>
          </w:p>
          <w:p w:rsidR="00000000" w:rsidRPr="00343440" w:rsidP="00343440">
            <w:pPr>
              <w:pStyle w:val="ListBullet"/>
            </w:pPr>
            <w:r w:rsidRPr="00343440">
              <w:t>a range of relevant exercises, case studies and/or simulations</w:t>
            </w:r>
          </w:p>
          <w:p w:rsidR="00000000" w:rsidRPr="00343440" w:rsidP="00343440">
            <w:pPr>
              <w:pStyle w:val="ListBullet"/>
            </w:pPr>
            <w:r w:rsidRPr="00343440">
              <w:t>relevant and appropriate materials, tools, equipment and PPE currently used in industry</w:t>
            </w:r>
          </w:p>
          <w:p w:rsidR="00000000" w:rsidRPr="00343440" w:rsidP="00343440">
            <w:pPr>
              <w:pStyle w:val="ListBullet"/>
            </w:pPr>
            <w:r w:rsidRPr="00343440">
              <w:t>applicable documentation including workplace</w:t>
            </w:r>
            <w:r w:rsidRPr="00343440">
              <w:t xml:space="preserve"> procedures, regulations, codes of practice and operation manuals.</w:t>
            </w:r>
          </w:p>
        </w:tc>
      </w:tr>
    </w:tbl>
    <w:p w:rsidR="00000000" w:rsidRPr="00343440" w:rsidP="00343440">
      <w:pPr>
        <w:pStyle w:val="NoPaddingFontSize1"/>
      </w:pPr>
    </w:p>
    <w:p w:rsidR="00000000" w:rsidRPr="00343440" w:rsidP="00343440">
      <w:pPr>
        <w:pStyle w:val="AllowPageBreak"/>
      </w:pPr>
    </w:p>
    <w:p w:rsidR="00000000" w:rsidRPr="00343440" w:rsidP="00343440">
      <w:pPr>
        <w:pStyle w:val="Heading1"/>
      </w:pPr>
      <w:bookmarkStart w:id="15" w:name="O_1195504"/>
      <w:bookmarkEnd w:id="15"/>
      <w:r w:rsidRPr="00343440">
        <w:t>Links</w:t>
      </w:r>
    </w:p>
    <w:p w:rsidR="00000000" w:rsidRPr="00343440" w:rsidP="00D008A7">
      <w:pPr>
        <w:pStyle w:val="BodyText"/>
      </w:pPr>
      <w:r w:rsidRPr="0034344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B615F">
        <w:rPr>
          <w:rStyle w:val="Hyperlink"/>
        </w:rPr>
        <w:t>https://vetnet.gov.au/Pages/TrainingDocs.aspx?q=df441c6e-213d-43e3-874c-0b3f7036d851</w:t>
      </w:r>
      <w:r>
        <w:fldChar w:fldCharType="end"/>
      </w:r>
    </w:p>
    <w:p w:rsidR="00000000" w:rsidRPr="00343440" w:rsidP="00343440"/>
    <w:sectPr w:rsidSect="003434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40" w:rsidRPr="00D008A7" w:rsidP="00D008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A7" w:rsidP="00343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08A7" w:rsidP="003434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008A7" w:rsidP="003434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40" w:rsidP="00343440">
    <w:pPr>
      <w:pStyle w:val="Footer"/>
      <w:framePr w:wrap="around"/>
    </w:pPr>
    <w:r>
      <w:fldChar w:fldCharType="begin"/>
    </w:r>
    <w:r>
      <w:instrText xml:space="preserve"> DOCPROPERTY  Subject  \* MERGEFORMAT </w:instrText>
    </w:r>
    <w:r>
      <w:fldChar w:fldCharType="separate"/>
    </w:r>
    <w:r w:rsidR="00D008A7">
      <w:t>Approved</w:t>
    </w:r>
    <w:r w:rsidR="00D008A7">
      <w:fldChar w:fldCharType="end"/>
    </w:r>
    <w:r>
      <w:tab/>
      <w:t xml:space="preserve">Page </w:t>
    </w:r>
    <w:r>
      <w:fldChar w:fldCharType="begin"/>
    </w:r>
    <w:r>
      <w:instrText xml:space="preserve"> PAGE  \* Arabic  \* MERGEFORMAT </w:instrText>
    </w:r>
    <w:r>
      <w:fldChar w:fldCharType="separate"/>
    </w:r>
    <w:r w:rsidR="00D008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08A7">
      <w:rPr>
        <w:noProof/>
      </w:rPr>
      <w:t>4</w:t>
    </w:r>
    <w:r>
      <w:rPr>
        <w:noProof/>
      </w:rPr>
      <w:fldChar w:fldCharType="end"/>
    </w:r>
  </w:p>
  <w:p w:rsidR="00343440" w:rsidP="00343440">
    <w:pPr>
      <w:pStyle w:val="Footer"/>
      <w:framePr w:wrap="around"/>
    </w:pPr>
    <w:r>
      <w:t xml:space="preserve">© Commonwealth of Australia, </w:t>
    </w:r>
    <w:r>
      <w:fldChar w:fldCharType="begin"/>
    </w:r>
    <w:r>
      <w:instrText xml:space="preserve"> DATE  \@ "yyyy"  \* MERGEFORMAT </w:instrText>
    </w:r>
    <w:r>
      <w:fldChar w:fldCharType="separate"/>
    </w:r>
    <w:r w:rsidR="00D008A7">
      <w:rPr>
        <w:noProof/>
      </w:rPr>
      <w:t>2025</w:t>
    </w:r>
    <w:r>
      <w:fldChar w:fldCharType="end"/>
    </w:r>
    <w:r>
      <w:tab/>
    </w:r>
    <w:r>
      <w:fldChar w:fldCharType="begin"/>
    </w:r>
    <w:r>
      <w:instrText xml:space="preserve"> DOCPROPERTY  Author  \* MERGEFORMAT </w:instrText>
    </w:r>
    <w:r>
      <w:fldChar w:fldCharType="separate"/>
    </w:r>
    <w:r w:rsidR="00D008A7">
      <w:t>Industry Skills Australia</w:t>
    </w:r>
    <w:r w:rsidR="00D008A7">
      <w:fldChar w:fldCharType="end"/>
    </w:r>
  </w:p>
  <w:p w:rsidR="00343440" w:rsidP="00343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440" w:rsidRPr="00D008A7" w:rsidP="00D008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8A7" w:rsidRPr="002D2AF8" w:rsidP="00343440">
    <w:pPr>
      <w:pStyle w:val="Header"/>
      <w:framePr w:wrap="around"/>
    </w:pPr>
    <w:r>
      <w:fldChar w:fldCharType="begin"/>
    </w:r>
    <w:r>
      <w:instrText xml:space="preserve"> TITLE   \* MERGEFORMAT </w:instrText>
    </w:r>
    <w:r>
      <w:fldChar w:fldCharType="separate"/>
    </w:r>
    <w:r>
      <w:t>TLIB3019 Test train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08A7" w:rsidP="003434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40" w:rsidRPr="002D2AF8" w:rsidP="00343440">
    <w:pPr>
      <w:pStyle w:val="Header"/>
      <w:framePr w:wrap="around"/>
    </w:pPr>
    <w:r>
      <w:fldChar w:fldCharType="begin"/>
    </w:r>
    <w:r>
      <w:instrText xml:space="preserve"> TITLE   \* MERGEFORMAT </w:instrText>
    </w:r>
    <w:r>
      <w:fldChar w:fldCharType="separate"/>
    </w:r>
    <w:r w:rsidR="00D008A7">
      <w:t>TLIB3019 Test train braking system</w:t>
    </w:r>
    <w:r w:rsidR="00D008A7">
      <w:fldChar w:fldCharType="end"/>
    </w:r>
    <w:r>
      <w:tab/>
      <w:t xml:space="preserve">Date this document was generated: </w:t>
    </w:r>
    <w:r>
      <w:fldChar w:fldCharType="begin"/>
    </w:r>
    <w:r>
      <w:instrText xml:space="preserve"> CREATEDATE  \@ "d MMMM yyyy"  \* MERGEFORMAT </w:instrText>
    </w:r>
    <w:r>
      <w:fldChar w:fldCharType="separate"/>
    </w:r>
    <w:r w:rsidR="00D008A7">
      <w:rPr>
        <w:noProof/>
      </w:rPr>
      <w:t>2 March 2025</w:t>
    </w:r>
    <w:r>
      <w:fldChar w:fldCharType="end"/>
    </w:r>
  </w:p>
  <w:p w:rsidR="00343440" w:rsidP="00343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5AD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743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5E1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440"/>
    <w:pPr>
      <w:spacing w:before="360" w:after="60"/>
      <w:outlineLvl w:val="0"/>
    </w:pPr>
    <w:rPr>
      <w:sz w:val="32"/>
    </w:rPr>
  </w:style>
  <w:style w:type="paragraph" w:styleId="Heading2">
    <w:name w:val="heading 2"/>
    <w:basedOn w:val="HeadingBase"/>
    <w:next w:val="BodyText"/>
    <w:link w:val="Heading2Char"/>
    <w:qFormat/>
    <w:rsid w:val="00343440"/>
    <w:pPr>
      <w:keepLines/>
      <w:spacing w:before="240" w:after="120"/>
      <w:outlineLvl w:val="1"/>
    </w:pPr>
    <w:rPr>
      <w:sz w:val="28"/>
      <w:szCs w:val="40"/>
    </w:rPr>
  </w:style>
  <w:style w:type="paragraph" w:styleId="Heading3">
    <w:name w:val="heading 3"/>
    <w:basedOn w:val="HeadingBase"/>
    <w:next w:val="BodyText"/>
    <w:link w:val="Heading3Char"/>
    <w:qFormat/>
    <w:rsid w:val="00343440"/>
    <w:pPr>
      <w:spacing w:before="180" w:after="120"/>
      <w:outlineLvl w:val="2"/>
    </w:pPr>
    <w:rPr>
      <w:spacing w:val="-10"/>
      <w:kern w:val="32"/>
    </w:rPr>
  </w:style>
  <w:style w:type="paragraph" w:styleId="Heading4">
    <w:name w:val="heading 4"/>
    <w:basedOn w:val="HeadingBase"/>
    <w:next w:val="BodyText"/>
    <w:link w:val="Heading4Char"/>
    <w:qFormat/>
    <w:rsid w:val="00343440"/>
    <w:pPr>
      <w:spacing w:before="160" w:after="120"/>
      <w:outlineLvl w:val="3"/>
    </w:pPr>
    <w:rPr>
      <w:sz w:val="22"/>
    </w:rPr>
  </w:style>
  <w:style w:type="paragraph" w:styleId="Heading5">
    <w:name w:val="heading 5"/>
    <w:basedOn w:val="HeadingBase"/>
    <w:next w:val="Normal"/>
    <w:link w:val="Heading5Char"/>
    <w:qFormat/>
    <w:rsid w:val="00343440"/>
    <w:pPr>
      <w:spacing w:before="80"/>
      <w:outlineLvl w:val="4"/>
    </w:pPr>
    <w:rPr>
      <w:color w:val="918585"/>
      <w:sz w:val="20"/>
    </w:rPr>
  </w:style>
  <w:style w:type="paragraph" w:styleId="Heading6">
    <w:name w:val="heading 6"/>
    <w:basedOn w:val="HeadingBase"/>
    <w:next w:val="Normal"/>
    <w:link w:val="Heading6Char"/>
    <w:qFormat/>
    <w:rsid w:val="00343440"/>
    <w:pPr>
      <w:spacing w:before="60"/>
      <w:outlineLvl w:val="5"/>
    </w:pPr>
    <w:rPr>
      <w:color w:val="918585"/>
      <w:sz w:val="20"/>
    </w:rPr>
  </w:style>
  <w:style w:type="paragraph" w:styleId="Heading7">
    <w:name w:val="heading 7"/>
    <w:basedOn w:val="Normal"/>
    <w:next w:val="Normal"/>
    <w:link w:val="Heading7Char"/>
    <w:qFormat/>
    <w:rsid w:val="00343440"/>
    <w:pPr>
      <w:ind w:left="720"/>
      <w:outlineLvl w:val="6"/>
    </w:pPr>
    <w:rPr>
      <w:i/>
    </w:rPr>
  </w:style>
  <w:style w:type="paragraph" w:styleId="Heading8">
    <w:name w:val="heading 8"/>
    <w:basedOn w:val="Normal"/>
    <w:next w:val="Normal"/>
    <w:link w:val="Heading8Char"/>
    <w:qFormat/>
    <w:rsid w:val="00343440"/>
    <w:pPr>
      <w:ind w:left="720"/>
      <w:outlineLvl w:val="7"/>
    </w:pPr>
    <w:rPr>
      <w:i/>
    </w:rPr>
  </w:style>
  <w:style w:type="paragraph" w:styleId="Heading9">
    <w:name w:val="heading 9"/>
    <w:basedOn w:val="Normal"/>
    <w:next w:val="Normal"/>
    <w:link w:val="Heading9Char"/>
    <w:qFormat/>
    <w:rsid w:val="00343440"/>
    <w:pPr>
      <w:ind w:left="720"/>
      <w:outlineLvl w:val="8"/>
    </w:pPr>
    <w:rPr>
      <w:i/>
    </w:rPr>
  </w:style>
  <w:style w:type="character" w:default="1" w:styleId="DefaultParagraphFont">
    <w:name w:val="Default Paragraph Font"/>
    <w:uiPriority w:val="1"/>
    <w:unhideWhenUsed/>
    <w:rsid w:val="00343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440"/>
  </w:style>
  <w:style w:type="character" w:customStyle="1" w:styleId="Heading1Char">
    <w:name w:val="Heading 1 Char"/>
    <w:basedOn w:val="DefaultParagraphFont"/>
    <w:link w:val="Heading1"/>
    <w:rsid w:val="00343440"/>
    <w:rPr>
      <w:rFonts w:ascii="Times New Roman" w:eastAsia="Times New Roman" w:hAnsi="Times New Roman" w:cs="Times New Roman"/>
      <w:b/>
      <w:sz w:val="32"/>
      <w:szCs w:val="20"/>
      <w:lang w:eastAsia="en-US"/>
    </w:rPr>
  </w:style>
  <w:style w:type="paragraph" w:styleId="BodyText">
    <w:name w:val="Body Text"/>
    <w:basedOn w:val="Normal"/>
    <w:link w:val="BodyTextChar"/>
    <w:rsid w:val="00343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440"/>
    <w:rPr>
      <w:rFonts w:ascii="Times New Roman" w:eastAsia="Times New Roman" w:hAnsi="Times New Roman" w:cs="Times New Roman"/>
      <w:sz w:val="24"/>
      <w:lang w:eastAsia="en-US"/>
    </w:rPr>
  </w:style>
  <w:style w:type="paragraph" w:styleId="ListBullet">
    <w:name w:val="List Bullet"/>
    <w:basedOn w:val="List"/>
    <w:rsid w:val="00343440"/>
    <w:pPr>
      <w:numPr>
        <w:numId w:val="12"/>
      </w:numPr>
      <w:tabs>
        <w:tab w:val="clear" w:pos="340"/>
      </w:tabs>
      <w:spacing w:before="40" w:after="40"/>
    </w:pPr>
  </w:style>
  <w:style w:type="character" w:customStyle="1" w:styleId="SpecialBold">
    <w:name w:val="Special Bold"/>
    <w:basedOn w:val="DefaultParagraphFont"/>
    <w:rsid w:val="00343440"/>
    <w:rPr>
      <w:b/>
      <w:spacing w:val="0"/>
    </w:rPr>
  </w:style>
  <w:style w:type="paragraph" w:styleId="ListBullet2">
    <w:name w:val="List Bullet 2"/>
    <w:basedOn w:val="List2"/>
    <w:rsid w:val="00343440"/>
    <w:pPr>
      <w:numPr>
        <w:numId w:val="13"/>
      </w:numPr>
      <w:tabs>
        <w:tab w:val="clear" w:pos="680"/>
      </w:tabs>
    </w:pPr>
  </w:style>
  <w:style w:type="paragraph" w:customStyle="1" w:styleId="SuperHeading">
    <w:name w:val="SuperHeading"/>
    <w:basedOn w:val="Normal"/>
    <w:rsid w:val="00343440"/>
    <w:pPr>
      <w:spacing w:before="240" w:after="120"/>
      <w:outlineLvl w:val="0"/>
    </w:pPr>
    <w:rPr>
      <w:rFonts w:ascii="Times New Roman" w:hAnsi="Times New Roman"/>
      <w:b/>
      <w:sz w:val="32"/>
    </w:rPr>
  </w:style>
  <w:style w:type="paragraph" w:customStyle="1" w:styleId="AllowPageBreak">
    <w:name w:val="AllowPageBreak"/>
    <w:rsid w:val="003434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3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440"/>
    <w:rPr>
      <w:rFonts w:ascii="Courier New" w:eastAsia="Times New Roman" w:hAnsi="Courier New" w:cs="Times New Roman"/>
      <w:i/>
      <w:szCs w:val="20"/>
      <w:lang w:eastAsia="en-US"/>
    </w:rPr>
  </w:style>
  <w:style w:type="paragraph" w:customStyle="1" w:styleId="HeadingBase">
    <w:name w:val="Heading Base"/>
    <w:rsid w:val="00343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440"/>
    <w:pPr>
      <w:tabs>
        <w:tab w:val="right" w:leader="dot" w:pos="9072"/>
      </w:tabs>
      <w:ind w:left="567"/>
    </w:pPr>
    <w:rPr>
      <w:szCs w:val="22"/>
    </w:rPr>
  </w:style>
  <w:style w:type="paragraph" w:customStyle="1" w:styleId="TOCBase">
    <w:name w:val="TOC Base"/>
    <w:rsid w:val="00343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440"/>
    <w:pPr>
      <w:tabs>
        <w:tab w:val="right" w:leader="dot" w:pos="9072"/>
      </w:tabs>
      <w:spacing w:before="40" w:after="40"/>
      <w:ind w:left="284"/>
    </w:pPr>
    <w:rPr>
      <w:rFonts w:ascii="Times New Roman" w:hAnsi="Times New Roman"/>
    </w:rPr>
  </w:style>
  <w:style w:type="paragraph" w:styleId="TOC1">
    <w:name w:val="toc 1"/>
    <w:basedOn w:val="TOCBase"/>
    <w:next w:val="Normal"/>
    <w:rsid w:val="00343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440"/>
    <w:rPr>
      <w:rFonts w:ascii="Times New Roman" w:eastAsia="Times New Roman" w:hAnsi="Times New Roman" w:cs="Times New Roman"/>
      <w:sz w:val="16"/>
      <w:lang w:eastAsia="en-US"/>
    </w:rPr>
  </w:style>
  <w:style w:type="paragraph" w:styleId="Title">
    <w:name w:val="Title"/>
    <w:basedOn w:val="HeadingBase"/>
    <w:link w:val="TitleChar"/>
    <w:qFormat/>
    <w:rsid w:val="00343440"/>
    <w:pPr>
      <w:spacing w:before="5040"/>
      <w:jc w:val="center"/>
    </w:pPr>
    <w:rPr>
      <w:sz w:val="48"/>
      <w:szCs w:val="72"/>
      <w:lang w:val="en-US"/>
    </w:rPr>
  </w:style>
  <w:style w:type="character" w:customStyle="1" w:styleId="TitleChar">
    <w:name w:val="Title Char"/>
    <w:basedOn w:val="DefaultParagraphFont"/>
    <w:link w:val="Title"/>
    <w:rsid w:val="00343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440"/>
    <w:pPr>
      <w:tabs>
        <w:tab w:val="left" w:pos="3600"/>
        <w:tab w:val="left" w:pos="3958"/>
      </w:tabs>
    </w:pPr>
  </w:style>
  <w:style w:type="paragraph" w:styleId="List">
    <w:name w:val="List"/>
    <w:basedOn w:val="BodyText"/>
    <w:next w:val="BodyText"/>
    <w:rsid w:val="00343440"/>
    <w:pPr>
      <w:tabs>
        <w:tab w:val="left" w:pos="340"/>
      </w:tabs>
      <w:spacing w:before="60" w:after="60"/>
      <w:ind w:left="340" w:hanging="340"/>
    </w:pPr>
  </w:style>
  <w:style w:type="paragraph" w:customStyle="1" w:styleId="Note">
    <w:name w:val="Note"/>
    <w:basedOn w:val="BodyText"/>
    <w:rsid w:val="00343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440"/>
    <w:pPr>
      <w:framePr w:wrap="auto" w:hAnchor="text" w:y="6049"/>
    </w:pPr>
    <w:rPr>
      <w:color w:val="000000"/>
      <w:sz w:val="40"/>
    </w:rPr>
  </w:style>
  <w:style w:type="paragraph" w:customStyle="1" w:styleId="TOCTitle">
    <w:name w:val="TOCTitle"/>
    <w:basedOn w:val="Heading1"/>
    <w:rsid w:val="00343440"/>
    <w:pPr>
      <w:spacing w:after="240"/>
      <w:jc w:val="center"/>
      <w:outlineLvl w:val="9"/>
    </w:pPr>
    <w:rPr>
      <w:caps/>
    </w:rPr>
  </w:style>
  <w:style w:type="paragraph" w:customStyle="1" w:styleId="Version">
    <w:name w:val="Version"/>
    <w:rsid w:val="003434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440"/>
    <w:pPr>
      <w:keepNext w:val="0"/>
      <w:tabs>
        <w:tab w:val="right" w:pos="4176"/>
      </w:tabs>
      <w:ind w:left="198" w:hanging="198"/>
    </w:pPr>
    <w:rPr>
      <w:rFonts w:ascii="Garamond" w:hAnsi="Garamond"/>
    </w:rPr>
  </w:style>
  <w:style w:type="paragraph" w:styleId="IndexHeading">
    <w:name w:val="index heading"/>
    <w:basedOn w:val="Normal"/>
    <w:next w:val="Index1"/>
    <w:semiHidden/>
    <w:rsid w:val="00343440"/>
    <w:pPr>
      <w:spacing w:before="120" w:after="120"/>
    </w:pPr>
    <w:rPr>
      <w:rFonts w:ascii="Arial" w:hAnsi="Arial"/>
      <w:b/>
      <w:color w:val="918585"/>
      <w:sz w:val="24"/>
    </w:rPr>
  </w:style>
  <w:style w:type="paragraph" w:styleId="Header">
    <w:name w:val="header"/>
    <w:basedOn w:val="Normal"/>
    <w:link w:val="HeaderChar"/>
    <w:rsid w:val="00343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440"/>
    <w:rPr>
      <w:rFonts w:ascii="Times New Roman" w:eastAsia="Times New Roman" w:hAnsi="Times New Roman" w:cs="Times New Roman"/>
      <w:sz w:val="16"/>
      <w:szCs w:val="20"/>
      <w:lang w:val="en-GB" w:eastAsia="en-US"/>
    </w:rPr>
  </w:style>
  <w:style w:type="paragraph" w:customStyle="1" w:styleId="Chapter">
    <w:name w:val="Chapter"/>
    <w:basedOn w:val="Normal"/>
    <w:rsid w:val="00343440"/>
    <w:pPr>
      <w:spacing w:before="240"/>
    </w:pPr>
    <w:rPr>
      <w:rFonts w:ascii="Times New Roman" w:hAnsi="Times New Roman"/>
      <w:smallCaps/>
      <w:spacing w:val="80"/>
      <w:sz w:val="28"/>
    </w:rPr>
  </w:style>
  <w:style w:type="paragraph" w:customStyle="1" w:styleId="InChapter">
    <w:name w:val="InChapter"/>
    <w:basedOn w:val="Heading3"/>
    <w:rsid w:val="00343440"/>
    <w:pPr>
      <w:spacing w:after="240"/>
      <w:outlineLvl w:val="9"/>
    </w:pPr>
    <w:rPr>
      <w:noProof/>
    </w:rPr>
  </w:style>
  <w:style w:type="paragraph" w:styleId="Index2">
    <w:name w:val="index 2"/>
    <w:basedOn w:val="Normal"/>
    <w:next w:val="Normal"/>
    <w:semiHidden/>
    <w:rsid w:val="00343440"/>
    <w:pPr>
      <w:tabs>
        <w:tab w:val="right" w:pos="4176"/>
      </w:tabs>
      <w:ind w:left="568" w:hanging="284"/>
    </w:pPr>
    <w:rPr>
      <w:rFonts w:ascii="Garamond" w:hAnsi="Garamond"/>
    </w:rPr>
  </w:style>
  <w:style w:type="paragraph" w:customStyle="1" w:styleId="Byline">
    <w:name w:val="Byline"/>
    <w:rsid w:val="00343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440"/>
    <w:pPr>
      <w:tabs>
        <w:tab w:val="clear" w:pos="3600"/>
        <w:tab w:val="clear" w:pos="3958"/>
      </w:tabs>
      <w:jc w:val="right"/>
    </w:pPr>
  </w:style>
  <w:style w:type="character" w:styleId="Emphasis">
    <w:name w:val="Emphasis"/>
    <w:basedOn w:val="DefaultParagraphFont"/>
    <w:qFormat/>
    <w:rsid w:val="00343440"/>
    <w:rPr>
      <w:i/>
    </w:rPr>
  </w:style>
  <w:style w:type="paragraph" w:styleId="Caption">
    <w:name w:val="caption"/>
    <w:basedOn w:val="BodyText"/>
    <w:next w:val="Normal"/>
    <w:qFormat/>
    <w:rsid w:val="00343440"/>
    <w:pPr>
      <w:framePr w:w="2268" w:hSpace="181" w:vSpace="181" w:wrap="around" w:vAnchor="text" w:hAnchor="page" w:x="1135" w:y="285" w:anchorLock="1"/>
    </w:pPr>
    <w:rPr>
      <w:i/>
    </w:rPr>
  </w:style>
  <w:style w:type="paragraph" w:customStyle="1" w:styleId="MiniTOCTitle">
    <w:name w:val="MiniTOCTitle"/>
    <w:basedOn w:val="Heading4"/>
    <w:rsid w:val="00343440"/>
    <w:pPr>
      <w:spacing w:before="240"/>
      <w:outlineLvl w:val="9"/>
    </w:pPr>
    <w:rPr>
      <w:noProof/>
      <w:sz w:val="24"/>
    </w:rPr>
  </w:style>
  <w:style w:type="paragraph" w:customStyle="1" w:styleId="MiniTOCItem">
    <w:name w:val="MiniTOCItem"/>
    <w:basedOn w:val="ListBullet"/>
    <w:rsid w:val="00343440"/>
    <w:pPr>
      <w:numPr>
        <w:numId w:val="0"/>
      </w:numPr>
      <w:tabs>
        <w:tab w:val="right" w:leader="dot" w:pos="6521"/>
      </w:tabs>
      <w:spacing w:before="0" w:after="0"/>
    </w:pPr>
  </w:style>
  <w:style w:type="paragraph" w:customStyle="1" w:styleId="TOFTitle">
    <w:name w:val="TOFTitle"/>
    <w:basedOn w:val="TOCTitle"/>
    <w:rsid w:val="00343440"/>
  </w:style>
  <w:style w:type="paragraph" w:styleId="TableofFigures">
    <w:name w:val="table of figures"/>
    <w:basedOn w:val="Normal"/>
    <w:next w:val="Normal"/>
    <w:semiHidden/>
    <w:rsid w:val="00343440"/>
    <w:pPr>
      <w:tabs>
        <w:tab w:val="right" w:leader="dot" w:pos="9072"/>
      </w:tabs>
      <w:ind w:left="970" w:hanging="403"/>
    </w:pPr>
    <w:rPr>
      <w:rFonts w:ascii="Times New Roman" w:hAnsi="Times New Roman"/>
      <w:b/>
    </w:rPr>
  </w:style>
  <w:style w:type="paragraph" w:styleId="ListNumber">
    <w:name w:val="List Number"/>
    <w:basedOn w:val="List"/>
    <w:rsid w:val="00343440"/>
    <w:pPr>
      <w:numPr>
        <w:numId w:val="15"/>
      </w:numPr>
      <w:tabs>
        <w:tab w:val="clear" w:pos="340"/>
      </w:tabs>
    </w:pPr>
  </w:style>
  <w:style w:type="character" w:customStyle="1" w:styleId="WingdingSymbols">
    <w:name w:val="Wingding Symbols"/>
    <w:rsid w:val="00343440"/>
    <w:rPr>
      <w:rFonts w:ascii="Wingdings" w:hAnsi="Wingdings"/>
    </w:rPr>
  </w:style>
  <w:style w:type="paragraph" w:customStyle="1" w:styleId="TableHeading">
    <w:name w:val="Table Heading"/>
    <w:basedOn w:val="HeadingBase"/>
    <w:rsid w:val="00343440"/>
    <w:pPr>
      <w:keepLines/>
      <w:pBdr>
        <w:bottom w:val="single" w:sz="6" w:space="1" w:color="918585"/>
      </w:pBdr>
      <w:spacing w:before="240"/>
    </w:pPr>
  </w:style>
  <w:style w:type="character" w:customStyle="1" w:styleId="HotSpot">
    <w:name w:val="HotSpot"/>
    <w:rsid w:val="00343440"/>
    <w:rPr>
      <w:color w:val="0033CC"/>
      <w:u w:val="none"/>
    </w:rPr>
  </w:style>
  <w:style w:type="paragraph" w:customStyle="1" w:styleId="BodyTextRight">
    <w:name w:val="Body Text Right"/>
    <w:basedOn w:val="BodyText"/>
    <w:rsid w:val="00343440"/>
    <w:pPr>
      <w:spacing w:before="0" w:after="0"/>
      <w:jc w:val="right"/>
    </w:pPr>
  </w:style>
  <w:style w:type="paragraph" w:styleId="Index3">
    <w:name w:val="index 3"/>
    <w:basedOn w:val="ListNumber2"/>
    <w:next w:val="Normal"/>
    <w:semiHidden/>
    <w:rsid w:val="00343440"/>
    <w:pPr>
      <w:numPr>
        <w:numId w:val="0"/>
      </w:numPr>
      <w:tabs>
        <w:tab w:val="right" w:leader="dot" w:pos="4176"/>
      </w:tabs>
    </w:pPr>
  </w:style>
  <w:style w:type="paragraph" w:styleId="ListNumber2">
    <w:name w:val="List Number 2"/>
    <w:basedOn w:val="List2"/>
    <w:rsid w:val="00343440"/>
    <w:pPr>
      <w:numPr>
        <w:numId w:val="10"/>
      </w:numPr>
      <w:tabs>
        <w:tab w:val="clear" w:pos="1060"/>
      </w:tabs>
    </w:pPr>
  </w:style>
  <w:style w:type="paragraph" w:customStyle="1" w:styleId="MarginNote">
    <w:name w:val="Margin Note"/>
    <w:basedOn w:val="BodyText"/>
    <w:rsid w:val="00343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440"/>
    <w:rPr>
      <w:sz w:val="32"/>
    </w:rPr>
  </w:style>
  <w:style w:type="paragraph" w:customStyle="1" w:styleId="HeadingProcedure">
    <w:name w:val="Heading Procedure"/>
    <w:basedOn w:val="HeadingBase"/>
    <w:next w:val="Normal"/>
    <w:rsid w:val="00343440"/>
    <w:pPr>
      <w:tabs>
        <w:tab w:val="left" w:pos="0"/>
      </w:tabs>
      <w:spacing w:before="120" w:after="60"/>
    </w:pPr>
    <w:rPr>
      <w:i/>
      <w:color w:val="918585"/>
      <w:sz w:val="22"/>
    </w:rPr>
  </w:style>
  <w:style w:type="paragraph" w:customStyle="1" w:styleId="TableBodyText">
    <w:name w:val="Table Body Text"/>
    <w:basedOn w:val="BodyText"/>
    <w:rsid w:val="00343440"/>
    <w:pPr>
      <w:spacing w:before="60" w:after="60"/>
    </w:pPr>
  </w:style>
  <w:style w:type="paragraph" w:styleId="ListContinue">
    <w:name w:val="List Continue"/>
    <w:basedOn w:val="List"/>
    <w:rsid w:val="00343440"/>
    <w:pPr>
      <w:ind w:firstLine="0"/>
    </w:pPr>
  </w:style>
  <w:style w:type="paragraph" w:customStyle="1" w:styleId="ListNote">
    <w:name w:val="List Note"/>
    <w:basedOn w:val="List"/>
    <w:rsid w:val="00343440"/>
    <w:pPr>
      <w:pBdr>
        <w:top w:val="single" w:sz="6" w:space="2" w:color="918585"/>
        <w:bottom w:val="single" w:sz="6" w:space="2" w:color="918585"/>
      </w:pBdr>
      <w:tabs>
        <w:tab w:val="left" w:pos="1021"/>
      </w:tabs>
      <w:ind w:firstLine="0"/>
    </w:pPr>
  </w:style>
  <w:style w:type="paragraph" w:customStyle="1" w:styleId="Warning">
    <w:name w:val="Warning"/>
    <w:basedOn w:val="BodyText"/>
    <w:rsid w:val="00343440"/>
    <w:pPr>
      <w:shd w:val="clear" w:color="auto" w:fill="D9D9D9"/>
      <w:tabs>
        <w:tab w:val="left" w:pos="992"/>
      </w:tabs>
      <w:ind w:left="119" w:right="119"/>
    </w:pPr>
    <w:rPr>
      <w:sz w:val="20"/>
    </w:rPr>
  </w:style>
  <w:style w:type="paragraph" w:customStyle="1" w:styleId="MarginIcons">
    <w:name w:val="Margin Icons"/>
    <w:basedOn w:val="BodyText"/>
    <w:rsid w:val="00343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440"/>
    <w:rPr>
      <w:rFonts w:ascii="Courier New" w:hAnsi="Courier New"/>
    </w:rPr>
  </w:style>
  <w:style w:type="paragraph" w:customStyle="1" w:styleId="NoteBullet">
    <w:name w:val="Note Bullet"/>
    <w:basedOn w:val="Note"/>
    <w:rsid w:val="00343440"/>
    <w:pPr>
      <w:tabs>
        <w:tab w:val="clear" w:pos="680"/>
      </w:tabs>
      <w:spacing w:before="60" w:after="60"/>
    </w:pPr>
  </w:style>
  <w:style w:type="paragraph" w:customStyle="1" w:styleId="SubHeading2">
    <w:name w:val="SubHeading2"/>
    <w:basedOn w:val="HeadingBase"/>
    <w:rsid w:val="00343440"/>
    <w:pPr>
      <w:spacing w:before="240" w:after="60"/>
    </w:pPr>
    <w:rPr>
      <w:sz w:val="20"/>
    </w:rPr>
  </w:style>
  <w:style w:type="paragraph" w:customStyle="1" w:styleId="SubHeading1">
    <w:name w:val="SubHeading1"/>
    <w:basedOn w:val="HeadingBase"/>
    <w:rsid w:val="00343440"/>
    <w:pPr>
      <w:spacing w:before="240" w:after="60"/>
    </w:pPr>
    <w:rPr>
      <w:color w:val="918585"/>
      <w:sz w:val="22"/>
    </w:rPr>
  </w:style>
  <w:style w:type="paragraph" w:customStyle="1" w:styleId="SideHeading">
    <w:name w:val="Side Heading"/>
    <w:basedOn w:val="HeadingBase"/>
    <w:rsid w:val="00343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440"/>
    <w:pPr>
      <w:tabs>
        <w:tab w:val="num" w:pos="360"/>
      </w:tabs>
    </w:pPr>
  </w:style>
  <w:style w:type="paragraph" w:styleId="PlainText">
    <w:name w:val="Plain Text"/>
    <w:basedOn w:val="Normal"/>
    <w:link w:val="PlainTextChar"/>
    <w:rsid w:val="00343440"/>
    <w:rPr>
      <w:sz w:val="20"/>
    </w:rPr>
  </w:style>
  <w:style w:type="character" w:customStyle="1" w:styleId="PlainTextChar">
    <w:name w:val="Plain Text Char"/>
    <w:basedOn w:val="DefaultParagraphFont"/>
    <w:link w:val="PlainText"/>
    <w:rsid w:val="00343440"/>
    <w:rPr>
      <w:rFonts w:ascii="Courier New" w:eastAsia="Times New Roman" w:hAnsi="Courier New" w:cs="Times New Roman"/>
      <w:sz w:val="20"/>
      <w:szCs w:val="20"/>
      <w:lang w:eastAsia="en-US"/>
    </w:rPr>
  </w:style>
  <w:style w:type="character" w:customStyle="1" w:styleId="MenuOption">
    <w:name w:val="Menu Option"/>
    <w:basedOn w:val="DefaultParagraphFont"/>
    <w:rsid w:val="00343440"/>
    <w:rPr>
      <w:b/>
      <w:smallCaps/>
    </w:rPr>
  </w:style>
  <w:style w:type="paragraph" w:customStyle="1" w:styleId="TableListNumber">
    <w:name w:val="Table List Number"/>
    <w:basedOn w:val="ListNumber"/>
    <w:rsid w:val="00343440"/>
    <w:pPr>
      <w:numPr>
        <w:numId w:val="0"/>
      </w:numPr>
    </w:pPr>
  </w:style>
  <w:style w:type="paragraph" w:styleId="TOC4">
    <w:name w:val="toc 4"/>
    <w:basedOn w:val="TOCBase"/>
    <w:next w:val="Normal"/>
    <w:semiHidden/>
    <w:rsid w:val="00343440"/>
    <w:pPr>
      <w:tabs>
        <w:tab w:val="right" w:leader="dot" w:pos="9071"/>
      </w:tabs>
      <w:ind w:left="1701"/>
    </w:pPr>
  </w:style>
  <w:style w:type="paragraph" w:customStyle="1" w:styleId="ListAlpha">
    <w:name w:val="List Alpha"/>
    <w:basedOn w:val="List"/>
    <w:rsid w:val="00343440"/>
    <w:pPr>
      <w:numPr>
        <w:numId w:val="9"/>
      </w:numPr>
    </w:pPr>
  </w:style>
  <w:style w:type="paragraph" w:customStyle="1" w:styleId="ListAlpha2">
    <w:name w:val="List Alpha 2"/>
    <w:basedOn w:val="List2"/>
    <w:rsid w:val="00343440"/>
    <w:pPr>
      <w:numPr>
        <w:numId w:val="8"/>
      </w:numPr>
    </w:pPr>
  </w:style>
  <w:style w:type="paragraph" w:styleId="List2">
    <w:name w:val="List 2"/>
    <w:basedOn w:val="BodyText"/>
    <w:rsid w:val="00343440"/>
    <w:pPr>
      <w:tabs>
        <w:tab w:val="left" w:pos="680"/>
      </w:tabs>
      <w:spacing w:before="60" w:after="60"/>
      <w:ind w:left="680" w:hanging="340"/>
    </w:pPr>
  </w:style>
  <w:style w:type="paragraph" w:styleId="List3">
    <w:name w:val="List 3"/>
    <w:basedOn w:val="BodyText"/>
    <w:rsid w:val="00343440"/>
    <w:pPr>
      <w:tabs>
        <w:tab w:val="left" w:pos="1021"/>
      </w:tabs>
      <w:spacing w:before="60" w:after="60"/>
      <w:ind w:left="1020" w:hanging="340"/>
    </w:pPr>
  </w:style>
  <w:style w:type="paragraph" w:styleId="List4">
    <w:name w:val="List 4"/>
    <w:basedOn w:val="BodyText"/>
    <w:rsid w:val="00343440"/>
    <w:pPr>
      <w:tabs>
        <w:tab w:val="left" w:pos="1361"/>
      </w:tabs>
      <w:spacing w:before="60" w:after="60"/>
      <w:ind w:left="1361" w:hanging="340"/>
    </w:pPr>
  </w:style>
  <w:style w:type="paragraph" w:styleId="List5">
    <w:name w:val="List 5"/>
    <w:basedOn w:val="BodyText"/>
    <w:rsid w:val="00343440"/>
    <w:pPr>
      <w:tabs>
        <w:tab w:val="left" w:pos="1701"/>
      </w:tabs>
      <w:spacing w:before="60" w:after="60"/>
      <w:ind w:left="1701" w:hanging="340"/>
    </w:pPr>
  </w:style>
  <w:style w:type="paragraph" w:styleId="ListBullet3">
    <w:name w:val="List Bullet 3"/>
    <w:basedOn w:val="List3"/>
    <w:rsid w:val="00343440"/>
    <w:pPr>
      <w:numPr>
        <w:numId w:val="14"/>
      </w:numPr>
      <w:tabs>
        <w:tab w:val="clear" w:pos="1021"/>
      </w:tabs>
      <w:ind w:left="1037" w:hanging="357"/>
    </w:pPr>
  </w:style>
  <w:style w:type="paragraph" w:styleId="ListBullet4">
    <w:name w:val="List Bullet 4"/>
    <w:basedOn w:val="List4"/>
    <w:rsid w:val="00343440"/>
    <w:pPr>
      <w:numPr>
        <w:numId w:val="3"/>
      </w:numPr>
      <w:tabs>
        <w:tab w:val="clear" w:pos="1361"/>
      </w:tabs>
    </w:pPr>
  </w:style>
  <w:style w:type="paragraph" w:styleId="ListBullet5">
    <w:name w:val="List Bullet 5"/>
    <w:basedOn w:val="List5"/>
    <w:rsid w:val="00343440"/>
    <w:pPr>
      <w:numPr>
        <w:numId w:val="4"/>
      </w:numPr>
    </w:pPr>
  </w:style>
  <w:style w:type="paragraph" w:styleId="ListContinue2">
    <w:name w:val="List Continue 2"/>
    <w:basedOn w:val="List2"/>
    <w:rsid w:val="00343440"/>
    <w:pPr>
      <w:ind w:firstLine="0"/>
    </w:pPr>
  </w:style>
  <w:style w:type="paragraph" w:styleId="ListContinue3">
    <w:name w:val="List Continue 3"/>
    <w:basedOn w:val="List3"/>
    <w:rsid w:val="00343440"/>
    <w:pPr>
      <w:ind w:left="1021" w:firstLine="0"/>
    </w:pPr>
  </w:style>
  <w:style w:type="paragraph" w:styleId="ListContinue4">
    <w:name w:val="List Continue 4"/>
    <w:basedOn w:val="List4"/>
    <w:rsid w:val="00343440"/>
    <w:pPr>
      <w:ind w:firstLine="0"/>
    </w:pPr>
  </w:style>
  <w:style w:type="paragraph" w:styleId="ListContinue5">
    <w:name w:val="List Continue 5"/>
    <w:basedOn w:val="List5"/>
    <w:rsid w:val="00343440"/>
    <w:pPr>
      <w:ind w:firstLine="0"/>
    </w:pPr>
  </w:style>
  <w:style w:type="paragraph" w:styleId="ListNumber3">
    <w:name w:val="List Number 3"/>
    <w:basedOn w:val="List3"/>
    <w:rsid w:val="00343440"/>
    <w:pPr>
      <w:numPr>
        <w:numId w:val="5"/>
      </w:numPr>
    </w:pPr>
  </w:style>
  <w:style w:type="paragraph" w:styleId="ListNumber4">
    <w:name w:val="List Number 4"/>
    <w:basedOn w:val="List4"/>
    <w:rsid w:val="00343440"/>
    <w:pPr>
      <w:numPr>
        <w:numId w:val="6"/>
      </w:numPr>
    </w:pPr>
  </w:style>
  <w:style w:type="paragraph" w:styleId="ListNumber5">
    <w:name w:val="List Number 5"/>
    <w:basedOn w:val="List5"/>
    <w:rsid w:val="00343440"/>
    <w:pPr>
      <w:numPr>
        <w:numId w:val="7"/>
      </w:numPr>
    </w:pPr>
  </w:style>
  <w:style w:type="paragraph" w:styleId="BlockText">
    <w:name w:val="Block Text"/>
    <w:basedOn w:val="Normal"/>
    <w:rsid w:val="00343440"/>
    <w:pPr>
      <w:spacing w:after="120"/>
      <w:ind w:left="1440" w:right="1440"/>
    </w:pPr>
  </w:style>
  <w:style w:type="character" w:customStyle="1" w:styleId="Subscript">
    <w:name w:val="Subscript"/>
    <w:basedOn w:val="DefaultParagraphFont"/>
    <w:rsid w:val="00343440"/>
    <w:rPr>
      <w:sz w:val="16"/>
      <w:vertAlign w:val="subscript"/>
    </w:rPr>
  </w:style>
  <w:style w:type="character" w:customStyle="1" w:styleId="Superscript">
    <w:name w:val="Superscript"/>
    <w:basedOn w:val="DefaultParagraphFont"/>
    <w:rsid w:val="00343440"/>
    <w:rPr>
      <w:sz w:val="16"/>
      <w:vertAlign w:val="superscript"/>
    </w:rPr>
  </w:style>
  <w:style w:type="character" w:customStyle="1" w:styleId="Symbols">
    <w:name w:val="Symbols"/>
    <w:basedOn w:val="DefaultParagraphFont"/>
    <w:rsid w:val="00343440"/>
    <w:rPr>
      <w:rFonts w:ascii="Symbol" w:hAnsi="Symbol"/>
    </w:rPr>
  </w:style>
  <w:style w:type="character" w:customStyle="1" w:styleId="MenuOptions">
    <w:name w:val="Menu Options"/>
    <w:basedOn w:val="DefaultParagraphFont"/>
    <w:rsid w:val="00343440"/>
    <w:rPr>
      <w:rFonts w:ascii="Arial Narrow" w:hAnsi="Arial Narrow"/>
      <w:smallCaps/>
    </w:rPr>
  </w:style>
  <w:style w:type="character" w:customStyle="1" w:styleId="Buttons">
    <w:name w:val="Buttons"/>
    <w:basedOn w:val="DefaultParagraphFont"/>
    <w:rsid w:val="00343440"/>
    <w:rPr>
      <w:b/>
    </w:rPr>
  </w:style>
  <w:style w:type="character" w:customStyle="1" w:styleId="Underlined">
    <w:name w:val="Underlined"/>
    <w:basedOn w:val="DefaultParagraphFont"/>
    <w:rsid w:val="00343440"/>
    <w:rPr>
      <w:u w:val="single"/>
    </w:rPr>
  </w:style>
  <w:style w:type="paragraph" w:customStyle="1" w:styleId="TableBodyTextRight">
    <w:name w:val="Table Body Text Right"/>
    <w:basedOn w:val="TableBodyText"/>
    <w:rsid w:val="00343440"/>
    <w:pPr>
      <w:widowControl w:val="0"/>
      <w:autoSpaceDE w:val="0"/>
      <w:autoSpaceDN w:val="0"/>
      <w:adjustRightInd w:val="0"/>
      <w:jc w:val="right"/>
    </w:pPr>
    <w:rPr>
      <w:rFonts w:cs="Arial"/>
      <w:szCs w:val="18"/>
    </w:rPr>
  </w:style>
  <w:style w:type="paragraph" w:customStyle="1" w:styleId="CopyrightText">
    <w:name w:val="Copyright Text"/>
    <w:basedOn w:val="BodyText"/>
    <w:rsid w:val="00343440"/>
    <w:rPr>
      <w:sz w:val="18"/>
    </w:rPr>
  </w:style>
  <w:style w:type="paragraph" w:customStyle="1" w:styleId="BodySmallRight">
    <w:name w:val="Body Small Right"/>
    <w:basedOn w:val="BodyTextRight"/>
    <w:rsid w:val="00343440"/>
    <w:rPr>
      <w:sz w:val="18"/>
      <w:szCs w:val="18"/>
    </w:rPr>
  </w:style>
  <w:style w:type="paragraph" w:customStyle="1" w:styleId="MarginEdition">
    <w:name w:val="Margin Edition"/>
    <w:basedOn w:val="MarginNote"/>
    <w:rsid w:val="00343440"/>
    <w:pPr>
      <w:spacing w:before="0" w:after="0"/>
    </w:pPr>
    <w:rPr>
      <w:rFonts w:ascii="Times New Roman" w:hAnsi="Times New Roman"/>
      <w:color w:val="999999"/>
    </w:rPr>
  </w:style>
  <w:style w:type="paragraph" w:customStyle="1" w:styleId="Spacer">
    <w:name w:val="Spacer"/>
    <w:basedOn w:val="Normal"/>
    <w:rsid w:val="00343440"/>
    <w:rPr>
      <w:sz w:val="2"/>
      <w:szCs w:val="2"/>
    </w:rPr>
  </w:style>
  <w:style w:type="character" w:customStyle="1" w:styleId="Small">
    <w:name w:val="Small"/>
    <w:basedOn w:val="DefaultParagraphFont"/>
    <w:rsid w:val="00343440"/>
    <w:rPr>
      <w:sz w:val="16"/>
    </w:rPr>
  </w:style>
  <w:style w:type="paragraph" w:customStyle="1" w:styleId="WideTable">
    <w:name w:val="Wide Table"/>
    <w:basedOn w:val="Normal"/>
    <w:rsid w:val="00343440"/>
    <w:pPr>
      <w:ind w:left="-1418"/>
    </w:pPr>
    <w:rPr>
      <w:sz w:val="2"/>
      <w:szCs w:val="2"/>
    </w:rPr>
  </w:style>
  <w:style w:type="character" w:styleId="PageNumber">
    <w:name w:val="page number"/>
    <w:basedOn w:val="DefaultParagraphFont"/>
    <w:rsid w:val="00343440"/>
  </w:style>
  <w:style w:type="paragraph" w:styleId="Quote">
    <w:name w:val="Quote"/>
    <w:basedOn w:val="Heading1"/>
    <w:link w:val="QuoteChar"/>
    <w:qFormat/>
    <w:rsid w:val="00343440"/>
    <w:rPr>
      <w:b w:val="0"/>
      <w:sz w:val="72"/>
      <w:szCs w:val="72"/>
      <w:lang w:val="en-NZ"/>
    </w:rPr>
  </w:style>
  <w:style w:type="character" w:customStyle="1" w:styleId="QuoteChar">
    <w:name w:val="Quote Char"/>
    <w:basedOn w:val="DefaultParagraphFont"/>
    <w:link w:val="Quote"/>
    <w:rsid w:val="00343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440"/>
    <w:pPr>
      <w:pageBreakBefore/>
    </w:pPr>
  </w:style>
  <w:style w:type="paragraph" w:customStyle="1" w:styleId="Border">
    <w:name w:val="Border"/>
    <w:basedOn w:val="Normal"/>
    <w:qFormat/>
    <w:rsid w:val="00343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440"/>
    <w:rPr>
      <w:b/>
      <w:bCs/>
      <w:i/>
      <w:iCs/>
      <w:color w:val="auto"/>
    </w:rPr>
  </w:style>
  <w:style w:type="paragraph" w:styleId="IntenseQuote">
    <w:name w:val="Intense Quote"/>
    <w:basedOn w:val="Normal"/>
    <w:next w:val="Normal"/>
    <w:link w:val="IntenseQuoteChar"/>
    <w:uiPriority w:val="30"/>
    <w:qFormat/>
    <w:rsid w:val="00343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440"/>
    <w:rPr>
      <w:smallCaps/>
      <w:color w:val="auto"/>
      <w:u w:val="single"/>
    </w:rPr>
  </w:style>
  <w:style w:type="character" w:styleId="IntenseReference">
    <w:name w:val="Intense Reference"/>
    <w:basedOn w:val="DefaultParagraphFont"/>
    <w:uiPriority w:val="32"/>
    <w:qFormat/>
    <w:rsid w:val="00343440"/>
    <w:rPr>
      <w:b/>
      <w:bCs/>
      <w:smallCaps/>
      <w:color w:val="auto"/>
      <w:spacing w:val="5"/>
      <w:u w:val="single"/>
    </w:rPr>
  </w:style>
  <w:style w:type="paragraph" w:customStyle="1" w:styleId="2ColumnHeading">
    <w:name w:val="2Column Heading"/>
    <w:basedOn w:val="BodyText"/>
    <w:qFormat/>
    <w:rsid w:val="00343440"/>
    <w:pPr>
      <w:spacing w:after="60"/>
      <w:ind w:left="-2268"/>
    </w:pPr>
    <w:rPr>
      <w:b/>
    </w:rPr>
  </w:style>
  <w:style w:type="paragraph" w:customStyle="1" w:styleId="Heading1TOC">
    <w:name w:val="Heading1 TOC"/>
    <w:basedOn w:val="Normal"/>
    <w:qFormat/>
    <w:rsid w:val="00343440"/>
    <w:pPr>
      <w:spacing w:before="240" w:after="120"/>
    </w:pPr>
    <w:rPr>
      <w:rFonts w:ascii="Times New Roman" w:hAnsi="Times New Roman"/>
      <w:b/>
      <w:sz w:val="32"/>
    </w:rPr>
  </w:style>
  <w:style w:type="paragraph" w:customStyle="1" w:styleId="Heading2TOC">
    <w:name w:val="Heading2 TOC"/>
    <w:basedOn w:val="Normal"/>
    <w:qFormat/>
    <w:rsid w:val="00343440"/>
    <w:pPr>
      <w:spacing w:before="240" w:after="60"/>
    </w:pPr>
    <w:rPr>
      <w:rFonts w:ascii="Times New Roman" w:hAnsi="Times New Roman"/>
      <w:b/>
      <w:sz w:val="28"/>
    </w:rPr>
  </w:style>
  <w:style w:type="character" w:customStyle="1" w:styleId="Underline">
    <w:name w:val="Underline"/>
    <w:basedOn w:val="DefaultParagraphFont"/>
    <w:qFormat/>
    <w:rsid w:val="00343440"/>
    <w:rPr>
      <w:u w:val="single"/>
    </w:rPr>
  </w:style>
  <w:style w:type="character" w:customStyle="1" w:styleId="BoldandItalics">
    <w:name w:val="Bold and Italics"/>
    <w:qFormat/>
    <w:rsid w:val="00343440"/>
    <w:rPr>
      <w:b/>
      <w:i/>
      <w:u w:val="none"/>
    </w:rPr>
  </w:style>
  <w:style w:type="paragraph" w:styleId="BalloonText">
    <w:name w:val="Balloon Text"/>
    <w:basedOn w:val="Normal"/>
    <w:link w:val="BalloonTextChar"/>
    <w:rsid w:val="00343440"/>
    <w:rPr>
      <w:rFonts w:ascii="Tahoma" w:hAnsi="Tahoma" w:cs="Tahoma"/>
      <w:sz w:val="16"/>
      <w:szCs w:val="16"/>
    </w:rPr>
  </w:style>
  <w:style w:type="character" w:customStyle="1" w:styleId="BalloonTextChar">
    <w:name w:val="Balloon Text Char"/>
    <w:basedOn w:val="DefaultParagraphFont"/>
    <w:link w:val="BalloonText"/>
    <w:rsid w:val="00343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440"/>
    <w:rPr>
      <w:b/>
      <w:color w:val="660033"/>
      <w:spacing w:val="0"/>
    </w:rPr>
  </w:style>
  <w:style w:type="paragraph" w:customStyle="1" w:styleId="Nameditemlist">
    <w:name w:val="Named item list"/>
    <w:basedOn w:val="BodyText"/>
    <w:qFormat/>
    <w:rsid w:val="00343440"/>
    <w:pPr>
      <w:tabs>
        <w:tab w:val="left" w:pos="2835"/>
      </w:tabs>
      <w:ind w:left="2835" w:hanging="2835"/>
    </w:pPr>
  </w:style>
  <w:style w:type="paragraph" w:customStyle="1" w:styleId="BodyTextnopadding">
    <w:name w:val="Body Text no padding"/>
    <w:basedOn w:val="BodyText"/>
    <w:qFormat/>
    <w:rsid w:val="00343440"/>
    <w:pPr>
      <w:spacing w:before="0" w:after="0"/>
    </w:pPr>
  </w:style>
  <w:style w:type="paragraph" w:customStyle="1" w:styleId="BodyTextBold">
    <w:name w:val="Body Text Bold"/>
    <w:basedOn w:val="BodyText"/>
    <w:qFormat/>
    <w:rsid w:val="00343440"/>
    <w:rPr>
      <w:b/>
    </w:rPr>
  </w:style>
  <w:style w:type="character" w:styleId="Hyperlink">
    <w:name w:val="Hyperlink"/>
    <w:basedOn w:val="DefaultParagraphFont"/>
    <w:uiPriority w:val="99"/>
    <w:unhideWhenUsed/>
    <w:rsid w:val="00D008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7240</Characters>
  <Application>Microsoft Office Word</Application>
  <DocSecurity>0</DocSecurity>
  <Lines>241</Lines>
  <Paragraphs>144</Paragraphs>
  <ScaleCrop>false</ScaleCrop>
  <Company>Author-it Software Corporation Ltd.</Company>
  <LinksUpToDate>false</LinksUpToDate>
  <CharactersWithSpaces>8229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TLIB3019 Test train braking system</dc:title>
  <dc:subject>Approved</dc:subject>
  <dc:creator>Industry Skills Australia</dc:creator>
  <cp:keywords>Release: 2</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