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8D7" w:rsidP="00D948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TLIB2084 Carry out routine maintenance of structures</w:t>
      </w:r>
      <w:r>
        <w:fldChar w:fldCharType="end"/>
      </w:r>
    </w:p>
    <w:p w:rsidR="00D948D7" w:rsidP="00D948D7">
      <w:pPr>
        <w:pStyle w:val="Version"/>
        <w:sectPr w:rsidSect="00145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5026" w:rsidP="00145026">
      <w:pPr>
        <w:pStyle w:val="SuperHeading"/>
      </w:pPr>
      <w:r w:rsidRPr="00145026">
        <w:t>Assessment Requirements for TLIB2084 Carry out routine maintenance of structures</w:t>
      </w:r>
    </w:p>
    <w:p w:rsidR="00000000" w:rsidRPr="00145026" w:rsidP="00145026">
      <w:pPr>
        <w:pStyle w:val="Heading1"/>
      </w:pPr>
      <w:bookmarkStart w:id="1" w:name="O_1118326"/>
      <w:bookmarkEnd w:id="1"/>
      <w:r w:rsidRPr="001450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26" w:rsidP="00145026">
            <w:pPr>
              <w:pStyle w:val="BodyText"/>
            </w:pPr>
            <w:r w:rsidRPr="00145026">
              <w:rPr>
                <w:rStyle w:val="SpecialBold"/>
              </w:rPr>
              <w:t>Release 2</w:t>
            </w:r>
            <w:r w:rsidRPr="00145026">
              <w:t>. This is the second release of this unit of competency in the TLI Transport and Logistics Training Package:</w:t>
            </w:r>
          </w:p>
          <w:p w:rsidR="00000000" w:rsidP="00145026">
            <w:pPr>
              <w:pStyle w:val="ListBullet"/>
              <w:rPr>
                <w:lang w:val="en-NZ"/>
              </w:rPr>
            </w:pPr>
            <w:r w:rsidRPr="00145026">
              <w:t>Minor statement changes in Assessment Conditions.</w:t>
            </w:r>
          </w:p>
        </w:tc>
      </w:tr>
      <w:tr w:rsidTr="00145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26" w:rsidP="00145026">
            <w:pPr>
              <w:pStyle w:val="BodyText"/>
            </w:pPr>
            <w:r w:rsidRPr="00145026">
              <w:rPr>
                <w:rStyle w:val="SpecialBold"/>
              </w:rPr>
              <w:t>Release 1</w:t>
            </w:r>
            <w:r w:rsidRPr="00145026">
              <w:t>. This is the first release of this unit of competency in the TLI Transport and Logistics Training Package.</w:t>
            </w:r>
          </w:p>
        </w:tc>
      </w:tr>
    </w:tbl>
    <w:p w:rsidR="00000000" w:rsidRPr="00145026" w:rsidP="00145026">
      <w:pPr>
        <w:pStyle w:val="NoPaddingFontSize1"/>
      </w:pPr>
    </w:p>
    <w:p w:rsidR="00000000" w:rsidRPr="00145026" w:rsidP="00145026">
      <w:pPr>
        <w:pStyle w:val="AllowPageBreak"/>
      </w:pPr>
    </w:p>
    <w:p w:rsidR="00000000" w:rsidRPr="00145026" w:rsidP="00145026">
      <w:pPr>
        <w:pStyle w:val="Heading1"/>
      </w:pPr>
      <w:bookmarkStart w:id="2" w:name="O_1118325"/>
      <w:bookmarkEnd w:id="2"/>
      <w:r w:rsidRPr="0014502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26" w:rsidP="00145026">
            <w:pPr>
              <w:pStyle w:val="BodyText"/>
            </w:pPr>
            <w:r w:rsidRPr="00145026">
              <w:t>Evidence required to demonstrate competence in</w:t>
            </w:r>
            <w:r w:rsidRPr="00145026">
              <w:t xml:space="preserve"> this unit must be relevant to and satisfy all of the requirements of the elements and performance criteria on at least three separate occasions and include:</w:t>
            </w:r>
          </w:p>
          <w:p w:rsidR="00000000" w:rsidRPr="00145026" w:rsidP="00145026">
            <w:pPr>
              <w:pStyle w:val="ListBullet"/>
            </w:pPr>
            <w:r w:rsidRPr="00145026">
              <w:t>applying relevant workplace procedures</w:t>
            </w:r>
          </w:p>
          <w:p w:rsidR="00000000" w:rsidRPr="00145026" w:rsidP="00145026">
            <w:pPr>
              <w:pStyle w:val="ListBullet"/>
            </w:pPr>
            <w:r w:rsidRPr="00145026">
              <w:t>cleaning structures and components routinely in accordance</w:t>
            </w:r>
            <w:r w:rsidRPr="00145026">
              <w:t xml:space="preserve"> with workplace procedures</w:t>
            </w:r>
          </w:p>
          <w:p w:rsidR="00000000" w:rsidRPr="00145026" w:rsidP="00145026">
            <w:pPr>
              <w:pStyle w:val="ListBullet"/>
            </w:pPr>
            <w:r w:rsidRPr="00145026">
              <w:t>communicating effectively with others</w:t>
            </w:r>
          </w:p>
          <w:p w:rsidR="00000000" w:rsidRPr="00145026" w:rsidP="00145026">
            <w:pPr>
              <w:pStyle w:val="ListBullet"/>
            </w:pPr>
            <w:r w:rsidRPr="00145026">
              <w:t>following operational instructions and work sequences</w:t>
            </w:r>
          </w:p>
          <w:p w:rsidR="00000000" w:rsidRPr="00145026" w:rsidP="00145026">
            <w:pPr>
              <w:pStyle w:val="ListBullet"/>
            </w:pPr>
            <w:r w:rsidRPr="00145026">
              <w:t>identifying defects and remedies</w:t>
            </w:r>
          </w:p>
          <w:p w:rsidR="00000000" w:rsidRPr="00145026" w:rsidP="00145026">
            <w:pPr>
              <w:pStyle w:val="ListBullet"/>
            </w:pPr>
            <w:r w:rsidRPr="00145026">
              <w:t>identifying job hazards and taking required action to minimise, control or eliminate identified hazards</w:t>
            </w:r>
          </w:p>
          <w:p w:rsidR="00000000" w:rsidRPr="00145026" w:rsidP="00145026">
            <w:pPr>
              <w:pStyle w:val="ListBullet"/>
            </w:pPr>
            <w:r w:rsidRPr="00145026">
              <w:t>implementing contingency plans</w:t>
            </w:r>
          </w:p>
          <w:p w:rsidR="00000000" w:rsidRPr="00145026" w:rsidP="00145026">
            <w:pPr>
              <w:pStyle w:val="ListBullet"/>
            </w:pPr>
            <w:r w:rsidRPr="00145026">
              <w:t>modifying activities depending on operational contingencies, risk situations and environments</w:t>
            </w:r>
          </w:p>
          <w:p w:rsidR="00000000" w:rsidRPr="00145026" w:rsidP="00145026">
            <w:pPr>
              <w:pStyle w:val="ListBullet"/>
            </w:pPr>
            <w:r w:rsidRPr="00145026">
              <w:t>monitoring work activities in terms of planned schedule</w:t>
            </w:r>
          </w:p>
          <w:p w:rsidR="00000000" w:rsidRPr="00145026" w:rsidP="00145026">
            <w:pPr>
              <w:pStyle w:val="ListBullet"/>
            </w:pPr>
            <w:r w:rsidRPr="00145026">
              <w:t>operating communications equipment to required protocol</w:t>
            </w:r>
          </w:p>
          <w:p w:rsidR="00000000" w:rsidRPr="00145026" w:rsidP="00145026">
            <w:pPr>
              <w:pStyle w:val="ListBullet"/>
            </w:pPr>
            <w:r w:rsidRPr="00145026">
              <w:t>reporting and/or re</w:t>
            </w:r>
            <w:r w:rsidRPr="00145026">
              <w:t>ctifying identified problems, faults or malfunctions, in accordance with regulatory requirements and workplace procedures</w:t>
            </w:r>
          </w:p>
          <w:p w:rsidR="00000000" w:rsidRPr="00145026" w:rsidP="00145026">
            <w:pPr>
              <w:pStyle w:val="ListBullet"/>
            </w:pPr>
            <w:r w:rsidRPr="00145026">
              <w:t>selecting and using required tools and equipment</w:t>
            </w:r>
          </w:p>
          <w:p w:rsidR="00000000" w:rsidRPr="00145026" w:rsidP="00145026">
            <w:pPr>
              <w:pStyle w:val="ListBullet"/>
            </w:pPr>
            <w:r w:rsidRPr="00145026">
              <w:t>tightening a range of fastener types.</w:t>
            </w:r>
          </w:p>
        </w:tc>
      </w:tr>
    </w:tbl>
    <w:p w:rsidR="00000000" w:rsidRPr="00145026" w:rsidP="00145026">
      <w:pPr>
        <w:pStyle w:val="NoPaddingFontSize1"/>
      </w:pPr>
    </w:p>
    <w:p w:rsidR="00000000" w:rsidRPr="00145026" w:rsidP="00145026">
      <w:pPr>
        <w:pStyle w:val="AllowPageBreak"/>
      </w:pPr>
    </w:p>
    <w:p w:rsidR="00000000" w:rsidRPr="00145026" w:rsidP="00145026">
      <w:pPr>
        <w:pStyle w:val="Heading1"/>
      </w:pPr>
      <w:bookmarkStart w:id="3" w:name="O_1118324"/>
      <w:bookmarkEnd w:id="3"/>
      <w:r w:rsidRPr="0014502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26" w:rsidP="00145026">
            <w:pPr>
              <w:pStyle w:val="BodyText"/>
            </w:pPr>
            <w:r w:rsidRPr="00145026">
              <w:t>Evidenc</w:t>
            </w:r>
            <w:r w:rsidRPr="00145026">
              <w:t>e required to demonstrate competence in this unit must be relevant to and satisfy all of the requirements of the elements and performance criteria and include knowledge of:</w:t>
            </w:r>
          </w:p>
          <w:p w:rsidR="00000000" w:rsidRPr="00145026" w:rsidP="00145026">
            <w:pPr>
              <w:pStyle w:val="ListBullet"/>
            </w:pPr>
            <w:r w:rsidRPr="00145026">
              <w:t xml:space="preserve">hazards that may exist when completing routine maintenance of structures and ways </w:t>
            </w:r>
            <w:r w:rsidRPr="00145026">
              <w:t>of controlling the risks involved</w:t>
            </w:r>
          </w:p>
          <w:p w:rsidR="00000000" w:rsidRPr="00145026" w:rsidP="00145026">
            <w:pPr>
              <w:pStyle w:val="ListBullet"/>
            </w:pPr>
            <w:r w:rsidRPr="00145026">
              <w:t>problems that may occur during the routine maintenance of structures and action that can be taken to report or resolve these problems</w:t>
            </w:r>
          </w:p>
          <w:p w:rsidR="00000000" w:rsidRPr="00145026" w:rsidP="00145026">
            <w:pPr>
              <w:pStyle w:val="ListBullet"/>
            </w:pPr>
            <w:r w:rsidRPr="00145026">
              <w:t>relevant rail danger zones</w:t>
            </w:r>
          </w:p>
          <w:p w:rsidR="00000000" w:rsidRPr="00145026" w:rsidP="00145026">
            <w:pPr>
              <w:pStyle w:val="ListBullet"/>
            </w:pPr>
            <w:r w:rsidRPr="00145026">
              <w:t>relevant rail safety, work health and safety (WHS)/occupational health and safety (OHS) and environmental procedures and regulations</w:t>
            </w:r>
          </w:p>
          <w:p w:rsidR="00000000" w:rsidRPr="00145026" w:rsidP="00145026">
            <w:pPr>
              <w:pStyle w:val="ListBullet"/>
            </w:pPr>
            <w:r w:rsidRPr="00145026">
              <w:t>relevant recording and documentation procedures</w:t>
            </w:r>
          </w:p>
          <w:p w:rsidR="00000000" w:rsidRPr="00145026" w:rsidP="00145026">
            <w:pPr>
              <w:pStyle w:val="ListBullet"/>
            </w:pPr>
            <w:r w:rsidRPr="00145026">
              <w:t>routine maintenance methods and techniques</w:t>
            </w:r>
          </w:p>
          <w:p w:rsidR="00000000" w:rsidRPr="00145026" w:rsidP="00145026">
            <w:pPr>
              <w:pStyle w:val="ListBullet"/>
            </w:pPr>
            <w:r w:rsidRPr="00145026">
              <w:t>workplace procedures for maintai</w:t>
            </w:r>
            <w:r w:rsidRPr="00145026">
              <w:t>ning structures.</w:t>
            </w:r>
          </w:p>
        </w:tc>
      </w:tr>
    </w:tbl>
    <w:p w:rsidR="00000000" w:rsidRPr="00145026" w:rsidP="00145026">
      <w:pPr>
        <w:pStyle w:val="NoPaddingFontSize1"/>
      </w:pPr>
    </w:p>
    <w:p w:rsidR="00000000" w:rsidRPr="00145026" w:rsidP="00145026">
      <w:pPr>
        <w:pStyle w:val="AllowPageBreak"/>
      </w:pPr>
    </w:p>
    <w:p w:rsidR="00000000" w:rsidRPr="00145026" w:rsidP="00145026">
      <w:pPr>
        <w:pStyle w:val="Heading1"/>
      </w:pPr>
      <w:bookmarkStart w:id="4" w:name="O_1118323"/>
      <w:bookmarkEnd w:id="4"/>
      <w:r w:rsidRPr="0014502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26" w:rsidP="00145026">
            <w:pPr>
              <w:pStyle w:val="BodyText"/>
            </w:pPr>
            <w:r w:rsidRPr="00145026">
              <w:t xml:space="preserve">Assessors must hold credentials specified within the Standards for Registered Training Organisations current at the time of assessment. </w:t>
            </w:r>
          </w:p>
          <w:p w:rsidR="00000000" w:rsidRPr="00145026" w:rsidP="00145026">
            <w:pPr>
              <w:pStyle w:val="BodyText"/>
            </w:pPr>
            <w:r w:rsidRPr="00145026">
              <w:t>Assessment must satisfy the Principles of Assessment and Ru</w:t>
            </w:r>
            <w:r w:rsidRPr="00145026">
              <w:t>les of Evidence and all regulatory requirements included within the Standards for Registered Training Organisations current at the time of assessment.</w:t>
            </w:r>
          </w:p>
          <w:p w:rsidR="00000000" w:rsidRPr="00145026" w:rsidP="00145026">
            <w:pPr>
              <w:pStyle w:val="BodyText"/>
            </w:pPr>
            <w:r w:rsidRPr="00145026">
              <w:t>Practical assessment must occur in an appropriate range of situations using fastener types in the workpla</w:t>
            </w:r>
            <w:r w:rsidRPr="00145026">
              <w:t>ce.</w:t>
            </w:r>
          </w:p>
          <w:p w:rsidR="00000000" w:rsidRPr="00145026" w:rsidP="00145026">
            <w:pPr>
              <w:pStyle w:val="BodyText"/>
            </w:pPr>
            <w:r w:rsidRPr="0014502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45026" w:rsidP="00145026">
            <w:pPr>
              <w:pStyle w:val="BodyText"/>
            </w:pPr>
            <w:r w:rsidRPr="00145026">
              <w:t>Resources for assessment must include access to:</w:t>
            </w:r>
          </w:p>
          <w:p w:rsidR="00000000" w:rsidRPr="00145026" w:rsidP="00145026">
            <w:pPr>
              <w:pStyle w:val="ListBullet"/>
            </w:pPr>
            <w:r w:rsidRPr="00145026">
              <w:t>a range of relevant exercises, case studies and/or simulations</w:t>
            </w:r>
          </w:p>
          <w:p w:rsidR="00000000" w:rsidRPr="00145026" w:rsidP="00145026">
            <w:pPr>
              <w:pStyle w:val="ListBullet"/>
            </w:pPr>
            <w:r w:rsidRPr="00145026">
              <w:t>relevant and appropriate materials, tools, equipment and personal protective equipment (PPE) currently used in industry</w:t>
            </w:r>
          </w:p>
          <w:p w:rsidR="00000000" w:rsidRPr="00145026" w:rsidP="00145026">
            <w:pPr>
              <w:pStyle w:val="ListBullet"/>
            </w:pPr>
            <w:r w:rsidRPr="00145026">
              <w:t>applicable documentation including workplace procedures, regulations, rai</w:t>
            </w:r>
            <w:r w:rsidRPr="00145026">
              <w:t>l industry standards, codes of practice and operation manuals.</w:t>
            </w:r>
          </w:p>
        </w:tc>
      </w:tr>
    </w:tbl>
    <w:p w:rsidR="00000000" w:rsidRPr="00145026" w:rsidP="00145026">
      <w:pPr>
        <w:pStyle w:val="NoPaddingFontSize1"/>
      </w:pPr>
    </w:p>
    <w:p w:rsidR="00000000" w:rsidRPr="00145026" w:rsidP="00145026">
      <w:pPr>
        <w:pStyle w:val="AllowPageBreak"/>
      </w:pPr>
    </w:p>
    <w:p w:rsidR="00000000" w:rsidRPr="00145026" w:rsidP="00145026">
      <w:pPr>
        <w:pStyle w:val="Heading1"/>
      </w:pPr>
      <w:bookmarkStart w:id="5" w:name="O_1118338"/>
      <w:bookmarkEnd w:id="5"/>
      <w:r w:rsidRPr="00145026">
        <w:t>Links</w:t>
      </w:r>
    </w:p>
    <w:p w:rsidR="00000000" w:rsidRPr="00145026" w:rsidP="00D948D7">
      <w:pPr>
        <w:pStyle w:val="BodyText"/>
      </w:pPr>
      <w:r w:rsidRPr="001450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F7B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5026" w:rsidP="00145026"/>
    <w:sectPr w:rsidSect="001450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26" w:rsidRPr="00D948D7" w:rsidP="00D948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D7" w:rsidP="00145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48D7" w:rsidP="00145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948D7" w:rsidP="00145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026" w:rsidRPr="00D948D7" w:rsidP="00D948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D7" w:rsidRPr="002D2AF8" w:rsidP="00145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TLIB2084 Carry out routine maintenance of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948D7" w:rsidP="00145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D68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685A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026"/>
  </w:style>
  <w:style w:type="character" w:customStyle="1" w:styleId="Heading1Char">
    <w:name w:val="Heading 1 Char"/>
    <w:basedOn w:val="DefaultParagraphFont"/>
    <w:link w:val="Heading1"/>
    <w:rsid w:val="00145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0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026"/>
    <w:rPr>
      <w:b/>
      <w:spacing w:val="0"/>
    </w:rPr>
  </w:style>
  <w:style w:type="paragraph" w:customStyle="1" w:styleId="SuperHeading">
    <w:name w:val="SuperHeading"/>
    <w:basedOn w:val="Normal"/>
    <w:rsid w:val="00145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5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0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026"/>
    <w:rPr>
      <w:i/>
    </w:rPr>
  </w:style>
  <w:style w:type="paragraph" w:styleId="Caption">
    <w:name w:val="caption"/>
    <w:basedOn w:val="BodyText"/>
    <w:next w:val="Normal"/>
    <w:qFormat/>
    <w:rsid w:val="00145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026"/>
  </w:style>
  <w:style w:type="paragraph" w:styleId="TableofFigures">
    <w:name w:val="table of figures"/>
    <w:basedOn w:val="Normal"/>
    <w:next w:val="Normal"/>
    <w:semiHidden/>
    <w:rsid w:val="00145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0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5026"/>
    <w:rPr>
      <w:rFonts w:ascii="Wingdings" w:hAnsi="Wingdings"/>
    </w:rPr>
  </w:style>
  <w:style w:type="paragraph" w:customStyle="1" w:styleId="TableHeading">
    <w:name w:val="Table Heading"/>
    <w:basedOn w:val="HeadingBase"/>
    <w:rsid w:val="00145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026"/>
    <w:rPr>
      <w:color w:val="0033CC"/>
      <w:u w:val="none"/>
    </w:rPr>
  </w:style>
  <w:style w:type="paragraph" w:customStyle="1" w:styleId="BodyTextRight">
    <w:name w:val="Body Text Right"/>
    <w:basedOn w:val="BodyText"/>
    <w:rsid w:val="00145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0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026"/>
    <w:rPr>
      <w:sz w:val="32"/>
    </w:rPr>
  </w:style>
  <w:style w:type="paragraph" w:customStyle="1" w:styleId="HeadingProcedure">
    <w:name w:val="Heading Procedure"/>
    <w:basedOn w:val="HeadingBase"/>
    <w:next w:val="Normal"/>
    <w:rsid w:val="00145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026"/>
    <w:pPr>
      <w:spacing w:before="60" w:after="60"/>
    </w:pPr>
  </w:style>
  <w:style w:type="paragraph" w:styleId="ListContinue">
    <w:name w:val="List Continue"/>
    <w:basedOn w:val="List"/>
    <w:rsid w:val="00145026"/>
    <w:pPr>
      <w:ind w:firstLine="0"/>
    </w:pPr>
  </w:style>
  <w:style w:type="paragraph" w:customStyle="1" w:styleId="ListNote">
    <w:name w:val="List Note"/>
    <w:basedOn w:val="List"/>
    <w:rsid w:val="00145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026"/>
    <w:rPr>
      <w:rFonts w:ascii="Courier New" w:hAnsi="Courier New"/>
    </w:rPr>
  </w:style>
  <w:style w:type="paragraph" w:customStyle="1" w:styleId="NoteBullet">
    <w:name w:val="Note Bullet"/>
    <w:basedOn w:val="Note"/>
    <w:rsid w:val="00145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0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5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026"/>
    <w:rPr>
      <w:b/>
      <w:smallCaps/>
    </w:rPr>
  </w:style>
  <w:style w:type="paragraph" w:customStyle="1" w:styleId="TableListNumber">
    <w:name w:val="Table List Number"/>
    <w:basedOn w:val="ListNumber"/>
    <w:rsid w:val="00145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026"/>
    <w:pPr>
      <w:numPr>
        <w:numId w:val="8"/>
      </w:numPr>
    </w:pPr>
  </w:style>
  <w:style w:type="paragraph" w:customStyle="1" w:styleId="ListAlpha2">
    <w:name w:val="List Alpha 2"/>
    <w:basedOn w:val="List2"/>
    <w:rsid w:val="00145026"/>
    <w:pPr>
      <w:numPr>
        <w:numId w:val="7"/>
      </w:numPr>
    </w:pPr>
  </w:style>
  <w:style w:type="paragraph" w:styleId="List2">
    <w:name w:val="List 2"/>
    <w:basedOn w:val="BodyText"/>
    <w:rsid w:val="00145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0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0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026"/>
    <w:pPr>
      <w:numPr>
        <w:numId w:val="3"/>
      </w:numPr>
    </w:pPr>
  </w:style>
  <w:style w:type="paragraph" w:styleId="ListContinue2">
    <w:name w:val="List Continue 2"/>
    <w:basedOn w:val="List2"/>
    <w:rsid w:val="00145026"/>
    <w:pPr>
      <w:ind w:firstLine="0"/>
    </w:pPr>
  </w:style>
  <w:style w:type="paragraph" w:styleId="ListContinue3">
    <w:name w:val="List Continue 3"/>
    <w:basedOn w:val="List3"/>
    <w:rsid w:val="00145026"/>
    <w:pPr>
      <w:ind w:left="1021" w:firstLine="0"/>
    </w:pPr>
  </w:style>
  <w:style w:type="paragraph" w:styleId="ListContinue4">
    <w:name w:val="List Continue 4"/>
    <w:basedOn w:val="List4"/>
    <w:rsid w:val="00145026"/>
    <w:pPr>
      <w:ind w:firstLine="0"/>
    </w:pPr>
  </w:style>
  <w:style w:type="paragraph" w:styleId="ListContinue5">
    <w:name w:val="List Continue 5"/>
    <w:basedOn w:val="List5"/>
    <w:rsid w:val="00145026"/>
    <w:pPr>
      <w:ind w:firstLine="0"/>
    </w:pPr>
  </w:style>
  <w:style w:type="paragraph" w:styleId="ListNumber3">
    <w:name w:val="List Number 3"/>
    <w:basedOn w:val="List3"/>
    <w:rsid w:val="00145026"/>
    <w:pPr>
      <w:numPr>
        <w:numId w:val="4"/>
      </w:numPr>
    </w:pPr>
  </w:style>
  <w:style w:type="paragraph" w:styleId="ListNumber4">
    <w:name w:val="List Number 4"/>
    <w:basedOn w:val="List4"/>
    <w:rsid w:val="00145026"/>
    <w:pPr>
      <w:numPr>
        <w:numId w:val="5"/>
      </w:numPr>
    </w:pPr>
  </w:style>
  <w:style w:type="paragraph" w:styleId="ListNumber5">
    <w:name w:val="List Number 5"/>
    <w:basedOn w:val="List5"/>
    <w:rsid w:val="00145026"/>
    <w:pPr>
      <w:numPr>
        <w:numId w:val="6"/>
      </w:numPr>
    </w:pPr>
  </w:style>
  <w:style w:type="paragraph" w:styleId="BlockText">
    <w:name w:val="Block Text"/>
    <w:basedOn w:val="Normal"/>
    <w:rsid w:val="00145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026"/>
    <w:rPr>
      <w:sz w:val="16"/>
      <w:vertAlign w:val="superscript"/>
    </w:rPr>
  </w:style>
  <w:style w:type="character" w:customStyle="1" w:styleId="Symbols">
    <w:name w:val="Symbols"/>
    <w:basedOn w:val="DefaultParagraphFont"/>
    <w:rsid w:val="00145026"/>
    <w:rPr>
      <w:rFonts w:ascii="Symbol" w:hAnsi="Symbol"/>
    </w:rPr>
  </w:style>
  <w:style w:type="character" w:customStyle="1" w:styleId="MenuOptions">
    <w:name w:val="Menu Options"/>
    <w:basedOn w:val="DefaultParagraphFont"/>
    <w:rsid w:val="00145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026"/>
    <w:rPr>
      <w:b/>
    </w:rPr>
  </w:style>
  <w:style w:type="character" w:customStyle="1" w:styleId="Underlined">
    <w:name w:val="Underlined"/>
    <w:basedOn w:val="DefaultParagraphFont"/>
    <w:rsid w:val="00145026"/>
    <w:rPr>
      <w:u w:val="single"/>
    </w:rPr>
  </w:style>
  <w:style w:type="paragraph" w:customStyle="1" w:styleId="TableBodyTextRight">
    <w:name w:val="Table Body Text Right"/>
    <w:basedOn w:val="TableBodyText"/>
    <w:rsid w:val="00145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026"/>
    <w:rPr>
      <w:sz w:val="18"/>
    </w:rPr>
  </w:style>
  <w:style w:type="paragraph" w:customStyle="1" w:styleId="BodySmallRight">
    <w:name w:val="Body Small Right"/>
    <w:basedOn w:val="BodyTextRight"/>
    <w:rsid w:val="00145026"/>
    <w:rPr>
      <w:sz w:val="18"/>
      <w:szCs w:val="18"/>
    </w:rPr>
  </w:style>
  <w:style w:type="paragraph" w:customStyle="1" w:styleId="MarginEdition">
    <w:name w:val="Margin Edition"/>
    <w:basedOn w:val="MarginNote"/>
    <w:rsid w:val="00145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026"/>
    <w:rPr>
      <w:sz w:val="2"/>
      <w:szCs w:val="2"/>
    </w:rPr>
  </w:style>
  <w:style w:type="character" w:customStyle="1" w:styleId="Small">
    <w:name w:val="Small"/>
    <w:basedOn w:val="DefaultParagraphFont"/>
    <w:rsid w:val="00145026"/>
    <w:rPr>
      <w:sz w:val="16"/>
    </w:rPr>
  </w:style>
  <w:style w:type="paragraph" w:customStyle="1" w:styleId="WideTable">
    <w:name w:val="Wide Table"/>
    <w:basedOn w:val="Normal"/>
    <w:rsid w:val="00145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026"/>
  </w:style>
  <w:style w:type="paragraph" w:styleId="Quote">
    <w:name w:val="Quote"/>
    <w:basedOn w:val="Heading1"/>
    <w:link w:val="QuoteChar"/>
    <w:qFormat/>
    <w:rsid w:val="00145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026"/>
    <w:pPr>
      <w:pageBreakBefore/>
    </w:pPr>
  </w:style>
  <w:style w:type="paragraph" w:customStyle="1" w:styleId="Border">
    <w:name w:val="Border"/>
    <w:basedOn w:val="Normal"/>
    <w:qFormat/>
    <w:rsid w:val="00145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026"/>
    <w:rPr>
      <w:u w:val="single"/>
    </w:rPr>
  </w:style>
  <w:style w:type="character" w:customStyle="1" w:styleId="BoldandItalics">
    <w:name w:val="Bold and Italics"/>
    <w:qFormat/>
    <w:rsid w:val="00145026"/>
    <w:rPr>
      <w:b/>
      <w:i/>
      <w:u w:val="none"/>
    </w:rPr>
  </w:style>
  <w:style w:type="paragraph" w:styleId="BalloonText">
    <w:name w:val="Balloon Text"/>
    <w:basedOn w:val="Normal"/>
    <w:link w:val="BalloonTextChar"/>
    <w:rsid w:val="00145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026"/>
    <w:pPr>
      <w:spacing w:before="0" w:after="0"/>
    </w:pPr>
  </w:style>
  <w:style w:type="paragraph" w:customStyle="1" w:styleId="BodyTextBold">
    <w:name w:val="Body Text Bold"/>
    <w:basedOn w:val="BodyText"/>
    <w:qFormat/>
    <w:rsid w:val="00145026"/>
    <w:rPr>
      <w:b/>
    </w:rPr>
  </w:style>
  <w:style w:type="character" w:styleId="Hyperlink">
    <w:name w:val="Hyperlink"/>
    <w:basedOn w:val="DefaultParagraphFont"/>
    <w:uiPriority w:val="99"/>
    <w:unhideWhenUsed/>
    <w:rsid w:val="00D948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3146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TLIB2084 Carry out routine maintenance of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