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D85" w:rsidP="00924D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TLIB2082 Repair steel structures</w:t>
      </w:r>
      <w:r>
        <w:fldChar w:fldCharType="end"/>
      </w:r>
    </w:p>
    <w:p w:rsidR="00924D85" w:rsidP="00924D85">
      <w:pPr>
        <w:pStyle w:val="Version"/>
        <w:sectPr w:rsidSect="006349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492A" w:rsidP="0063492A">
      <w:pPr>
        <w:pStyle w:val="SuperHeading"/>
      </w:pPr>
      <w:r w:rsidRPr="0063492A">
        <w:t>Assessment Requirements for TLIB2082 Repair steel structures</w:t>
      </w:r>
    </w:p>
    <w:p w:rsidR="00000000" w:rsidRPr="0063492A" w:rsidP="0063492A">
      <w:pPr>
        <w:pStyle w:val="Heading1"/>
      </w:pPr>
      <w:bookmarkStart w:id="1" w:name="O_1118290"/>
      <w:bookmarkEnd w:id="1"/>
      <w:r w:rsidRPr="006349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92A" w:rsidP="0063492A">
            <w:pPr>
              <w:pStyle w:val="BodyText"/>
            </w:pPr>
            <w:r w:rsidRPr="0063492A">
              <w:rPr>
                <w:rStyle w:val="SpecialBold"/>
              </w:rPr>
              <w:t>Release 2</w:t>
            </w:r>
            <w:r w:rsidRPr="0063492A">
              <w:t>. This is the second release of this unit of competency in the TLI Transport and Logistics Training Package:</w:t>
            </w:r>
          </w:p>
          <w:p w:rsidR="00000000" w:rsidP="0063492A">
            <w:pPr>
              <w:pStyle w:val="ListBullet"/>
              <w:rPr>
                <w:lang w:val="en-NZ"/>
              </w:rPr>
            </w:pPr>
            <w:r w:rsidRPr="0063492A">
              <w:t>Minor statement changes in Assessment Conditions.</w:t>
            </w:r>
          </w:p>
        </w:tc>
      </w:tr>
      <w:tr w:rsidTr="00634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92A" w:rsidP="0063492A">
            <w:pPr>
              <w:pStyle w:val="BodyText"/>
            </w:pPr>
            <w:r w:rsidRPr="0063492A">
              <w:rPr>
                <w:rStyle w:val="SpecialBold"/>
              </w:rPr>
              <w:t>Release 1</w:t>
            </w:r>
            <w:r w:rsidRPr="0063492A">
              <w:t>. This is the first release of this un</w:t>
            </w:r>
            <w:r w:rsidRPr="0063492A">
              <w:t>it of competency in the TLI Transport and Logistics Training Package.</w:t>
            </w:r>
          </w:p>
        </w:tc>
      </w:tr>
    </w:tbl>
    <w:p w:rsidR="00000000" w:rsidRPr="0063492A" w:rsidP="0063492A">
      <w:pPr>
        <w:pStyle w:val="NoPaddingFontSize1"/>
      </w:pPr>
    </w:p>
    <w:p w:rsidR="00000000" w:rsidRPr="0063492A" w:rsidP="0063492A">
      <w:pPr>
        <w:pStyle w:val="AllowPageBreak"/>
      </w:pPr>
    </w:p>
    <w:p w:rsidR="00000000" w:rsidRPr="0063492A" w:rsidP="0063492A">
      <w:pPr>
        <w:pStyle w:val="Heading1"/>
      </w:pPr>
      <w:bookmarkStart w:id="2" w:name="O_1118289"/>
      <w:bookmarkEnd w:id="2"/>
      <w:r w:rsidRPr="0063492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92A" w:rsidP="0063492A">
            <w:pPr>
              <w:pStyle w:val="BodyText"/>
            </w:pPr>
            <w:r w:rsidRPr="0063492A">
              <w:t>Evidence required to demonstrate competence in this unit must be relevant to and satisfy all of the requirements of the elements and performance</w:t>
            </w:r>
            <w:r w:rsidRPr="0063492A">
              <w:t xml:space="preserve"> criteria on at least three separate occasions and include:</w:t>
            </w:r>
          </w:p>
          <w:p w:rsidR="00000000" w:rsidRPr="0063492A" w:rsidP="0063492A">
            <w:pPr>
              <w:pStyle w:val="ListBullet"/>
            </w:pPr>
            <w:r w:rsidRPr="0063492A">
              <w:t>adapting to differences in tools and equipment and work requirements in accordance with operating procedures</w:t>
            </w:r>
          </w:p>
          <w:p w:rsidR="00000000" w:rsidRPr="0063492A" w:rsidP="0063492A">
            <w:pPr>
              <w:pStyle w:val="ListBullet"/>
            </w:pPr>
            <w:r w:rsidRPr="0063492A">
              <w:t>applying relevant workplace procedures</w:t>
            </w:r>
          </w:p>
          <w:p w:rsidR="00000000" w:rsidRPr="0063492A" w:rsidP="0063492A">
            <w:pPr>
              <w:pStyle w:val="ListBullet"/>
            </w:pPr>
            <w:r w:rsidRPr="0063492A">
              <w:t>following operational instructions and work seq</w:t>
            </w:r>
            <w:r w:rsidRPr="0063492A">
              <w:t>uences when undertaking steel structures repair</w:t>
            </w:r>
          </w:p>
          <w:p w:rsidR="00000000" w:rsidRPr="0063492A" w:rsidP="0063492A">
            <w:pPr>
              <w:pStyle w:val="ListBullet"/>
            </w:pPr>
            <w:r w:rsidRPr="0063492A">
              <w:t>identifying defects in accordance with workplace procedures</w:t>
            </w:r>
          </w:p>
          <w:p w:rsidR="00000000" w:rsidRPr="0063492A" w:rsidP="0063492A">
            <w:pPr>
              <w:pStyle w:val="ListBullet"/>
            </w:pPr>
            <w:r w:rsidRPr="0063492A">
              <w:t>identifying job hazards and taking required action to minimise, control or eliminate identified hazards</w:t>
            </w:r>
          </w:p>
          <w:p w:rsidR="00000000" w:rsidRPr="0063492A" w:rsidP="0063492A">
            <w:pPr>
              <w:pStyle w:val="ListBullet"/>
            </w:pPr>
            <w:r w:rsidRPr="0063492A">
              <w:t>implementing contingency plans</w:t>
            </w:r>
          </w:p>
          <w:p w:rsidR="00000000" w:rsidRPr="0063492A" w:rsidP="0063492A">
            <w:pPr>
              <w:pStyle w:val="ListBullet"/>
            </w:pPr>
            <w:r w:rsidRPr="0063492A">
              <w:t>modifying activities depending on operational contingencies, risk situations and environments</w:t>
            </w:r>
          </w:p>
          <w:p w:rsidR="00000000" w:rsidRPr="0063492A" w:rsidP="0063492A">
            <w:pPr>
              <w:pStyle w:val="ListBullet"/>
            </w:pPr>
            <w:r w:rsidRPr="0063492A">
              <w:t>reading and interpreting relevant plans and specifications</w:t>
            </w:r>
          </w:p>
          <w:p w:rsidR="00000000" w:rsidRPr="0063492A" w:rsidP="0063492A">
            <w:pPr>
              <w:pStyle w:val="ListBullet"/>
            </w:pPr>
            <w:r w:rsidRPr="0063492A">
              <w:t>repairing a range of defect types in accordance with workplace procedures</w:t>
            </w:r>
          </w:p>
          <w:p w:rsidR="00000000" w:rsidRPr="0063492A" w:rsidP="0063492A">
            <w:pPr>
              <w:pStyle w:val="ListBullet"/>
            </w:pPr>
            <w:r w:rsidRPr="0063492A">
              <w:t>repairing existing steel stru</w:t>
            </w:r>
            <w:r w:rsidRPr="0063492A">
              <w:t>ctures using a range of repair techniques</w:t>
            </w:r>
          </w:p>
          <w:p w:rsidR="00000000" w:rsidRPr="0063492A" w:rsidP="0063492A">
            <w:pPr>
              <w:pStyle w:val="ListBullet"/>
            </w:pPr>
            <w:r w:rsidRPr="0063492A">
              <w:t>replacing steel components in accordance with workplace procedures</w:t>
            </w:r>
          </w:p>
          <w:p w:rsidR="00000000" w:rsidRPr="0063492A" w:rsidP="0063492A">
            <w:pPr>
              <w:pStyle w:val="ListBullet"/>
            </w:pPr>
            <w:r w:rsidRPr="0063492A">
              <w:t>reporting and/or rectifying identified problems, faults or malfunctions, in accordance with regulatory requirements and workplace procedures</w:t>
            </w:r>
          </w:p>
          <w:p w:rsidR="00000000" w:rsidRPr="0063492A" w:rsidP="0063492A">
            <w:pPr>
              <w:pStyle w:val="ListBullet"/>
            </w:pPr>
            <w:r w:rsidRPr="0063492A">
              <w:t>select</w:t>
            </w:r>
            <w:r w:rsidRPr="0063492A">
              <w:t>ing and using relevant tools and equipment in accordance with workplace procedures.</w:t>
            </w:r>
          </w:p>
        </w:tc>
      </w:tr>
    </w:tbl>
    <w:p w:rsidR="00000000" w:rsidRPr="0063492A" w:rsidP="0063492A">
      <w:pPr>
        <w:pStyle w:val="NoPaddingFontSize1"/>
      </w:pPr>
    </w:p>
    <w:p w:rsidR="00000000" w:rsidRPr="0063492A" w:rsidP="0063492A">
      <w:pPr>
        <w:pStyle w:val="AllowPageBreak"/>
      </w:pPr>
    </w:p>
    <w:p w:rsidR="00000000" w:rsidRPr="0063492A" w:rsidP="0063492A">
      <w:pPr>
        <w:pStyle w:val="Heading1"/>
      </w:pPr>
      <w:bookmarkStart w:id="3" w:name="O_1118288"/>
      <w:bookmarkEnd w:id="3"/>
      <w:r w:rsidRPr="0063492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92A" w:rsidP="0063492A">
            <w:pPr>
              <w:pStyle w:val="BodyText"/>
            </w:pPr>
            <w:r w:rsidRPr="0063492A">
              <w:t>Evidence required to demonstrate competence in this unit must be relevant to and satisfy all of the requirements of the elements and</w:t>
            </w:r>
            <w:r w:rsidRPr="0063492A">
              <w:t xml:space="preserve"> performance criteria and include knowledge of:</w:t>
            </w:r>
          </w:p>
          <w:p w:rsidR="00000000" w:rsidRPr="0063492A" w:rsidP="0063492A">
            <w:pPr>
              <w:pStyle w:val="ListBullet"/>
            </w:pPr>
            <w:r w:rsidRPr="0063492A">
              <w:t>basic steel component assembly techniques</w:t>
            </w:r>
          </w:p>
          <w:p w:rsidR="00000000" w:rsidRPr="0063492A" w:rsidP="0063492A">
            <w:pPr>
              <w:pStyle w:val="ListBullet"/>
            </w:pPr>
            <w:r w:rsidRPr="0063492A">
              <w:t>functions of different types of steel structures</w:t>
            </w:r>
          </w:p>
          <w:p w:rsidR="00000000" w:rsidRPr="0063492A" w:rsidP="0063492A">
            <w:pPr>
              <w:pStyle w:val="ListBullet"/>
            </w:pPr>
            <w:r w:rsidRPr="0063492A">
              <w:t xml:space="preserve">hazards that may exist when repairing structures and/or components and ways of controlling </w:t>
            </w:r>
            <w:r w:rsidRPr="0063492A">
              <w:t>the risks involved</w:t>
            </w:r>
          </w:p>
          <w:p w:rsidR="00000000" w:rsidRPr="0063492A" w:rsidP="0063492A">
            <w:pPr>
              <w:pStyle w:val="ListBullet"/>
            </w:pPr>
            <w:r w:rsidRPr="0063492A">
              <w:t>information on the use of epoxy and grouts for mortar pads in accordance with safety data sheets (SDS)/material safety data sheets (MSDS) and/or manufacturer instructions and organisational procedures</w:t>
            </w:r>
          </w:p>
          <w:p w:rsidR="00000000" w:rsidRPr="0063492A" w:rsidP="0063492A">
            <w:pPr>
              <w:pStyle w:val="ListBullet"/>
            </w:pPr>
            <w:r w:rsidRPr="0063492A">
              <w:t>problems that may occur during the repair of steel stru</w:t>
            </w:r>
            <w:r w:rsidRPr="0063492A">
              <w:t>ctures and action that can be taken to report or resolve these problems</w:t>
            </w:r>
          </w:p>
          <w:p w:rsidR="00000000" w:rsidRPr="0063492A" w:rsidP="0063492A">
            <w:pPr>
              <w:pStyle w:val="ListBullet"/>
            </w:pPr>
            <w:r w:rsidRPr="0063492A">
              <w:t>relevant rail danger zones</w:t>
            </w:r>
          </w:p>
          <w:p w:rsidR="00000000" w:rsidRPr="0063492A" w:rsidP="0063492A">
            <w:pPr>
              <w:pStyle w:val="ListBullet"/>
            </w:pPr>
            <w:r w:rsidRPr="0063492A">
              <w:t>relevant rail safety, work health and safety (WHS)/occupational health and safety (OHS) and environmental procedures and regulations</w:t>
            </w:r>
          </w:p>
          <w:p w:rsidR="00000000" w:rsidRPr="0063492A" w:rsidP="0063492A">
            <w:pPr>
              <w:pStyle w:val="ListBullet"/>
            </w:pPr>
            <w:r w:rsidRPr="0063492A">
              <w:t>relevant recording and d</w:t>
            </w:r>
            <w:r w:rsidRPr="0063492A">
              <w:t>ocumentation procedures</w:t>
            </w:r>
          </w:p>
          <w:p w:rsidR="00000000" w:rsidRPr="0063492A" w:rsidP="0063492A">
            <w:pPr>
              <w:pStyle w:val="ListBullet"/>
            </w:pPr>
            <w:r w:rsidRPr="0063492A">
              <w:t>steel structures repair methods and techniques</w:t>
            </w:r>
          </w:p>
          <w:p w:rsidR="00000000" w:rsidRPr="0063492A" w:rsidP="0063492A">
            <w:pPr>
              <w:pStyle w:val="ListBullet"/>
            </w:pPr>
            <w:r w:rsidRPr="0063492A">
              <w:t>workplace procedures for repairing steel structures.</w:t>
            </w:r>
          </w:p>
        </w:tc>
      </w:tr>
    </w:tbl>
    <w:p w:rsidR="00000000" w:rsidRPr="0063492A" w:rsidP="0063492A">
      <w:pPr>
        <w:pStyle w:val="NoPaddingFontSize1"/>
      </w:pPr>
    </w:p>
    <w:p w:rsidR="00000000" w:rsidRPr="0063492A" w:rsidP="0063492A">
      <w:pPr>
        <w:pStyle w:val="AllowPageBreak"/>
      </w:pPr>
    </w:p>
    <w:p w:rsidR="00000000" w:rsidRPr="0063492A" w:rsidP="0063492A">
      <w:pPr>
        <w:pStyle w:val="Heading1"/>
      </w:pPr>
      <w:bookmarkStart w:id="4" w:name="O_1118287"/>
      <w:bookmarkEnd w:id="4"/>
      <w:r w:rsidRPr="0063492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92A" w:rsidP="0063492A">
            <w:pPr>
              <w:pStyle w:val="BodyText"/>
            </w:pPr>
            <w:r w:rsidRPr="0063492A">
              <w:t>Assessors must hold credentials specified within the Standards for Registered Training Or</w:t>
            </w:r>
            <w:r w:rsidRPr="0063492A">
              <w:t xml:space="preserve">ganisations current at the time of assessment. </w:t>
            </w:r>
          </w:p>
          <w:p w:rsidR="00000000" w:rsidRPr="0063492A" w:rsidP="0063492A">
            <w:pPr>
              <w:pStyle w:val="BodyText"/>
            </w:pPr>
            <w:r w:rsidRPr="0063492A">
              <w:t>Assessment must satisfy the Principles of Assessment and Rules of Evidence and all regulatory requirements included within the Standards for Registered Training Organisations current at the time of assessment</w:t>
            </w:r>
            <w:r w:rsidRPr="0063492A">
              <w:t>.</w:t>
            </w:r>
          </w:p>
          <w:p w:rsidR="00000000" w:rsidRPr="0063492A" w:rsidP="0063492A">
            <w:pPr>
              <w:pStyle w:val="BodyText"/>
            </w:pPr>
            <w:r w:rsidRPr="0063492A">
              <w:t>Practical assessment must occur in an appropriate range of situations, using techniques and defect types in the workplace.</w:t>
            </w:r>
          </w:p>
          <w:p w:rsidR="00000000" w:rsidRPr="0063492A" w:rsidP="0063492A">
            <w:pPr>
              <w:pStyle w:val="BodyText"/>
            </w:pPr>
            <w:r w:rsidRPr="0063492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3492A" w:rsidP="0063492A">
            <w:pPr>
              <w:pStyle w:val="BodyText"/>
            </w:pPr>
            <w:r w:rsidRPr="0063492A">
              <w:t>Resources for assessment must include access to:</w:t>
            </w:r>
          </w:p>
          <w:p w:rsidR="00000000" w:rsidRPr="0063492A" w:rsidP="0063492A">
            <w:pPr>
              <w:pStyle w:val="ListBullet"/>
            </w:pPr>
            <w:r w:rsidRPr="0063492A">
              <w:t>a range of relevant exercises, case st</w:t>
            </w:r>
            <w:r w:rsidRPr="0063492A">
              <w:t>udies and/or simulated practical and knowledge assessments</w:t>
            </w:r>
          </w:p>
          <w:p w:rsidR="00000000" w:rsidRPr="0063492A" w:rsidP="0063492A">
            <w:pPr>
              <w:pStyle w:val="ListBullet"/>
            </w:pPr>
            <w:r w:rsidRPr="0063492A">
              <w:t>relevant and appropriate materials, tools, equipment and personal protective equipment (PPE) currently used in industry</w:t>
            </w:r>
          </w:p>
          <w:p w:rsidR="00000000" w:rsidRPr="0063492A" w:rsidP="0063492A">
            <w:pPr>
              <w:pStyle w:val="ListBullet"/>
            </w:pPr>
            <w:r w:rsidRPr="0063492A">
              <w:t>applicable documentation including workplace procedures, regulations, rail in</w:t>
            </w:r>
            <w:r w:rsidRPr="0063492A">
              <w:t>dustry standards, codes of practice and operation manuals.</w:t>
            </w:r>
          </w:p>
        </w:tc>
      </w:tr>
    </w:tbl>
    <w:p w:rsidR="00000000" w:rsidRPr="0063492A" w:rsidP="0063492A">
      <w:pPr>
        <w:pStyle w:val="NoPaddingFontSize1"/>
      </w:pPr>
    </w:p>
    <w:p w:rsidR="00000000" w:rsidRPr="0063492A" w:rsidP="0063492A">
      <w:pPr>
        <w:pStyle w:val="AllowPageBreak"/>
      </w:pPr>
    </w:p>
    <w:p w:rsidR="00000000" w:rsidRPr="0063492A" w:rsidP="0063492A">
      <w:pPr>
        <w:pStyle w:val="Heading1"/>
      </w:pPr>
      <w:bookmarkStart w:id="5" w:name="O_1118302"/>
      <w:bookmarkEnd w:id="5"/>
      <w:r w:rsidRPr="0063492A">
        <w:t>Links</w:t>
      </w:r>
    </w:p>
    <w:p w:rsidR="00000000" w:rsidRPr="0063492A" w:rsidP="00924D85">
      <w:pPr>
        <w:pStyle w:val="BodyText"/>
      </w:pPr>
      <w:r w:rsidRPr="006349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137E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492A" w:rsidP="0063492A"/>
    <w:sectPr w:rsidSect="006349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2A" w:rsidRPr="00924D85" w:rsidP="00924D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85" w:rsidP="00634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4D85" w:rsidP="00634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24D85" w:rsidP="006349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92A" w:rsidRPr="00924D85" w:rsidP="00924D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85" w:rsidRPr="002D2AF8" w:rsidP="00634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TLIB2082 Repair steel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24D85" w:rsidP="006349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06F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0AF6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9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9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9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9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9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9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9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9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9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9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9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92A"/>
  </w:style>
  <w:style w:type="character" w:customStyle="1" w:styleId="Heading1Char">
    <w:name w:val="Heading 1 Char"/>
    <w:basedOn w:val="DefaultParagraphFont"/>
    <w:link w:val="Heading1"/>
    <w:rsid w:val="006349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9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9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9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92A"/>
    <w:rPr>
      <w:b/>
      <w:spacing w:val="0"/>
    </w:rPr>
  </w:style>
  <w:style w:type="paragraph" w:customStyle="1" w:styleId="SuperHeading">
    <w:name w:val="SuperHeading"/>
    <w:basedOn w:val="Normal"/>
    <w:rsid w:val="006349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9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49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9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9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9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9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9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9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9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9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9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9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9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9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9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9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9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9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9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9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9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9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9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9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9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9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9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9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9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9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92A"/>
    <w:rPr>
      <w:i/>
    </w:rPr>
  </w:style>
  <w:style w:type="paragraph" w:styleId="Caption">
    <w:name w:val="caption"/>
    <w:basedOn w:val="BodyText"/>
    <w:next w:val="Normal"/>
    <w:qFormat/>
    <w:rsid w:val="006349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9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9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92A"/>
  </w:style>
  <w:style w:type="paragraph" w:styleId="TableofFigures">
    <w:name w:val="table of figures"/>
    <w:basedOn w:val="Normal"/>
    <w:next w:val="Normal"/>
    <w:semiHidden/>
    <w:rsid w:val="006349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9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492A"/>
    <w:rPr>
      <w:rFonts w:ascii="Wingdings" w:hAnsi="Wingdings"/>
    </w:rPr>
  </w:style>
  <w:style w:type="paragraph" w:customStyle="1" w:styleId="TableHeading">
    <w:name w:val="Table Heading"/>
    <w:basedOn w:val="HeadingBase"/>
    <w:rsid w:val="006349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92A"/>
    <w:rPr>
      <w:color w:val="0033CC"/>
      <w:u w:val="none"/>
    </w:rPr>
  </w:style>
  <w:style w:type="paragraph" w:customStyle="1" w:styleId="BodyTextRight">
    <w:name w:val="Body Text Right"/>
    <w:basedOn w:val="BodyText"/>
    <w:rsid w:val="006349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9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9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9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9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9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92A"/>
    <w:rPr>
      <w:sz w:val="32"/>
    </w:rPr>
  </w:style>
  <w:style w:type="paragraph" w:customStyle="1" w:styleId="HeadingProcedure">
    <w:name w:val="Heading Procedure"/>
    <w:basedOn w:val="HeadingBase"/>
    <w:next w:val="Normal"/>
    <w:rsid w:val="006349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92A"/>
    <w:pPr>
      <w:spacing w:before="60" w:after="60"/>
    </w:pPr>
  </w:style>
  <w:style w:type="paragraph" w:styleId="ListContinue">
    <w:name w:val="List Continue"/>
    <w:basedOn w:val="List"/>
    <w:rsid w:val="0063492A"/>
    <w:pPr>
      <w:ind w:firstLine="0"/>
    </w:pPr>
  </w:style>
  <w:style w:type="paragraph" w:customStyle="1" w:styleId="ListNote">
    <w:name w:val="List Note"/>
    <w:basedOn w:val="List"/>
    <w:rsid w:val="006349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9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9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92A"/>
    <w:rPr>
      <w:rFonts w:ascii="Courier New" w:hAnsi="Courier New"/>
    </w:rPr>
  </w:style>
  <w:style w:type="paragraph" w:customStyle="1" w:styleId="NoteBullet">
    <w:name w:val="Note Bullet"/>
    <w:basedOn w:val="Note"/>
    <w:rsid w:val="006349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9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9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9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9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49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9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92A"/>
    <w:rPr>
      <w:b/>
      <w:smallCaps/>
    </w:rPr>
  </w:style>
  <w:style w:type="paragraph" w:customStyle="1" w:styleId="TableListNumber">
    <w:name w:val="Table List Number"/>
    <w:basedOn w:val="ListNumber"/>
    <w:rsid w:val="006349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9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92A"/>
    <w:pPr>
      <w:numPr>
        <w:numId w:val="8"/>
      </w:numPr>
    </w:pPr>
  </w:style>
  <w:style w:type="paragraph" w:customStyle="1" w:styleId="ListAlpha2">
    <w:name w:val="List Alpha 2"/>
    <w:basedOn w:val="List2"/>
    <w:rsid w:val="0063492A"/>
    <w:pPr>
      <w:numPr>
        <w:numId w:val="7"/>
      </w:numPr>
    </w:pPr>
  </w:style>
  <w:style w:type="paragraph" w:styleId="List2">
    <w:name w:val="List 2"/>
    <w:basedOn w:val="BodyText"/>
    <w:rsid w:val="006349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9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9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9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9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9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492A"/>
    <w:pPr>
      <w:numPr>
        <w:numId w:val="3"/>
      </w:numPr>
    </w:pPr>
  </w:style>
  <w:style w:type="paragraph" w:styleId="ListContinue2">
    <w:name w:val="List Continue 2"/>
    <w:basedOn w:val="List2"/>
    <w:rsid w:val="0063492A"/>
    <w:pPr>
      <w:ind w:firstLine="0"/>
    </w:pPr>
  </w:style>
  <w:style w:type="paragraph" w:styleId="ListContinue3">
    <w:name w:val="List Continue 3"/>
    <w:basedOn w:val="List3"/>
    <w:rsid w:val="0063492A"/>
    <w:pPr>
      <w:ind w:left="1021" w:firstLine="0"/>
    </w:pPr>
  </w:style>
  <w:style w:type="paragraph" w:styleId="ListContinue4">
    <w:name w:val="List Continue 4"/>
    <w:basedOn w:val="List4"/>
    <w:rsid w:val="0063492A"/>
    <w:pPr>
      <w:ind w:firstLine="0"/>
    </w:pPr>
  </w:style>
  <w:style w:type="paragraph" w:styleId="ListContinue5">
    <w:name w:val="List Continue 5"/>
    <w:basedOn w:val="List5"/>
    <w:rsid w:val="0063492A"/>
    <w:pPr>
      <w:ind w:firstLine="0"/>
    </w:pPr>
  </w:style>
  <w:style w:type="paragraph" w:styleId="ListNumber3">
    <w:name w:val="List Number 3"/>
    <w:basedOn w:val="List3"/>
    <w:rsid w:val="0063492A"/>
    <w:pPr>
      <w:numPr>
        <w:numId w:val="4"/>
      </w:numPr>
    </w:pPr>
  </w:style>
  <w:style w:type="paragraph" w:styleId="ListNumber4">
    <w:name w:val="List Number 4"/>
    <w:basedOn w:val="List4"/>
    <w:rsid w:val="0063492A"/>
    <w:pPr>
      <w:numPr>
        <w:numId w:val="5"/>
      </w:numPr>
    </w:pPr>
  </w:style>
  <w:style w:type="paragraph" w:styleId="ListNumber5">
    <w:name w:val="List Number 5"/>
    <w:basedOn w:val="List5"/>
    <w:rsid w:val="0063492A"/>
    <w:pPr>
      <w:numPr>
        <w:numId w:val="6"/>
      </w:numPr>
    </w:pPr>
  </w:style>
  <w:style w:type="paragraph" w:styleId="BlockText">
    <w:name w:val="Block Text"/>
    <w:basedOn w:val="Normal"/>
    <w:rsid w:val="006349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9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92A"/>
    <w:rPr>
      <w:sz w:val="16"/>
      <w:vertAlign w:val="superscript"/>
    </w:rPr>
  </w:style>
  <w:style w:type="character" w:customStyle="1" w:styleId="Symbols">
    <w:name w:val="Symbols"/>
    <w:basedOn w:val="DefaultParagraphFont"/>
    <w:rsid w:val="0063492A"/>
    <w:rPr>
      <w:rFonts w:ascii="Symbol" w:hAnsi="Symbol"/>
    </w:rPr>
  </w:style>
  <w:style w:type="character" w:customStyle="1" w:styleId="MenuOptions">
    <w:name w:val="Menu Options"/>
    <w:basedOn w:val="DefaultParagraphFont"/>
    <w:rsid w:val="006349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92A"/>
    <w:rPr>
      <w:b/>
    </w:rPr>
  </w:style>
  <w:style w:type="character" w:customStyle="1" w:styleId="Underlined">
    <w:name w:val="Underlined"/>
    <w:basedOn w:val="DefaultParagraphFont"/>
    <w:rsid w:val="0063492A"/>
    <w:rPr>
      <w:u w:val="single"/>
    </w:rPr>
  </w:style>
  <w:style w:type="paragraph" w:customStyle="1" w:styleId="TableBodyTextRight">
    <w:name w:val="Table Body Text Right"/>
    <w:basedOn w:val="TableBodyText"/>
    <w:rsid w:val="006349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92A"/>
    <w:rPr>
      <w:sz w:val="18"/>
    </w:rPr>
  </w:style>
  <w:style w:type="paragraph" w:customStyle="1" w:styleId="BodySmallRight">
    <w:name w:val="Body Small Right"/>
    <w:basedOn w:val="BodyTextRight"/>
    <w:rsid w:val="0063492A"/>
    <w:rPr>
      <w:sz w:val="18"/>
      <w:szCs w:val="18"/>
    </w:rPr>
  </w:style>
  <w:style w:type="paragraph" w:customStyle="1" w:styleId="MarginEdition">
    <w:name w:val="Margin Edition"/>
    <w:basedOn w:val="MarginNote"/>
    <w:rsid w:val="006349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92A"/>
    <w:rPr>
      <w:sz w:val="2"/>
      <w:szCs w:val="2"/>
    </w:rPr>
  </w:style>
  <w:style w:type="character" w:customStyle="1" w:styleId="Small">
    <w:name w:val="Small"/>
    <w:basedOn w:val="DefaultParagraphFont"/>
    <w:rsid w:val="0063492A"/>
    <w:rPr>
      <w:sz w:val="16"/>
    </w:rPr>
  </w:style>
  <w:style w:type="paragraph" w:customStyle="1" w:styleId="WideTable">
    <w:name w:val="Wide Table"/>
    <w:basedOn w:val="Normal"/>
    <w:rsid w:val="006349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92A"/>
  </w:style>
  <w:style w:type="paragraph" w:styleId="Quote">
    <w:name w:val="Quote"/>
    <w:basedOn w:val="Heading1"/>
    <w:link w:val="QuoteChar"/>
    <w:qFormat/>
    <w:rsid w:val="006349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9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92A"/>
    <w:pPr>
      <w:pageBreakBefore/>
    </w:pPr>
  </w:style>
  <w:style w:type="paragraph" w:customStyle="1" w:styleId="Border">
    <w:name w:val="Border"/>
    <w:basedOn w:val="Normal"/>
    <w:qFormat/>
    <w:rsid w:val="006349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9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9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9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9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9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9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9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92A"/>
    <w:rPr>
      <w:u w:val="single"/>
    </w:rPr>
  </w:style>
  <w:style w:type="character" w:customStyle="1" w:styleId="BoldandItalics">
    <w:name w:val="Bold and Italics"/>
    <w:qFormat/>
    <w:rsid w:val="0063492A"/>
    <w:rPr>
      <w:b/>
      <w:i/>
      <w:u w:val="none"/>
    </w:rPr>
  </w:style>
  <w:style w:type="paragraph" w:styleId="BalloonText">
    <w:name w:val="Balloon Text"/>
    <w:basedOn w:val="Normal"/>
    <w:link w:val="BalloonTextChar"/>
    <w:rsid w:val="00634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9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9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9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9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9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92A"/>
    <w:pPr>
      <w:spacing w:before="0" w:after="0"/>
    </w:pPr>
  </w:style>
  <w:style w:type="paragraph" w:customStyle="1" w:styleId="BodyTextBold">
    <w:name w:val="Body Text Bold"/>
    <w:basedOn w:val="BodyText"/>
    <w:qFormat/>
    <w:rsid w:val="0063492A"/>
    <w:rPr>
      <w:b/>
    </w:rPr>
  </w:style>
  <w:style w:type="character" w:styleId="Hyperlink">
    <w:name w:val="Hyperlink"/>
    <w:basedOn w:val="DefaultParagraphFont"/>
    <w:uiPriority w:val="99"/>
    <w:unhideWhenUsed/>
    <w:rsid w:val="00924D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3586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TLIB2082 Repair steel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