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90B" w:rsidP="003749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TLIB1080 Use, clean and maintain towing equipment</w:t>
      </w:r>
      <w:r>
        <w:fldChar w:fldCharType="end"/>
      </w:r>
    </w:p>
    <w:p w:rsidR="0037490B" w:rsidP="0037490B">
      <w:pPr>
        <w:pStyle w:val="Version"/>
        <w:sectPr w:rsidSect="007666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6641" w:rsidP="00766641">
      <w:pPr>
        <w:pStyle w:val="SuperHeading"/>
      </w:pPr>
      <w:r w:rsidRPr="00766641">
        <w:t>TLIB1080 Use, clean and maintain towing equipment</w:t>
      </w:r>
    </w:p>
    <w:p w:rsidR="00000000" w:rsidRPr="00766641" w:rsidP="00766641">
      <w:pPr>
        <w:pStyle w:val="Heading1"/>
      </w:pPr>
      <w:bookmarkStart w:id="1" w:name="O_841518"/>
      <w:bookmarkEnd w:id="1"/>
      <w:r w:rsidRPr="00766641">
        <w:t>Modification History</w:t>
      </w:r>
    </w:p>
    <w:p w:rsidR="0037490B" w:rsidP="0037490B">
      <w:pPr>
        <w:pStyle w:val="BodyText"/>
      </w:pPr>
      <w:r w:rsidRPr="00766641">
        <w:t>Release 1. This is the first release of this unit of competency in the TLI Transport and Logistics Training Package.</w:t>
      </w:r>
    </w:p>
    <w:p w:rsidR="00000000" w:rsidRPr="00766641" w:rsidP="00766641">
      <w:pPr>
        <w:pStyle w:val="Heading1"/>
      </w:pPr>
      <w:bookmarkStart w:id="2" w:name="O_841519"/>
      <w:bookmarkEnd w:id="2"/>
      <w:r w:rsidRPr="00766641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641" w:rsidP="00766641">
            <w:pPr>
              <w:pStyle w:val="BodyText"/>
            </w:pPr>
            <w:r w:rsidRPr="00766641">
              <w:t xml:space="preserve">This unit involves the skills and knowledge required to use, clean and maintain </w:t>
            </w:r>
            <w:r w:rsidRPr="00766641">
              <w:t xml:space="preserve">towing equipment in accordance with regulations, workplace procedures and workplace requirements. </w:t>
            </w:r>
          </w:p>
          <w:p w:rsidR="00000000" w:rsidRPr="00766641" w:rsidP="00766641">
            <w:pPr>
              <w:pStyle w:val="BodyText"/>
            </w:pPr>
            <w:r w:rsidRPr="00766641">
              <w:t>It includes carrying out pre-operation checks on equipment, carrying out basic routine servicing of equipment, using towing equipment, cleaning equipment, an</w:t>
            </w:r>
            <w:r w:rsidRPr="00766641">
              <w:t>d recording and reporting check results.</w:t>
            </w:r>
          </w:p>
          <w:p w:rsidR="00000000" w:rsidRPr="00766641" w:rsidP="00766641">
            <w:pPr>
              <w:pStyle w:val="BodyText"/>
            </w:pPr>
            <w:r w:rsidRPr="00766641">
              <w:t xml:space="preserve">Persons achieving competence in this unit will need to fulfil relevant work health and safety (WHS)/occupational health and safety (OHS) legislation and regulations covering using, cleaning and basic servicing of a </w:t>
            </w:r>
            <w:r w:rsidRPr="00766641">
              <w:t>towing vehicle and equipment concerned.</w:t>
            </w:r>
          </w:p>
          <w:p w:rsidR="00000000" w:rsidRPr="00766641" w:rsidP="00766641">
            <w:pPr>
              <w:pStyle w:val="BodyText"/>
            </w:pPr>
            <w:r w:rsidRPr="00766641">
              <w:t xml:space="preserve">Work is performed under limited supervision. </w:t>
            </w:r>
          </w:p>
          <w:p w:rsidR="00000000" w:rsidRPr="00766641" w:rsidP="00766641">
            <w:pPr>
              <w:pStyle w:val="BodyText"/>
            </w:pPr>
            <w:r w:rsidRPr="00766641">
              <w:t>No licensing, legislative or certification requirements apply to this unit at the time of publication.</w:t>
            </w:r>
          </w:p>
        </w:tc>
      </w:tr>
    </w:tbl>
    <w:p w:rsidR="0037490B" w:rsidP="00766641">
      <w:pPr>
        <w:pStyle w:val="BodyText"/>
      </w:pPr>
    </w:p>
    <w:p w:rsidR="0037490B" w:rsidP="00766641">
      <w:pPr>
        <w:pStyle w:val="BodyText"/>
      </w:pPr>
    </w:p>
    <w:p w:rsidR="00000000" w:rsidRPr="00766641" w:rsidP="00766641">
      <w:pPr>
        <w:pStyle w:val="Heading1"/>
      </w:pPr>
      <w:bookmarkStart w:id="3" w:name="O_841520"/>
      <w:bookmarkEnd w:id="3"/>
      <w:r w:rsidRPr="00766641">
        <w:t>Pre-requisite Unit</w:t>
      </w:r>
    </w:p>
    <w:p w:rsidR="0037490B" w:rsidP="0037490B">
      <w:pPr>
        <w:pStyle w:val="BodyText"/>
      </w:pPr>
      <w:r w:rsidRPr="00766641">
        <w:t>Not applicable.</w:t>
      </w:r>
    </w:p>
    <w:p w:rsidR="00000000" w:rsidRPr="00766641" w:rsidP="00766641">
      <w:pPr>
        <w:pStyle w:val="Heading1"/>
      </w:pPr>
      <w:bookmarkStart w:id="4" w:name="O_841521"/>
      <w:bookmarkEnd w:id="4"/>
      <w:r w:rsidRPr="00766641">
        <w:t>Competency Field</w:t>
      </w:r>
    </w:p>
    <w:p w:rsidR="0037490B" w:rsidP="0037490B">
      <w:pPr>
        <w:pStyle w:val="BodyText"/>
      </w:pPr>
      <w:r w:rsidRPr="00766641">
        <w:t>B – Equipment Checking and Maintenance</w:t>
      </w:r>
    </w:p>
    <w:p w:rsidR="00000000" w:rsidRPr="00766641" w:rsidP="00766641">
      <w:pPr>
        <w:pStyle w:val="Heading1"/>
      </w:pPr>
      <w:bookmarkStart w:id="5" w:name="O_841522"/>
      <w:bookmarkEnd w:id="5"/>
      <w:r w:rsidRPr="00766641">
        <w:t>Unit Sector</w:t>
      </w:r>
    </w:p>
    <w:p w:rsidR="0037490B" w:rsidP="0037490B">
      <w:pPr>
        <w:pStyle w:val="BodyText"/>
      </w:pPr>
      <w:r w:rsidRPr="00766641">
        <w:t>Not applicable.</w:t>
      </w:r>
    </w:p>
    <w:p w:rsidR="00000000" w:rsidRPr="00766641" w:rsidP="00766641">
      <w:pPr>
        <w:pStyle w:val="Heading1"/>
      </w:pPr>
      <w:bookmarkStart w:id="6" w:name="O_841523"/>
      <w:bookmarkEnd w:id="6"/>
      <w:r w:rsidRPr="0076664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84"/>
        <w:gridCol w:w="2046"/>
        <w:gridCol w:w="639"/>
        <w:gridCol w:w="6127"/>
      </w:tblGrid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641" w:rsidP="00766641">
            <w:pPr>
              <w:pStyle w:val="BodyText"/>
            </w:pPr>
            <w:r w:rsidRPr="0076664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rPr>
                <w:rStyle w:val="SpecialBold"/>
              </w:rPr>
              <w:t>PERFORMANCE CRITERIA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Performance criteria describe the performance needed to demonstrate achievement of the element.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641" w:rsidP="00766641">
            <w:pPr>
              <w:pStyle w:val="BodyText"/>
            </w:pPr>
            <w:r w:rsidRPr="0076664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rPr>
                <w:rStyle w:val="SpecialBold"/>
              </w:rPr>
              <w:t>Visually inspect vehicle and towing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Towing vehicle and equipment are visually inspected prior to operati</w:t>
            </w:r>
            <w:r w:rsidRPr="00766641">
              <w:t>ons in accordance with standard pre-operational functional and safety check workplace procedures and manufacturer specifications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Hazards are identified, risks are assessed and control measures are implemented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Aspects of vehicle or equipment f</w:t>
            </w:r>
            <w:r w:rsidRPr="00766641">
              <w:t>ound to be faulty or outside manufacturer or workplace specifications are reported to designated persons for appropriate action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641" w:rsidP="00766641">
            <w:pPr>
              <w:pStyle w:val="BodyText"/>
            </w:pPr>
            <w:r w:rsidRPr="0076664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rPr>
                <w:rStyle w:val="SpecialBold"/>
              </w:rPr>
              <w:t>Check vehicle and towing equipment for operational capability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Towing vehicle and equipment are checked to ensure they can be operated in accordance with manufacturer specifications and workplace procedures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All safety systems are checked for operational effectiveness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Routine servicing and lubrication che</w:t>
            </w:r>
            <w:r w:rsidRPr="00766641">
              <w:t>cks of towing vehicle and its equipment are carried out in accordance with the service schedule for a vehicle and the equipment concerned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641" w:rsidP="00766641">
            <w:pPr>
              <w:pStyle w:val="BodyText"/>
            </w:pPr>
            <w:r w:rsidRPr="0076664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rPr>
                <w:rStyle w:val="SpecialBold"/>
              </w:rPr>
              <w:t>Identify and assess impact of faults on towing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Effect of identified faults on the operation of a towing vehicle and equipment is assessed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Faulty equipment or components that may affect the safe operation of a vehicle and equipment are isolated, tagged and reported to appropriate personnel for re</w:t>
            </w:r>
            <w:r w:rsidRPr="00766641">
              <w:t>ctification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641" w:rsidP="00766641">
            <w:pPr>
              <w:pStyle w:val="BodyText"/>
            </w:pPr>
            <w:r w:rsidRPr="0076664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rPr>
                <w:rStyle w:val="SpecialBold"/>
              </w:rPr>
              <w:t>Use towing equipment on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Towing equipment is operated in accordance with manufacturer specifications and regulatory requirements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Attachment points used in towing operation and weight of vehicle being towed or load bei</w:t>
            </w:r>
            <w:r w:rsidRPr="00766641">
              <w:t>ng carried are checked to ensure they are consistent with established towing practice, regulatory requirements and permissible safe working loads for towing vehicle and its associated towing equipment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Safety precautions are followed when using towin</w:t>
            </w:r>
            <w:r w:rsidRPr="00766641">
              <w:t>g equipment on a towing vehicle in accordance with workplace procedures and WHS/OHS requirements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Personal protective equipment (PPE) is worn in accordance with workplace procedures and WHS/OHS requirements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641" w:rsidP="00766641">
            <w:pPr>
              <w:pStyle w:val="BodyText"/>
            </w:pPr>
            <w:r w:rsidRPr="00766641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rPr>
                <w:rStyle w:val="SpecialBold"/>
              </w:rPr>
              <w:t>Clean towing vehicle and its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Appropriate cleaning process is selected for type of towing vehicle and its equipment in accordance with workplace procedures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Cleaning materials are prepared in accordance with manufacturer’s instructions and workplace procedure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Required PPE and safety equipment is selected and used in accordance with regulatory requirements and workplace procedures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Towing vehicle is cleaned using appropriate cleaning materials and tools in accordance with workplace procedures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641" w:rsidP="00766641">
            <w:pPr>
              <w:pStyle w:val="BodyText"/>
            </w:pPr>
            <w:r w:rsidRPr="00766641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rPr>
                <w:rStyle w:val="SpecialBold"/>
              </w:rPr>
              <w:t>Record and</w:t>
            </w:r>
            <w:r w:rsidRPr="00766641">
              <w:rPr>
                <w:rStyle w:val="SpecialBold"/>
              </w:rPr>
              <w:t xml:space="preserve"> report results of visual inspection and operational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Results of visual inspection and operational checks are accurately reported in accordance with regulatory requirements, workplace policy and workplace procedures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Clear, unambiguous and concise records are kept in accordance with workplace policy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641" w:rsidP="00766641">
            <w:pPr>
              <w:pStyle w:val="BodyText"/>
            </w:pPr>
            <w:r w:rsidRPr="00766641">
              <w:t>Clear reference is made to any items that may affect the future safety of a towing vehicle or equipment</w:t>
            </w:r>
          </w:p>
        </w:tc>
      </w:tr>
    </w:tbl>
    <w:p w:rsidR="0037490B" w:rsidP="00766641">
      <w:pPr>
        <w:pStyle w:val="BodyText"/>
      </w:pPr>
    </w:p>
    <w:p w:rsidR="0037490B" w:rsidP="00766641">
      <w:pPr>
        <w:pStyle w:val="BodyText"/>
      </w:pPr>
    </w:p>
    <w:p w:rsidR="00000000" w:rsidRPr="00766641" w:rsidP="00766641">
      <w:pPr>
        <w:pStyle w:val="Heading1"/>
      </w:pPr>
      <w:bookmarkStart w:id="7" w:name="O_841524"/>
      <w:bookmarkEnd w:id="7"/>
      <w:r w:rsidRPr="00766641">
        <w:t>Foundation Skills</w:t>
      </w:r>
    </w:p>
    <w:p w:rsidR="0037490B" w:rsidP="0037490B">
      <w:pPr>
        <w:pStyle w:val="BodyText"/>
      </w:pPr>
      <w:r w:rsidRPr="00766641">
        <w:t>Foundation skills essen</w:t>
      </w:r>
      <w:r w:rsidRPr="00766641">
        <w:t>tial to performance are explicit in the performance criteria of this unit of competency.</w:t>
      </w:r>
    </w:p>
    <w:p w:rsidR="00000000" w:rsidRPr="00766641" w:rsidP="00766641">
      <w:pPr>
        <w:pStyle w:val="Heading1"/>
      </w:pPr>
      <w:bookmarkStart w:id="8" w:name="O_841525"/>
      <w:bookmarkEnd w:id="8"/>
      <w:r w:rsidRPr="00766641">
        <w:t>Range of Conditions</w:t>
      </w:r>
    </w:p>
    <w:p w:rsidR="00000000" w:rsidRPr="00766641" w:rsidP="0037490B">
      <w:pPr>
        <w:pStyle w:val="BodyText"/>
      </w:pPr>
      <w:r w:rsidRPr="00766641">
        <w:t>Range is restricted to essential operating conditions and any other variables essential to the work environment.</w:t>
      </w:r>
    </w:p>
    <w:p w:rsidR="0037490B" w:rsidP="0037490B">
      <w:pPr>
        <w:pStyle w:val="BodyText"/>
      </w:pPr>
      <w:r w:rsidRPr="00766641">
        <w:t>Non-essential co</w:t>
      </w:r>
      <w:r w:rsidRPr="00766641">
        <w:t>nditions can be found in the Companion Volume Implementation Guide.</w:t>
      </w:r>
    </w:p>
    <w:p w:rsidR="00000000" w:rsidRPr="00766641" w:rsidP="00766641">
      <w:pPr>
        <w:pStyle w:val="Heading1"/>
      </w:pPr>
      <w:bookmarkStart w:id="9" w:name="O_841526"/>
      <w:bookmarkEnd w:id="9"/>
      <w:r w:rsidRPr="00766641">
        <w:t>Unit Mapping Information</w:t>
      </w:r>
    </w:p>
    <w:p w:rsidR="0037490B" w:rsidP="0037490B">
      <w:pPr>
        <w:pStyle w:val="BodyText"/>
      </w:pPr>
      <w:r w:rsidRPr="00766641">
        <w:t>This unit replaces and is equivalent to TLIB1080A Use, clean and maintain towing equipment.</w:t>
      </w:r>
    </w:p>
    <w:p w:rsidR="00000000" w:rsidRPr="00766641" w:rsidP="00766641">
      <w:pPr>
        <w:pStyle w:val="Heading1"/>
      </w:pPr>
      <w:bookmarkStart w:id="10" w:name="O_841533"/>
      <w:bookmarkEnd w:id="10"/>
      <w:r w:rsidRPr="00766641">
        <w:t>Links</w:t>
      </w:r>
    </w:p>
    <w:p w:rsidR="00000000" w:rsidRPr="00766641" w:rsidP="0037490B">
      <w:pPr>
        <w:pStyle w:val="BodyText"/>
      </w:pPr>
      <w:r w:rsidRPr="007666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B59C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66641" w:rsidP="0037490B">
      <w:pPr>
        <w:pStyle w:val="BodyText"/>
        <w:sectPr w:rsidSect="007666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6641" w:rsidP="00766641">
      <w:pPr>
        <w:pStyle w:val="SuperHeading"/>
      </w:pPr>
      <w:r w:rsidRPr="00766641">
        <w:t>Assessment Requirements for TLIB1080 Use, clean</w:t>
      </w:r>
      <w:r w:rsidRPr="00766641">
        <w:t xml:space="preserve"> and maintain towing equipment</w:t>
      </w:r>
    </w:p>
    <w:p w:rsidR="00000000" w:rsidRPr="00766641" w:rsidP="00766641">
      <w:pPr>
        <w:pStyle w:val="Heading1"/>
      </w:pPr>
      <w:bookmarkStart w:id="11" w:name="O_841528"/>
      <w:bookmarkEnd w:id="11"/>
      <w:r w:rsidRPr="00766641">
        <w:t>Modification History</w:t>
      </w:r>
    </w:p>
    <w:p w:rsidR="0037490B" w:rsidP="0037490B">
      <w:pPr>
        <w:pStyle w:val="BodyText"/>
      </w:pPr>
      <w:r w:rsidRPr="00766641">
        <w:t>Release 1. This is the first release of this unit of competency in the TLI Transport and Logistics Training Package.</w:t>
      </w:r>
    </w:p>
    <w:p w:rsidR="00000000" w:rsidRPr="00766641" w:rsidP="00766641">
      <w:pPr>
        <w:pStyle w:val="Heading1"/>
      </w:pPr>
      <w:bookmarkStart w:id="12" w:name="O_841529"/>
      <w:bookmarkEnd w:id="12"/>
      <w:r w:rsidRPr="00766641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Evidence required to demonstrate</w:t>
            </w:r>
            <w:r w:rsidRPr="00766641">
              <w:t xml:space="preserve"> competence in this unit must be relevant to and satisfy all of the requirements of the elements and performance criteria on at least one occasion and include: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641" w:rsidP="00766641">
            <w:pPr>
              <w:pStyle w:val="ListBullet"/>
            </w:pPr>
            <w:r w:rsidRPr="00766641">
              <w:t>adapting to changes in towing vehicles, associated equipment and workplace procedures</w:t>
            </w:r>
          </w:p>
          <w:p w:rsidR="00000000" w:rsidRPr="00766641" w:rsidP="00766641">
            <w:pPr>
              <w:pStyle w:val="ListBullet"/>
            </w:pPr>
            <w:r w:rsidRPr="00766641">
              <w:t xml:space="preserve">applying precautions and required action to minimise, control or eliminate identified hazards </w:t>
            </w:r>
          </w:p>
          <w:p w:rsidR="00000000" w:rsidRPr="00766641" w:rsidP="00766641">
            <w:pPr>
              <w:pStyle w:val="ListBullet"/>
            </w:pPr>
            <w:r w:rsidRPr="00766641">
              <w:t>applying relevant legislation and workplace procedures</w:t>
            </w:r>
          </w:p>
          <w:p w:rsidR="00000000" w:rsidRPr="00766641" w:rsidP="00766641">
            <w:pPr>
              <w:pStyle w:val="ListBullet"/>
            </w:pPr>
            <w:r w:rsidRPr="00766641">
              <w:t xml:space="preserve">communicating effectively with others </w:t>
            </w:r>
          </w:p>
          <w:p w:rsidR="00000000" w:rsidRPr="00766641" w:rsidP="00766641">
            <w:pPr>
              <w:pStyle w:val="ListBullet"/>
            </w:pPr>
            <w:r w:rsidRPr="00766641">
              <w:t xml:space="preserve">completing relevant documentation </w:t>
            </w:r>
          </w:p>
          <w:p w:rsidR="00000000" w:rsidRPr="00766641" w:rsidP="00766641">
            <w:pPr>
              <w:pStyle w:val="ListBullet"/>
            </w:pPr>
            <w:r w:rsidRPr="00766641">
              <w:t>modifying activities depending o</w:t>
            </w:r>
            <w:r w:rsidRPr="00766641">
              <w:t>n towing contexts, risk situations and environments</w:t>
            </w:r>
          </w:p>
          <w:p w:rsidR="00000000" w:rsidRPr="00766641" w:rsidP="00766641">
            <w:pPr>
              <w:pStyle w:val="ListBullet"/>
            </w:pPr>
            <w:r w:rsidRPr="00766641">
              <w:t>planning own work, predicting consequences and identifying improvements</w:t>
            </w:r>
          </w:p>
          <w:p w:rsidR="00000000" w:rsidRPr="00766641" w:rsidP="00766641">
            <w:pPr>
              <w:pStyle w:val="ListBullet"/>
            </w:pPr>
            <w:r w:rsidRPr="00766641">
              <w:t xml:space="preserve">reading and interpreting relevant instructions, procedures and labels </w:t>
            </w:r>
          </w:p>
          <w:p w:rsidR="00000000" w:rsidRPr="00766641" w:rsidP="00766641">
            <w:pPr>
              <w:pStyle w:val="ListBullet"/>
            </w:pPr>
            <w:r w:rsidRPr="00766641">
              <w:t>recognising problems concerning the safety and operational ca</w:t>
            </w:r>
            <w:r w:rsidRPr="00766641">
              <w:t>pability of a towing vehicle and its equipment and taking appropriate action</w:t>
            </w:r>
          </w:p>
          <w:p w:rsidR="00000000" w:rsidRPr="00766641" w:rsidP="00766641">
            <w:pPr>
              <w:pStyle w:val="ListBullet"/>
            </w:pPr>
            <w:r w:rsidRPr="00766641">
              <w:t xml:space="preserve">selecting and using relevant equipment, tools and cleaning agents </w:t>
            </w:r>
          </w:p>
          <w:p w:rsidR="00000000" w:rsidRPr="00766641" w:rsidP="00766641">
            <w:pPr>
              <w:pStyle w:val="ListBullet"/>
            </w:pPr>
            <w:r w:rsidRPr="00766641">
              <w:t>using required personal protective equipment conforming to industry and work health and safety (WHS)/occupationa</w:t>
            </w:r>
            <w:r w:rsidRPr="00766641">
              <w:t>l health and safety (OHS) standards including the operation of portable fire extinguishers</w:t>
            </w:r>
          </w:p>
          <w:p w:rsidR="00000000" w:rsidRPr="00766641" w:rsidP="00766641">
            <w:pPr>
              <w:pStyle w:val="ListBullet"/>
            </w:pPr>
            <w:r w:rsidRPr="00766641">
              <w:t>working safely and collaboratively with others.</w:t>
            </w:r>
          </w:p>
        </w:tc>
      </w:tr>
    </w:tbl>
    <w:p w:rsidR="0037490B" w:rsidP="00766641">
      <w:pPr>
        <w:pStyle w:val="BodyText"/>
      </w:pPr>
    </w:p>
    <w:p w:rsidR="0037490B" w:rsidP="00766641">
      <w:pPr>
        <w:pStyle w:val="BodyText"/>
      </w:pPr>
    </w:p>
    <w:p w:rsidR="00000000" w:rsidRPr="00766641" w:rsidP="00766641">
      <w:pPr>
        <w:pStyle w:val="Heading1"/>
      </w:pPr>
      <w:bookmarkStart w:id="13" w:name="O_841530"/>
      <w:bookmarkEnd w:id="13"/>
      <w:r w:rsidRPr="00766641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641">
            <w:pPr>
              <w:pStyle w:val="BodyText"/>
              <w:rPr>
                <w:lang w:val="en-NZ"/>
              </w:rPr>
            </w:pPr>
            <w:r w:rsidRPr="00766641">
              <w:t>Evidence required to demonstrate competence in this un</w:t>
            </w:r>
            <w:r w:rsidRPr="00766641">
              <w:t>it must be relevant to and satisfy all of the requirements of the elements and performance criteria and include knowledge of:</w:t>
            </w:r>
          </w:p>
        </w:tc>
      </w:tr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641" w:rsidP="00766641">
            <w:pPr>
              <w:pStyle w:val="ListBullet"/>
            </w:pPr>
            <w:r w:rsidRPr="00766641">
              <w:t>characteristics, capabilities and limitations of towing vehicle and its equipment</w:t>
            </w:r>
          </w:p>
          <w:p w:rsidR="00000000" w:rsidRPr="00766641" w:rsidP="00766641">
            <w:pPr>
              <w:pStyle w:val="ListBullet"/>
            </w:pPr>
            <w:r w:rsidRPr="00766641">
              <w:t>documentation and record requirements when usi</w:t>
            </w:r>
            <w:r w:rsidRPr="00766641">
              <w:t>ng, cleaning and servicing a towing vehicle and its equipment</w:t>
            </w:r>
          </w:p>
          <w:p w:rsidR="00000000" w:rsidRPr="00766641" w:rsidP="00766641">
            <w:pPr>
              <w:pStyle w:val="ListBullet"/>
            </w:pPr>
            <w:r w:rsidRPr="00766641">
              <w:t>focus of operation of work systems, equipment, management and workplace operating systems for using, cleaning and servicing a towing vehicle and its equipment</w:t>
            </w:r>
          </w:p>
          <w:p w:rsidR="00000000" w:rsidRPr="00766641" w:rsidP="00766641">
            <w:pPr>
              <w:pStyle w:val="ListBullet"/>
            </w:pPr>
            <w:r w:rsidRPr="00766641">
              <w:t xml:space="preserve">hazards that may exist when using, </w:t>
            </w:r>
            <w:r w:rsidRPr="00766641">
              <w:t>cleaning and servicing a towing vehicle and its equipment, and the precautions and action that should be taken to minimise or eliminate hazards concerned</w:t>
            </w:r>
          </w:p>
          <w:p w:rsidR="00000000" w:rsidRPr="00766641" w:rsidP="00766641">
            <w:pPr>
              <w:pStyle w:val="ListBullet"/>
            </w:pPr>
            <w:r w:rsidRPr="00766641">
              <w:t xml:space="preserve">housekeeping standards and procedures </w:t>
            </w:r>
          </w:p>
          <w:p w:rsidR="00000000" w:rsidRPr="00766641" w:rsidP="00766641">
            <w:pPr>
              <w:pStyle w:val="ListBullet"/>
            </w:pPr>
            <w:r w:rsidRPr="00766641">
              <w:t>operational safety requirements for towing vehicle and equipmen</w:t>
            </w:r>
            <w:r w:rsidRPr="00766641">
              <w:t>t concerned</w:t>
            </w:r>
          </w:p>
          <w:p w:rsidR="00000000" w:rsidRPr="00766641" w:rsidP="00766641">
            <w:pPr>
              <w:pStyle w:val="ListBullet"/>
            </w:pPr>
            <w:r w:rsidRPr="00766641">
              <w:t>problems that may occur and appropriate action that can be taken to resolve these problems</w:t>
            </w:r>
          </w:p>
          <w:p w:rsidR="00000000" w:rsidRPr="00766641" w:rsidP="00766641">
            <w:pPr>
              <w:pStyle w:val="ListBullet"/>
            </w:pPr>
            <w:r w:rsidRPr="00766641">
              <w:t xml:space="preserve">relevant regulations and standards </w:t>
            </w:r>
          </w:p>
          <w:p w:rsidR="00000000" w:rsidRPr="00766641" w:rsidP="00766641">
            <w:pPr>
              <w:pStyle w:val="ListBullet"/>
            </w:pPr>
            <w:r w:rsidRPr="00766641">
              <w:t>relevant WHS/OHS and environmental protection procedures and guidelines</w:t>
            </w:r>
          </w:p>
          <w:p w:rsidR="00000000" w:rsidRPr="00766641" w:rsidP="00766641">
            <w:pPr>
              <w:pStyle w:val="ListBullet"/>
            </w:pPr>
            <w:r w:rsidRPr="00766641">
              <w:t>safe working loads for towing vehicle</w:t>
            </w:r>
          </w:p>
          <w:p w:rsidR="00000000" w:rsidRPr="00766641" w:rsidP="00766641">
            <w:pPr>
              <w:pStyle w:val="ListBullet"/>
            </w:pPr>
            <w:r w:rsidRPr="00766641">
              <w:t>tools, materials and equipment for using , cleaning and maintenance of a towing vehicle and its equipment, and the precautions and procedures that should be followed in their use</w:t>
            </w:r>
          </w:p>
          <w:p w:rsidR="00000000" w:rsidRPr="00766641" w:rsidP="00766641">
            <w:pPr>
              <w:pStyle w:val="ListBullet"/>
            </w:pPr>
            <w:r w:rsidRPr="00766641">
              <w:t>workplace procedures and policies for using, cleaning and servicing of a towi</w:t>
            </w:r>
            <w:r w:rsidRPr="00766641">
              <w:t>ng vehicle and its equipment.</w:t>
            </w:r>
          </w:p>
        </w:tc>
      </w:tr>
    </w:tbl>
    <w:p w:rsidR="0037490B" w:rsidP="00766641">
      <w:pPr>
        <w:pStyle w:val="BodyText"/>
      </w:pPr>
    </w:p>
    <w:p w:rsidR="0037490B" w:rsidP="00766641">
      <w:pPr>
        <w:pStyle w:val="BodyText"/>
      </w:pPr>
    </w:p>
    <w:p w:rsidR="00000000" w:rsidRPr="00766641" w:rsidP="00766641">
      <w:pPr>
        <w:pStyle w:val="Heading1"/>
      </w:pPr>
      <w:bookmarkStart w:id="14" w:name="O_841531"/>
      <w:bookmarkEnd w:id="14"/>
      <w:r w:rsidRPr="00766641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74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641" w:rsidP="00766641">
            <w:pPr>
              <w:pStyle w:val="BodyText"/>
            </w:pPr>
            <w:r w:rsidRPr="00766641">
              <w:t xml:space="preserve">As a minimum, assessors must satisfy applicable regulatory requirements, which include requirements in the </w:t>
            </w:r>
            <w:r w:rsidRPr="00766641">
              <w:rPr>
                <w:rStyle w:val="Emphasis"/>
              </w:rPr>
              <w:t xml:space="preserve">Standards for Registered Training Organisations </w:t>
            </w:r>
            <w:r w:rsidRPr="00766641">
              <w:t>current at the time of assess</w:t>
            </w:r>
            <w:r w:rsidRPr="00766641">
              <w:t xml:space="preserve">ment. </w:t>
            </w:r>
          </w:p>
          <w:p w:rsidR="00000000" w:rsidRPr="00766641" w:rsidP="00766641">
            <w:pPr>
              <w:pStyle w:val="BodyText"/>
            </w:pPr>
            <w:r w:rsidRPr="00766641">
              <w:t xml:space="preserve">As a minimum, assessment must satisfy applicable regulatory requirements, which include requirements in the </w:t>
            </w:r>
            <w:r w:rsidRPr="00766641">
              <w:rPr>
                <w:rStyle w:val="Emphasis"/>
              </w:rPr>
              <w:t>Standards for Registered Training Organisations</w:t>
            </w:r>
            <w:r w:rsidRPr="00766641">
              <w:t xml:space="preserve"> current at the time of assessment.</w:t>
            </w:r>
          </w:p>
          <w:p w:rsidR="00000000" w:rsidRPr="00766641" w:rsidP="00766641">
            <w:pPr>
              <w:pStyle w:val="BodyText"/>
            </w:pPr>
            <w:r w:rsidRPr="00766641">
              <w:t xml:space="preserve">Assessment must occur in workplace operational situations </w:t>
            </w:r>
            <w:r w:rsidRPr="00766641">
              <w:t xml:space="preserve">where it is appropriate to do so; where this is not appropriate, assessment must occur in simulated workplace operational situations that replicate workplace conditions. </w:t>
            </w:r>
          </w:p>
          <w:p w:rsidR="00000000" w:rsidRPr="00766641" w:rsidP="00766641">
            <w:pPr>
              <w:pStyle w:val="BodyText"/>
            </w:pPr>
            <w:r w:rsidRPr="00766641">
              <w:t>Assessment processes and techniques must be appropriate to the language, literacy and</w:t>
            </w:r>
            <w:r w:rsidRPr="00766641">
              <w:t xml:space="preserve"> numeracy requirements of the work being performed and the needs of the candidate.</w:t>
            </w:r>
          </w:p>
          <w:p w:rsidR="00000000" w:rsidRPr="00766641" w:rsidP="00766641">
            <w:pPr>
              <w:pStyle w:val="BodyText"/>
            </w:pPr>
            <w:r w:rsidRPr="00766641">
              <w:t>Resources for assessment include:</w:t>
            </w:r>
          </w:p>
          <w:p w:rsidR="00000000" w:rsidRPr="00766641" w:rsidP="00766641">
            <w:pPr>
              <w:pStyle w:val="ListBullet"/>
            </w:pPr>
            <w:r w:rsidRPr="00766641">
              <w:t>a range of relevant exercises, case studies and/or simulations</w:t>
            </w:r>
          </w:p>
          <w:p w:rsidR="00000000" w:rsidRPr="00766641" w:rsidP="00766641">
            <w:pPr>
              <w:pStyle w:val="ListBullet"/>
            </w:pPr>
            <w:r w:rsidRPr="00766641">
              <w:t>applic</w:t>
            </w:r>
            <w:r w:rsidRPr="00766641">
              <w:t>able documentation including workplace procedures, regulations, load restraint guide, codes of practice and operation manuals</w:t>
            </w:r>
          </w:p>
          <w:p w:rsidR="00000000" w:rsidRPr="00766641" w:rsidP="00766641">
            <w:pPr>
              <w:pStyle w:val="ListBullet"/>
            </w:pPr>
            <w:r w:rsidRPr="00766641">
              <w:t>relevant materials, tools, equipment and personal protective equipment currently used in industry.</w:t>
            </w:r>
          </w:p>
        </w:tc>
      </w:tr>
    </w:tbl>
    <w:p w:rsidR="0037490B" w:rsidP="00766641">
      <w:pPr>
        <w:pStyle w:val="BodyText"/>
      </w:pPr>
    </w:p>
    <w:p w:rsidR="0037490B" w:rsidP="00766641">
      <w:pPr>
        <w:pStyle w:val="BodyText"/>
      </w:pPr>
    </w:p>
    <w:p w:rsidR="00000000" w:rsidRPr="00766641" w:rsidP="00766641">
      <w:pPr>
        <w:pStyle w:val="Heading1"/>
      </w:pPr>
      <w:bookmarkStart w:id="15" w:name="O_841534"/>
      <w:bookmarkEnd w:id="15"/>
      <w:r w:rsidRPr="00766641">
        <w:t>Links</w:t>
      </w:r>
    </w:p>
    <w:p w:rsidR="00000000" w:rsidRPr="00766641" w:rsidP="0037490B">
      <w:pPr>
        <w:pStyle w:val="BodyText"/>
      </w:pPr>
      <w:r w:rsidRPr="00766641">
        <w:t>Compa</w:t>
      </w:r>
      <w:r w:rsidRPr="00766641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B59C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66641" w:rsidP="00766641"/>
    <w:sectPr w:rsidSect="007666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6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641" w:rsidRPr="0037490B" w:rsidP="003749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6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90B" w:rsidP="007666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490B" w:rsidP="007666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7490B" w:rsidP="007666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641" w:rsidP="007666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490B">
      <w:t>Approved</w:t>
    </w:r>
    <w:r w:rsidR="003749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49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490B">
      <w:rPr>
        <w:noProof/>
      </w:rPr>
      <w:t>4</w:t>
    </w:r>
    <w:r>
      <w:rPr>
        <w:noProof/>
      </w:rPr>
      <w:fldChar w:fldCharType="end"/>
    </w:r>
  </w:p>
  <w:p w:rsidR="00766641" w:rsidP="007666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49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490B">
      <w:t>Industry Skills Australia</w:t>
    </w:r>
    <w:r w:rsidR="0037490B">
      <w:fldChar w:fldCharType="end"/>
    </w:r>
  </w:p>
  <w:p w:rsidR="00766641" w:rsidP="007666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6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9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6641" w:rsidRPr="0037490B" w:rsidP="003749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6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90B" w:rsidRPr="002D2AF8" w:rsidP="007666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TLIB1080 Use, clean and maintain towing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490B" w:rsidP="007666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641" w:rsidRPr="002D2AF8" w:rsidP="007666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490B">
      <w:t>TLIB1080 Use, clean and maintain towing equipment</w:t>
    </w:r>
    <w:r w:rsidR="003749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490B">
      <w:rPr>
        <w:noProof/>
      </w:rPr>
      <w:t>2 March 2025</w:t>
    </w:r>
    <w:r>
      <w:fldChar w:fldCharType="end"/>
    </w:r>
  </w:p>
  <w:p w:rsidR="00766641" w:rsidP="007666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749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4831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6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66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66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66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66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66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66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66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66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66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66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6641"/>
  </w:style>
  <w:style w:type="character" w:customStyle="1" w:styleId="Heading1Char">
    <w:name w:val="Heading 1 Char"/>
    <w:basedOn w:val="DefaultParagraphFont"/>
    <w:link w:val="Heading1"/>
    <w:rsid w:val="007666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66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66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66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6641"/>
    <w:rPr>
      <w:b/>
      <w:spacing w:val="0"/>
    </w:rPr>
  </w:style>
  <w:style w:type="character" w:styleId="Emphasis">
    <w:name w:val="Emphasis"/>
    <w:basedOn w:val="DefaultParagraphFont"/>
    <w:qFormat/>
    <w:rsid w:val="00766641"/>
    <w:rPr>
      <w:i/>
    </w:rPr>
  </w:style>
  <w:style w:type="paragraph" w:customStyle="1" w:styleId="SuperHeading">
    <w:name w:val="SuperHeading"/>
    <w:basedOn w:val="Normal"/>
    <w:rsid w:val="007666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66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66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66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66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6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6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6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6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66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66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66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66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66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66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66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66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66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66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66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66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66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66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66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66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66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66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66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66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66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66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66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66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66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66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66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66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66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6641"/>
  </w:style>
  <w:style w:type="paragraph" w:styleId="TableofFigures">
    <w:name w:val="table of figures"/>
    <w:basedOn w:val="Normal"/>
    <w:next w:val="Normal"/>
    <w:semiHidden/>
    <w:rsid w:val="007666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66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6641"/>
    <w:rPr>
      <w:rFonts w:ascii="Wingdings" w:hAnsi="Wingdings"/>
    </w:rPr>
  </w:style>
  <w:style w:type="paragraph" w:customStyle="1" w:styleId="TableHeading">
    <w:name w:val="Table Heading"/>
    <w:basedOn w:val="HeadingBase"/>
    <w:rsid w:val="007666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6641"/>
    <w:rPr>
      <w:color w:val="0033CC"/>
      <w:u w:val="none"/>
    </w:rPr>
  </w:style>
  <w:style w:type="paragraph" w:customStyle="1" w:styleId="BodyTextRight">
    <w:name w:val="Body Text Right"/>
    <w:basedOn w:val="BodyText"/>
    <w:rsid w:val="007666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66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66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66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66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66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6641"/>
    <w:rPr>
      <w:sz w:val="32"/>
    </w:rPr>
  </w:style>
  <w:style w:type="paragraph" w:customStyle="1" w:styleId="HeadingProcedure">
    <w:name w:val="Heading Procedure"/>
    <w:basedOn w:val="HeadingBase"/>
    <w:next w:val="Normal"/>
    <w:rsid w:val="007666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6641"/>
    <w:pPr>
      <w:spacing w:before="60" w:after="60"/>
    </w:pPr>
  </w:style>
  <w:style w:type="paragraph" w:styleId="ListContinue">
    <w:name w:val="List Continue"/>
    <w:basedOn w:val="List"/>
    <w:rsid w:val="00766641"/>
    <w:pPr>
      <w:ind w:firstLine="0"/>
    </w:pPr>
  </w:style>
  <w:style w:type="paragraph" w:customStyle="1" w:styleId="ListNote">
    <w:name w:val="List Note"/>
    <w:basedOn w:val="List"/>
    <w:rsid w:val="007666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66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66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6641"/>
    <w:rPr>
      <w:rFonts w:ascii="Courier New" w:hAnsi="Courier New"/>
    </w:rPr>
  </w:style>
  <w:style w:type="paragraph" w:customStyle="1" w:styleId="NoteBullet">
    <w:name w:val="Note Bullet"/>
    <w:basedOn w:val="Note"/>
    <w:rsid w:val="007666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66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66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66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66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66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66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6641"/>
    <w:rPr>
      <w:b/>
      <w:smallCaps/>
    </w:rPr>
  </w:style>
  <w:style w:type="paragraph" w:customStyle="1" w:styleId="TableListNumber">
    <w:name w:val="Table List Number"/>
    <w:basedOn w:val="ListNumber"/>
    <w:rsid w:val="007666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66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6641"/>
    <w:pPr>
      <w:numPr>
        <w:numId w:val="8"/>
      </w:numPr>
    </w:pPr>
  </w:style>
  <w:style w:type="paragraph" w:customStyle="1" w:styleId="ListAlpha2">
    <w:name w:val="List Alpha 2"/>
    <w:basedOn w:val="List2"/>
    <w:rsid w:val="00766641"/>
    <w:pPr>
      <w:numPr>
        <w:numId w:val="7"/>
      </w:numPr>
    </w:pPr>
  </w:style>
  <w:style w:type="paragraph" w:styleId="List2">
    <w:name w:val="List 2"/>
    <w:basedOn w:val="BodyText"/>
    <w:rsid w:val="007666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66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66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66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66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66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6641"/>
    <w:pPr>
      <w:numPr>
        <w:numId w:val="3"/>
      </w:numPr>
    </w:pPr>
  </w:style>
  <w:style w:type="paragraph" w:styleId="ListContinue2">
    <w:name w:val="List Continue 2"/>
    <w:basedOn w:val="List2"/>
    <w:rsid w:val="00766641"/>
    <w:pPr>
      <w:ind w:firstLine="0"/>
    </w:pPr>
  </w:style>
  <w:style w:type="paragraph" w:styleId="ListContinue3">
    <w:name w:val="List Continue 3"/>
    <w:basedOn w:val="List3"/>
    <w:rsid w:val="00766641"/>
    <w:pPr>
      <w:ind w:left="1021" w:firstLine="0"/>
    </w:pPr>
  </w:style>
  <w:style w:type="paragraph" w:styleId="ListContinue4">
    <w:name w:val="List Continue 4"/>
    <w:basedOn w:val="List4"/>
    <w:rsid w:val="00766641"/>
    <w:pPr>
      <w:ind w:firstLine="0"/>
    </w:pPr>
  </w:style>
  <w:style w:type="paragraph" w:styleId="ListContinue5">
    <w:name w:val="List Continue 5"/>
    <w:basedOn w:val="List5"/>
    <w:rsid w:val="00766641"/>
    <w:pPr>
      <w:ind w:firstLine="0"/>
    </w:pPr>
  </w:style>
  <w:style w:type="paragraph" w:styleId="ListNumber3">
    <w:name w:val="List Number 3"/>
    <w:basedOn w:val="List3"/>
    <w:rsid w:val="00766641"/>
    <w:pPr>
      <w:numPr>
        <w:numId w:val="4"/>
      </w:numPr>
    </w:pPr>
  </w:style>
  <w:style w:type="paragraph" w:styleId="ListNumber4">
    <w:name w:val="List Number 4"/>
    <w:basedOn w:val="List4"/>
    <w:rsid w:val="00766641"/>
    <w:pPr>
      <w:numPr>
        <w:numId w:val="5"/>
      </w:numPr>
    </w:pPr>
  </w:style>
  <w:style w:type="paragraph" w:styleId="ListNumber5">
    <w:name w:val="List Number 5"/>
    <w:basedOn w:val="List5"/>
    <w:rsid w:val="00766641"/>
    <w:pPr>
      <w:numPr>
        <w:numId w:val="6"/>
      </w:numPr>
    </w:pPr>
  </w:style>
  <w:style w:type="paragraph" w:styleId="BlockText">
    <w:name w:val="Block Text"/>
    <w:basedOn w:val="Normal"/>
    <w:rsid w:val="007666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66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6641"/>
    <w:rPr>
      <w:sz w:val="16"/>
      <w:vertAlign w:val="superscript"/>
    </w:rPr>
  </w:style>
  <w:style w:type="character" w:customStyle="1" w:styleId="Symbols">
    <w:name w:val="Symbols"/>
    <w:basedOn w:val="DefaultParagraphFont"/>
    <w:rsid w:val="00766641"/>
    <w:rPr>
      <w:rFonts w:ascii="Symbol" w:hAnsi="Symbol"/>
    </w:rPr>
  </w:style>
  <w:style w:type="character" w:customStyle="1" w:styleId="MenuOptions">
    <w:name w:val="Menu Options"/>
    <w:basedOn w:val="DefaultParagraphFont"/>
    <w:rsid w:val="007666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6641"/>
    <w:rPr>
      <w:b/>
    </w:rPr>
  </w:style>
  <w:style w:type="character" w:customStyle="1" w:styleId="Underlined">
    <w:name w:val="Underlined"/>
    <w:basedOn w:val="DefaultParagraphFont"/>
    <w:rsid w:val="00766641"/>
    <w:rPr>
      <w:u w:val="single"/>
    </w:rPr>
  </w:style>
  <w:style w:type="paragraph" w:customStyle="1" w:styleId="TableBodyTextRight">
    <w:name w:val="Table Body Text Right"/>
    <w:basedOn w:val="TableBodyText"/>
    <w:rsid w:val="007666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6641"/>
    <w:rPr>
      <w:sz w:val="18"/>
    </w:rPr>
  </w:style>
  <w:style w:type="paragraph" w:customStyle="1" w:styleId="BodySmallRight">
    <w:name w:val="Body Small Right"/>
    <w:basedOn w:val="BodyTextRight"/>
    <w:rsid w:val="00766641"/>
    <w:rPr>
      <w:sz w:val="18"/>
      <w:szCs w:val="18"/>
    </w:rPr>
  </w:style>
  <w:style w:type="paragraph" w:customStyle="1" w:styleId="MarginEdition">
    <w:name w:val="Margin Edition"/>
    <w:basedOn w:val="MarginNote"/>
    <w:rsid w:val="007666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6641"/>
    <w:rPr>
      <w:sz w:val="2"/>
      <w:szCs w:val="2"/>
    </w:rPr>
  </w:style>
  <w:style w:type="character" w:customStyle="1" w:styleId="Small">
    <w:name w:val="Small"/>
    <w:basedOn w:val="DefaultParagraphFont"/>
    <w:rsid w:val="00766641"/>
    <w:rPr>
      <w:sz w:val="16"/>
    </w:rPr>
  </w:style>
  <w:style w:type="paragraph" w:customStyle="1" w:styleId="WideTable">
    <w:name w:val="Wide Table"/>
    <w:basedOn w:val="Normal"/>
    <w:rsid w:val="007666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6641"/>
  </w:style>
  <w:style w:type="paragraph" w:styleId="Quote">
    <w:name w:val="Quote"/>
    <w:basedOn w:val="Heading1"/>
    <w:link w:val="QuoteChar"/>
    <w:qFormat/>
    <w:rsid w:val="007666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66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6641"/>
    <w:pPr>
      <w:pageBreakBefore/>
    </w:pPr>
  </w:style>
  <w:style w:type="paragraph" w:customStyle="1" w:styleId="Border">
    <w:name w:val="Border"/>
    <w:basedOn w:val="Normal"/>
    <w:qFormat/>
    <w:rsid w:val="007666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66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6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6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66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66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66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66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66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6641"/>
    <w:rPr>
      <w:u w:val="single"/>
    </w:rPr>
  </w:style>
  <w:style w:type="character" w:customStyle="1" w:styleId="BoldandItalics">
    <w:name w:val="Bold and Italics"/>
    <w:qFormat/>
    <w:rsid w:val="00766641"/>
    <w:rPr>
      <w:b/>
      <w:i/>
      <w:u w:val="none"/>
    </w:rPr>
  </w:style>
  <w:style w:type="paragraph" w:styleId="BalloonText">
    <w:name w:val="Balloon Text"/>
    <w:basedOn w:val="Normal"/>
    <w:link w:val="BalloonTextChar"/>
    <w:rsid w:val="007666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66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66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66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66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66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6641"/>
    <w:pPr>
      <w:spacing w:before="0" w:after="0"/>
    </w:pPr>
  </w:style>
  <w:style w:type="paragraph" w:customStyle="1" w:styleId="BodyTextBold">
    <w:name w:val="Body Text Bold"/>
    <w:basedOn w:val="BodyText"/>
    <w:qFormat/>
    <w:rsid w:val="00766641"/>
    <w:rPr>
      <w:b/>
    </w:rPr>
  </w:style>
  <w:style w:type="character" w:styleId="Hyperlink">
    <w:name w:val="Hyperlink"/>
    <w:basedOn w:val="DefaultParagraphFont"/>
    <w:uiPriority w:val="99"/>
    <w:unhideWhenUsed/>
    <w:rsid w:val="003749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1274</Words>
  <Characters>8054</Characters>
  <Application>Microsoft Office Word</Application>
  <DocSecurity>0</DocSecurity>
  <Lines>251</Lines>
  <Paragraphs>145</Paragraphs>
  <ScaleCrop>false</ScaleCrop>
  <Company>Author-it Software Corporation Ltd.</Company>
  <LinksUpToDate>false</LinksUpToDate>
  <CharactersWithSpaces>9183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TLIB1080 Use, clean and maintain towing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2025-03-01T20:43:00Z</dcterms:created>
  <dcterms:modified xsi:type="dcterms:W3CDTF">2025-03-01T20:43:00Z</dcterms:modified>
</cp:coreProperties>
</file>