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323" w:rsidP="00CE3323">
      <w:pPr>
        <w:pStyle w:val="Title"/>
      </w:pPr>
      <w:r>
        <w:fldChar w:fldCharType="begin"/>
      </w:r>
      <w:r>
        <w:instrText xml:space="preserve"> TITLE   \* MERGEFORMAT </w:instrText>
      </w:r>
      <w:r>
        <w:fldChar w:fldCharType="separate"/>
      </w:r>
      <w:r>
        <w:t>Assessment Requirements for TLIB1030 Undertake general site maintenance</w:t>
      </w:r>
      <w:r>
        <w:fldChar w:fldCharType="end"/>
      </w:r>
    </w:p>
    <w:p w:rsidR="00CE3323" w:rsidP="00CE3323">
      <w:pPr>
        <w:pStyle w:val="Version"/>
        <w:sectPr w:rsidSect="005F1B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1B8F" w:rsidP="005F1B8F">
      <w:pPr>
        <w:pStyle w:val="SuperHeading"/>
      </w:pPr>
      <w:r w:rsidRPr="005F1B8F">
        <w:t>Assessment Requirements for TLIB1030 Undertake genera</w:t>
      </w:r>
      <w:r w:rsidRPr="005F1B8F">
        <w:t>l site maintenance</w:t>
      </w:r>
    </w:p>
    <w:p w:rsidR="00000000" w:rsidRPr="005F1B8F" w:rsidP="005F1B8F">
      <w:pPr>
        <w:pStyle w:val="Heading1"/>
      </w:pPr>
      <w:bookmarkStart w:id="1" w:name="O_739347"/>
      <w:bookmarkEnd w:id="1"/>
      <w:r w:rsidRPr="005F1B8F">
        <w:t>Modification History</w:t>
      </w:r>
    </w:p>
    <w:p w:rsidR="00CE3323" w:rsidP="00CE3323">
      <w:pPr>
        <w:pStyle w:val="BodyText"/>
      </w:pPr>
      <w:r w:rsidRPr="005F1B8F">
        <w:t>Release 1. This is the first release of this unit of competency in the TLI Transport and Logistics Training Package.</w:t>
      </w:r>
    </w:p>
    <w:p w:rsidR="00000000" w:rsidRPr="005F1B8F" w:rsidP="005F1B8F">
      <w:pPr>
        <w:pStyle w:val="Heading1"/>
      </w:pPr>
      <w:bookmarkStart w:id="2" w:name="O_739348"/>
      <w:bookmarkEnd w:id="2"/>
      <w:r w:rsidRPr="005F1B8F">
        <w:t>Performance Evidence</w:t>
      </w:r>
    </w:p>
    <w:tbl>
      <w:tblPr>
        <w:tblW w:w="0" w:type="auto"/>
        <w:tblCellMar>
          <w:left w:w="62" w:type="dxa"/>
          <w:right w:w="62" w:type="dxa"/>
        </w:tblCellMar>
        <w:tblLook w:val="0000"/>
      </w:tblPr>
      <w:tblGrid>
        <w:gridCol w:w="9196"/>
      </w:tblGrid>
      <w:tr w:rsidTr="00CE3323">
        <w:tblPrEx>
          <w:tblW w:w="0" w:type="auto"/>
          <w:tblCellMar>
            <w:left w:w="62" w:type="dxa"/>
            <w:right w:w="62" w:type="dxa"/>
          </w:tblCellMar>
          <w:tblLook w:val="0000"/>
        </w:tblPrEx>
        <w:trPr>
          <w:trHeight w:val="892"/>
        </w:trPr>
        <w:tc>
          <w:tcPr>
            <w:tcW w:w="0" w:type="auto"/>
            <w:tcBorders>
              <w:top w:val="nil"/>
              <w:left w:val="nil"/>
              <w:bottom w:val="nil"/>
              <w:right w:val="nil"/>
            </w:tcBorders>
            <w:tcMar>
              <w:top w:w="0" w:type="dxa"/>
              <w:left w:w="62" w:type="dxa"/>
              <w:bottom w:w="0" w:type="dxa"/>
              <w:right w:w="62" w:type="dxa"/>
            </w:tcMar>
          </w:tcPr>
          <w:p w:rsidR="00000000" w:rsidP="005F1B8F">
            <w:pPr>
              <w:pStyle w:val="BodyText"/>
              <w:rPr>
                <w:lang w:val="en-NZ"/>
              </w:rPr>
            </w:pPr>
            <w:r w:rsidRPr="005F1B8F">
              <w:t>Evidence required to demonstrate competence in this unit must be relevant to and satisfy all of the requirements of the elements and performance criteria on at least one occasion and include:</w:t>
            </w:r>
          </w:p>
        </w:tc>
      </w:tr>
      <w:tr w:rsidTr="00CE3323">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5F1B8F" w:rsidP="005F1B8F">
            <w:pPr>
              <w:pStyle w:val="ListBullet2"/>
            </w:pPr>
            <w:r w:rsidRPr="005F1B8F">
              <w:t xml:space="preserve">applying precautions and required action to minimise, control </w:t>
            </w:r>
            <w:r w:rsidRPr="005F1B8F">
              <w:t>or eliminate hazards that may exist during work activities</w:t>
            </w:r>
          </w:p>
          <w:p w:rsidR="00000000" w:rsidRPr="005F1B8F" w:rsidP="005F1B8F">
            <w:pPr>
              <w:pStyle w:val="ListBullet2"/>
            </w:pPr>
            <w:r w:rsidRPr="005F1B8F">
              <w:t>applying relevant legislation and workplace procedures</w:t>
            </w:r>
          </w:p>
          <w:p w:rsidR="00000000" w:rsidRPr="005F1B8F" w:rsidP="005F1B8F">
            <w:pPr>
              <w:pStyle w:val="ListBullet2"/>
            </w:pPr>
            <w:r w:rsidRPr="005F1B8F">
              <w:t>communicating and working effectively with others when carrying out general site maintenance</w:t>
            </w:r>
          </w:p>
          <w:p w:rsidR="00000000" w:rsidRPr="005F1B8F" w:rsidP="005F1B8F">
            <w:pPr>
              <w:pStyle w:val="ListBullet2"/>
            </w:pPr>
            <w:r w:rsidRPr="005F1B8F">
              <w:t xml:space="preserve">completing documentation related to general site </w:t>
            </w:r>
            <w:r w:rsidRPr="005F1B8F">
              <w:t>maintenance</w:t>
            </w:r>
          </w:p>
          <w:p w:rsidR="00000000" w:rsidRPr="005F1B8F" w:rsidP="005F1B8F">
            <w:pPr>
              <w:pStyle w:val="ListBullet2"/>
            </w:pPr>
            <w:r w:rsidRPr="005F1B8F">
              <w:t>identifying and organising resources required for work activities</w:t>
            </w:r>
          </w:p>
          <w:p w:rsidR="00000000" w:rsidRPr="005F1B8F" w:rsidP="005F1B8F">
            <w:pPr>
              <w:pStyle w:val="ListBullet2"/>
            </w:pPr>
            <w:r w:rsidRPr="005F1B8F">
              <w:t>implementing contingency plans and modifying activities depending on operational contingencies, risk situations and environments that may occur when carrying out general site mai</w:t>
            </w:r>
            <w:r w:rsidRPr="005F1B8F">
              <w:t>ntenance</w:t>
            </w:r>
          </w:p>
          <w:p w:rsidR="00000000" w:rsidRPr="005F1B8F" w:rsidP="005F1B8F">
            <w:pPr>
              <w:pStyle w:val="ListBullet2"/>
            </w:pPr>
            <w:r w:rsidRPr="005F1B8F">
              <w:t>monitoring and prioritising work activities in terms of planned schedule</w:t>
            </w:r>
          </w:p>
          <w:p w:rsidR="00000000" w:rsidRPr="005F1B8F" w:rsidP="005F1B8F">
            <w:pPr>
              <w:pStyle w:val="ListBullet2"/>
            </w:pPr>
            <w:r w:rsidRPr="005F1B8F">
              <w:t>operating and adapting to differences in equipment in accordance with standard operating procedures</w:t>
            </w:r>
          </w:p>
          <w:p w:rsidR="00000000" w:rsidRPr="005F1B8F" w:rsidP="005F1B8F">
            <w:pPr>
              <w:pStyle w:val="ListBullet2"/>
            </w:pPr>
            <w:r w:rsidRPr="005F1B8F">
              <w:t>operating electronic communication equipment to required protocol</w:t>
            </w:r>
          </w:p>
          <w:p w:rsidR="00000000" w:rsidRPr="005F1B8F" w:rsidP="005F1B8F">
            <w:pPr>
              <w:pStyle w:val="ListBullet2"/>
            </w:pPr>
            <w:r w:rsidRPr="005F1B8F">
              <w:t>reading, interpreting and following instructions, procedures, information, labels and signs relevant to general site maintenance</w:t>
            </w:r>
          </w:p>
          <w:p w:rsidR="00000000" w:rsidRPr="005F1B8F" w:rsidP="005F1B8F">
            <w:pPr>
              <w:pStyle w:val="ListBullet2"/>
            </w:pPr>
            <w:r w:rsidRPr="005F1B8F">
              <w:t>selecting and using required personal protective equipment conforming to industry and work health and safety (WHS)/occupational</w:t>
            </w:r>
            <w:r w:rsidRPr="005F1B8F">
              <w:t xml:space="preserve"> health and safety (OHS) standards</w:t>
            </w:r>
          </w:p>
          <w:p w:rsidR="00000000" w:rsidRPr="005F1B8F" w:rsidP="005F1B8F">
            <w:pPr>
              <w:pStyle w:val="ListBullet2"/>
            </w:pPr>
            <w:r w:rsidRPr="005F1B8F">
              <w:t>using hand tools and minor plant</w:t>
            </w:r>
          </w:p>
          <w:p w:rsidR="00000000" w:rsidRPr="005F1B8F" w:rsidP="005F1B8F">
            <w:pPr>
              <w:pStyle w:val="ListBullet2"/>
            </w:pPr>
            <w:r w:rsidRPr="005F1B8F">
              <w:t>working systematically with required attention to detail without injury to self or others, or damage to goods or equipment.</w:t>
            </w:r>
          </w:p>
        </w:tc>
      </w:tr>
    </w:tbl>
    <w:p w:rsidR="00000000" w:rsidRPr="005F1B8F" w:rsidP="005F1B8F">
      <w:pPr>
        <w:pStyle w:val="BodyText"/>
      </w:pPr>
    </w:p>
    <w:p w:rsidR="00000000" w:rsidRPr="005F1B8F" w:rsidP="005F1B8F">
      <w:pPr>
        <w:pStyle w:val="AllowPageBreak"/>
      </w:pPr>
    </w:p>
    <w:p w:rsidR="00000000" w:rsidRPr="005F1B8F" w:rsidP="005F1B8F">
      <w:pPr>
        <w:pStyle w:val="Heading1"/>
      </w:pPr>
      <w:bookmarkStart w:id="3" w:name="O_739349"/>
      <w:bookmarkEnd w:id="3"/>
      <w:r w:rsidRPr="005F1B8F">
        <w:t>Knowledge Evidence</w:t>
      </w:r>
    </w:p>
    <w:tbl>
      <w:tblPr>
        <w:tblW w:w="0" w:type="auto"/>
        <w:tblCellMar>
          <w:left w:w="62" w:type="dxa"/>
          <w:right w:w="62" w:type="dxa"/>
        </w:tblCellMar>
        <w:tblLook w:val="0000"/>
      </w:tblPr>
      <w:tblGrid>
        <w:gridCol w:w="9196"/>
      </w:tblGrid>
      <w:tr w:rsidTr="00CE3323">
        <w:tblPrEx>
          <w:tblW w:w="0" w:type="auto"/>
          <w:tblCellMar>
            <w:left w:w="62" w:type="dxa"/>
            <w:right w:w="62" w:type="dxa"/>
          </w:tblCellMar>
          <w:tblLook w:val="0000"/>
        </w:tblPrEx>
        <w:trPr>
          <w:trHeight w:val="973"/>
        </w:trPr>
        <w:tc>
          <w:tcPr>
            <w:tcW w:w="0" w:type="auto"/>
            <w:tcBorders>
              <w:top w:val="nil"/>
              <w:left w:val="nil"/>
              <w:bottom w:val="nil"/>
              <w:right w:val="nil"/>
            </w:tcBorders>
            <w:tcMar>
              <w:top w:w="0" w:type="dxa"/>
              <w:left w:w="62" w:type="dxa"/>
              <w:bottom w:w="0" w:type="dxa"/>
              <w:right w:w="62" w:type="dxa"/>
            </w:tcMar>
          </w:tcPr>
          <w:p w:rsidR="00000000" w:rsidP="005F1B8F">
            <w:pPr>
              <w:pStyle w:val="BodyText"/>
              <w:rPr>
                <w:lang w:val="en-NZ"/>
              </w:rPr>
            </w:pPr>
            <w:r w:rsidRPr="005F1B8F">
              <w:t>Evidence required to demon</w:t>
            </w:r>
            <w:r w:rsidRPr="005F1B8F">
              <w:t>strate competence in this unit must be relevant to and satisfy all of the requirements of the elements and performance criteria and include knowledge of:</w:t>
            </w:r>
          </w:p>
        </w:tc>
      </w:tr>
      <w:tr w:rsidTr="00CE3323">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F1B8F" w:rsidP="005F1B8F">
            <w:pPr>
              <w:pStyle w:val="ListBullet2"/>
            </w:pPr>
            <w:r w:rsidRPr="005F1B8F">
              <w:t xml:space="preserve">characteristics of plant and equipment, transport, structures, hardware and electrical </w:t>
            </w:r>
            <w:r w:rsidRPr="005F1B8F">
              <w:t>components used in work activities</w:t>
            </w:r>
          </w:p>
          <w:p w:rsidR="00000000" w:rsidRPr="005F1B8F" w:rsidP="005F1B8F">
            <w:pPr>
              <w:pStyle w:val="ListBullet2"/>
            </w:pPr>
            <w:r w:rsidRPr="005F1B8F">
              <w:t>contents of workplace technical manuals and instructions relating to the work activities concerned</w:t>
            </w:r>
          </w:p>
          <w:p w:rsidR="00000000" w:rsidRPr="005F1B8F" w:rsidP="005F1B8F">
            <w:pPr>
              <w:pStyle w:val="ListBullet2"/>
            </w:pPr>
            <w:r w:rsidRPr="005F1B8F">
              <w:t>hazardous chemicals used in general site maintenance, and related precautions and personal protection measures</w:t>
            </w:r>
          </w:p>
          <w:p w:rsidR="00000000" w:rsidRPr="005F1B8F" w:rsidP="005F1B8F">
            <w:pPr>
              <w:pStyle w:val="ListBullet2"/>
            </w:pPr>
            <w:r w:rsidRPr="005F1B8F">
              <w:t>hazards tha</w:t>
            </w:r>
            <w:r w:rsidRPr="005F1B8F">
              <w:t>t may exist during site maintenance activities and ways of controlling the risks involved</w:t>
            </w:r>
          </w:p>
          <w:p w:rsidR="00000000" w:rsidRPr="005F1B8F" w:rsidP="005F1B8F">
            <w:pPr>
              <w:pStyle w:val="ListBullet2"/>
            </w:pPr>
            <w:r w:rsidRPr="005F1B8F">
              <w:t>impact on work activities of regulatory requirements</w:t>
            </w:r>
          </w:p>
          <w:p w:rsidR="00000000" w:rsidRPr="005F1B8F" w:rsidP="005F1B8F">
            <w:pPr>
              <w:pStyle w:val="ListBullet2"/>
            </w:pPr>
            <w:r w:rsidRPr="005F1B8F">
              <w:t>problems that may occur during site maintenance activities, and action that can be taken to report or resolve the</w:t>
            </w:r>
            <w:r w:rsidRPr="005F1B8F">
              <w:t>se problems</w:t>
            </w:r>
          </w:p>
          <w:p w:rsidR="00000000" w:rsidRPr="005F1B8F" w:rsidP="005F1B8F">
            <w:pPr>
              <w:pStyle w:val="ListBullet2"/>
            </w:pPr>
            <w:r w:rsidRPr="005F1B8F">
              <w:t>relevant WHS/OHS and environmental procedures and regulations</w:t>
            </w:r>
          </w:p>
          <w:p w:rsidR="00000000" w:rsidRPr="005F1B8F" w:rsidP="005F1B8F">
            <w:pPr>
              <w:pStyle w:val="ListBullet2"/>
            </w:pPr>
            <w:r w:rsidRPr="005F1B8F">
              <w:t>relevant recording and documentation procedures</w:t>
            </w:r>
          </w:p>
          <w:p w:rsidR="00000000" w:rsidRPr="005F1B8F" w:rsidP="005F1B8F">
            <w:pPr>
              <w:pStyle w:val="ListBullet2"/>
            </w:pPr>
            <w:r w:rsidRPr="005F1B8F">
              <w:t>relevant sections of applicable regulatory requirements</w:t>
            </w:r>
          </w:p>
          <w:p w:rsidR="00000000" w:rsidRPr="005F1B8F" w:rsidP="005F1B8F">
            <w:pPr>
              <w:pStyle w:val="ListBullet2"/>
            </w:pPr>
            <w:r w:rsidRPr="005F1B8F">
              <w:t>workplace documentation and records system management related to the work conc</w:t>
            </w:r>
            <w:r w:rsidRPr="005F1B8F">
              <w:t>erned</w:t>
            </w:r>
          </w:p>
          <w:p w:rsidR="00000000" w:rsidRPr="005F1B8F" w:rsidP="005F1B8F">
            <w:pPr>
              <w:pStyle w:val="ListBullet2"/>
            </w:pPr>
            <w:r w:rsidRPr="005F1B8F">
              <w:t>workplace procedures for general site maintenance.</w:t>
            </w:r>
          </w:p>
        </w:tc>
      </w:tr>
    </w:tbl>
    <w:p w:rsidR="00000000" w:rsidRPr="005F1B8F" w:rsidP="005F1B8F">
      <w:pPr>
        <w:pStyle w:val="BodyText"/>
      </w:pPr>
    </w:p>
    <w:p w:rsidR="00000000" w:rsidRPr="005F1B8F" w:rsidP="005F1B8F">
      <w:pPr>
        <w:pStyle w:val="AllowPageBreak"/>
      </w:pPr>
    </w:p>
    <w:p w:rsidR="00000000" w:rsidRPr="005F1B8F" w:rsidP="005F1B8F">
      <w:pPr>
        <w:pStyle w:val="Heading1"/>
      </w:pPr>
      <w:bookmarkStart w:id="4" w:name="O_739350"/>
      <w:bookmarkEnd w:id="4"/>
      <w:r w:rsidRPr="005F1B8F">
        <w:t>Assessment Conditions</w:t>
      </w:r>
    </w:p>
    <w:p w:rsidR="00000000" w:rsidRPr="005F1B8F" w:rsidP="00CE3323">
      <w:pPr>
        <w:pStyle w:val="BodyText"/>
      </w:pPr>
      <w:r w:rsidRPr="005F1B8F">
        <w:t xml:space="preserve">As a minimum, assessors must satisfy applicable regulatory requirements, which include requirements in the Standards for Registered Training Organisations, </w:t>
      </w:r>
      <w:r w:rsidRPr="005F1B8F">
        <w:t xml:space="preserve">current at the time of assessment. </w:t>
      </w:r>
    </w:p>
    <w:p w:rsidR="00000000" w:rsidRPr="005F1B8F" w:rsidP="00CE3323">
      <w:pPr>
        <w:pStyle w:val="BodyText"/>
      </w:pPr>
      <w:r w:rsidRPr="005F1B8F">
        <w:t>As a minimum, assessment must satisfy applicable regulatory requirements, which include requirements in the Standards for Registered Training Organisations, current at the time of assessment.</w:t>
      </w:r>
    </w:p>
    <w:p w:rsidR="00000000" w:rsidRPr="005F1B8F" w:rsidP="00CE3323">
      <w:pPr>
        <w:pStyle w:val="BodyText"/>
      </w:pPr>
      <w:r w:rsidRPr="005F1B8F">
        <w:t>Assessment must occur in wor</w:t>
      </w:r>
      <w:r w:rsidRPr="005F1B8F">
        <w:t xml:space="preserve">kplace operational situations where it is appropriate to do so; where this is not appropriate, assessment must occur in simulated workplace operational situations that replicate workplace conditions. </w:t>
      </w:r>
    </w:p>
    <w:p w:rsidR="00000000" w:rsidRPr="005F1B8F" w:rsidP="00CE3323">
      <w:pPr>
        <w:pStyle w:val="BodyText"/>
      </w:pPr>
      <w:r w:rsidRPr="005F1B8F">
        <w:t>Assessment processes and techniques must be appropriate</w:t>
      </w:r>
      <w:r w:rsidRPr="005F1B8F">
        <w:t xml:space="preserve"> to the language, literacy and numeracy requirements of the work being performed and the needs of the candidate.</w:t>
      </w:r>
    </w:p>
    <w:p w:rsidR="00000000" w:rsidRPr="005F1B8F" w:rsidP="00CE3323">
      <w:pPr>
        <w:pStyle w:val="BodyText"/>
      </w:pPr>
      <w:r w:rsidRPr="005F1B8F">
        <w:t>Resources for assessment include:</w:t>
      </w:r>
    </w:p>
    <w:p w:rsidR="00000000" w:rsidRPr="005F1B8F" w:rsidP="005F1B8F">
      <w:pPr>
        <w:pStyle w:val="ListBullet2"/>
      </w:pPr>
      <w:r w:rsidRPr="005F1B8F">
        <w:t>a range of relevant exercises, case studies and/or other simulations</w:t>
      </w:r>
    </w:p>
    <w:p w:rsidR="00000000" w:rsidRPr="005F1B8F" w:rsidP="005F1B8F">
      <w:pPr>
        <w:pStyle w:val="ListBullet2"/>
      </w:pPr>
      <w:r w:rsidRPr="005F1B8F">
        <w:t>relevant and appropriate materials, too</w:t>
      </w:r>
      <w:r w:rsidRPr="005F1B8F">
        <w:t xml:space="preserve">ls, equipment and personal protective equipment currently used in industry </w:t>
      </w:r>
    </w:p>
    <w:p w:rsidR="00CE3323" w:rsidP="005F1B8F">
      <w:pPr>
        <w:pStyle w:val="ListBullet2"/>
      </w:pPr>
      <w:r w:rsidRPr="005F1B8F">
        <w:t>applicable documentation including workplace procedures, regulations, codes of practice and operation manuals.</w:t>
      </w:r>
    </w:p>
    <w:p w:rsidR="00CE3323" w:rsidP="005F1B8F">
      <w:pPr>
        <w:pStyle w:val="ListBullet2"/>
      </w:pPr>
    </w:p>
    <w:p w:rsidR="00000000" w:rsidRPr="005F1B8F" w:rsidP="005F1B8F">
      <w:pPr>
        <w:pStyle w:val="Heading1"/>
      </w:pPr>
      <w:bookmarkStart w:id="5" w:name="O_739353"/>
      <w:bookmarkEnd w:id="5"/>
      <w:r w:rsidRPr="005F1B8F">
        <w:t>Links</w:t>
      </w:r>
    </w:p>
    <w:p w:rsidR="00000000" w:rsidRPr="005F1B8F" w:rsidP="00CE3323">
      <w:pPr>
        <w:pStyle w:val="BodyText"/>
      </w:pPr>
      <w:r w:rsidRPr="005F1B8F">
        <w:t>Companion Volume implementation guides are fo</w:t>
      </w:r>
      <w:r w:rsidRPr="005F1B8F">
        <w:t xml:space="preserve">und in VETNet - </w:t>
      </w:r>
      <w:r>
        <w:fldChar w:fldCharType="begin"/>
      </w:r>
      <w:r>
        <w:instrText xml:space="preserve"> HYPERLINK "https://vetnet.gov.au/Pages/TrainingDocs.aspx?q=df441c6e-213d-43e3-874c-0b3f7036d851" </w:instrText>
      </w:r>
      <w:r>
        <w:fldChar w:fldCharType="separate"/>
      </w:r>
      <w:r w:rsidRPr="00DF5D9B">
        <w:rPr>
          <w:rStyle w:val="Hyperlink"/>
        </w:rPr>
        <w:t>https://vetnet.gov.au/Pages/TrainingDocs.aspx?q=df441c6e-213d-43e3-874c-0b3f7036d851</w:t>
      </w:r>
      <w:r>
        <w:fldChar w:fldCharType="end"/>
      </w:r>
    </w:p>
    <w:p w:rsidR="00000000" w:rsidRPr="005F1B8F" w:rsidP="005F1B8F"/>
    <w:sectPr w:rsidSect="005F1B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B8F" w:rsidRPr="00CE3323" w:rsidP="00CE33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323" w:rsidP="005F1B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E3323" w:rsidP="005F1B8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E3323" w:rsidP="005F1B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3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1B8F" w:rsidRPr="00CE3323" w:rsidP="00CE33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323" w:rsidRPr="002D2AF8" w:rsidP="005F1B8F">
    <w:pPr>
      <w:pStyle w:val="Header"/>
      <w:framePr w:wrap="around"/>
    </w:pPr>
    <w:r>
      <w:fldChar w:fldCharType="begin"/>
    </w:r>
    <w:r>
      <w:instrText xml:space="preserve"> TITLE   \* MERGEFORMAT </w:instrText>
    </w:r>
    <w:r>
      <w:fldChar w:fldCharType="separate"/>
    </w:r>
    <w:r>
      <w:t>Assessment Requirements for TLIB1030 Undertake general site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CE3323" w:rsidP="005F1B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96F7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667639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B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1B8F"/>
    <w:pPr>
      <w:spacing w:before="360" w:after="60"/>
      <w:outlineLvl w:val="0"/>
    </w:pPr>
    <w:rPr>
      <w:sz w:val="32"/>
    </w:rPr>
  </w:style>
  <w:style w:type="paragraph" w:styleId="Heading2">
    <w:name w:val="heading 2"/>
    <w:basedOn w:val="HeadingBase"/>
    <w:next w:val="BodyText"/>
    <w:link w:val="Heading2Char"/>
    <w:qFormat/>
    <w:rsid w:val="005F1B8F"/>
    <w:pPr>
      <w:keepLines/>
      <w:spacing w:before="240" w:after="120"/>
      <w:outlineLvl w:val="1"/>
    </w:pPr>
    <w:rPr>
      <w:sz w:val="28"/>
      <w:szCs w:val="40"/>
    </w:rPr>
  </w:style>
  <w:style w:type="paragraph" w:styleId="Heading3">
    <w:name w:val="heading 3"/>
    <w:basedOn w:val="HeadingBase"/>
    <w:next w:val="BodyText"/>
    <w:link w:val="Heading3Char"/>
    <w:qFormat/>
    <w:rsid w:val="005F1B8F"/>
    <w:pPr>
      <w:spacing w:before="180" w:after="120"/>
      <w:outlineLvl w:val="2"/>
    </w:pPr>
    <w:rPr>
      <w:spacing w:val="-10"/>
      <w:kern w:val="32"/>
    </w:rPr>
  </w:style>
  <w:style w:type="paragraph" w:styleId="Heading4">
    <w:name w:val="heading 4"/>
    <w:basedOn w:val="HeadingBase"/>
    <w:next w:val="BodyText"/>
    <w:link w:val="Heading4Char"/>
    <w:qFormat/>
    <w:rsid w:val="005F1B8F"/>
    <w:pPr>
      <w:spacing w:before="160" w:after="120"/>
      <w:outlineLvl w:val="3"/>
    </w:pPr>
    <w:rPr>
      <w:sz w:val="22"/>
    </w:rPr>
  </w:style>
  <w:style w:type="paragraph" w:styleId="Heading5">
    <w:name w:val="heading 5"/>
    <w:basedOn w:val="HeadingBase"/>
    <w:next w:val="Normal"/>
    <w:link w:val="Heading5Char"/>
    <w:qFormat/>
    <w:rsid w:val="005F1B8F"/>
    <w:pPr>
      <w:spacing w:before="80"/>
      <w:outlineLvl w:val="4"/>
    </w:pPr>
    <w:rPr>
      <w:color w:val="918585"/>
      <w:sz w:val="20"/>
    </w:rPr>
  </w:style>
  <w:style w:type="paragraph" w:styleId="Heading6">
    <w:name w:val="heading 6"/>
    <w:basedOn w:val="HeadingBase"/>
    <w:next w:val="Normal"/>
    <w:link w:val="Heading6Char"/>
    <w:qFormat/>
    <w:rsid w:val="005F1B8F"/>
    <w:pPr>
      <w:spacing w:before="60"/>
      <w:outlineLvl w:val="5"/>
    </w:pPr>
    <w:rPr>
      <w:color w:val="918585"/>
      <w:sz w:val="20"/>
    </w:rPr>
  </w:style>
  <w:style w:type="paragraph" w:styleId="Heading7">
    <w:name w:val="heading 7"/>
    <w:basedOn w:val="Normal"/>
    <w:next w:val="Normal"/>
    <w:link w:val="Heading7Char"/>
    <w:qFormat/>
    <w:rsid w:val="005F1B8F"/>
    <w:pPr>
      <w:ind w:left="720"/>
      <w:outlineLvl w:val="6"/>
    </w:pPr>
    <w:rPr>
      <w:i/>
    </w:rPr>
  </w:style>
  <w:style w:type="paragraph" w:styleId="Heading8">
    <w:name w:val="heading 8"/>
    <w:basedOn w:val="Normal"/>
    <w:next w:val="Normal"/>
    <w:link w:val="Heading8Char"/>
    <w:qFormat/>
    <w:rsid w:val="005F1B8F"/>
    <w:pPr>
      <w:ind w:left="720"/>
      <w:outlineLvl w:val="7"/>
    </w:pPr>
    <w:rPr>
      <w:i/>
    </w:rPr>
  </w:style>
  <w:style w:type="paragraph" w:styleId="Heading9">
    <w:name w:val="heading 9"/>
    <w:basedOn w:val="Normal"/>
    <w:next w:val="Normal"/>
    <w:link w:val="Heading9Char"/>
    <w:qFormat/>
    <w:rsid w:val="005F1B8F"/>
    <w:pPr>
      <w:ind w:left="720"/>
      <w:outlineLvl w:val="8"/>
    </w:pPr>
    <w:rPr>
      <w:i/>
    </w:rPr>
  </w:style>
  <w:style w:type="character" w:default="1" w:styleId="DefaultParagraphFont">
    <w:name w:val="Default Paragraph Font"/>
    <w:uiPriority w:val="1"/>
    <w:unhideWhenUsed/>
    <w:rsid w:val="005F1B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B8F"/>
  </w:style>
  <w:style w:type="character" w:customStyle="1" w:styleId="Heading1Char">
    <w:name w:val="Heading 1 Char"/>
    <w:basedOn w:val="DefaultParagraphFont"/>
    <w:link w:val="Heading1"/>
    <w:rsid w:val="005F1B8F"/>
    <w:rPr>
      <w:rFonts w:ascii="Times New Roman" w:eastAsia="Times New Roman" w:hAnsi="Times New Roman" w:cs="Times New Roman"/>
      <w:b/>
      <w:sz w:val="32"/>
      <w:szCs w:val="20"/>
      <w:lang w:eastAsia="en-US"/>
    </w:rPr>
  </w:style>
  <w:style w:type="paragraph" w:styleId="BodyText">
    <w:name w:val="Body Text"/>
    <w:basedOn w:val="Normal"/>
    <w:link w:val="BodyTextChar"/>
    <w:rsid w:val="005F1B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1B8F"/>
    <w:rPr>
      <w:rFonts w:ascii="Times New Roman" w:eastAsia="Times New Roman" w:hAnsi="Times New Roman" w:cs="Times New Roman"/>
      <w:sz w:val="24"/>
      <w:lang w:eastAsia="en-US"/>
    </w:rPr>
  </w:style>
  <w:style w:type="paragraph" w:styleId="ListBullet2">
    <w:name w:val="List Bullet 2"/>
    <w:basedOn w:val="List2"/>
    <w:rsid w:val="005F1B8F"/>
    <w:pPr>
      <w:numPr>
        <w:numId w:val="12"/>
      </w:numPr>
      <w:tabs>
        <w:tab w:val="clear" w:pos="680"/>
      </w:tabs>
    </w:pPr>
  </w:style>
  <w:style w:type="paragraph" w:customStyle="1" w:styleId="SuperHeading">
    <w:name w:val="SuperHeading"/>
    <w:basedOn w:val="Normal"/>
    <w:rsid w:val="005F1B8F"/>
    <w:pPr>
      <w:spacing w:before="240" w:after="120"/>
      <w:outlineLvl w:val="0"/>
    </w:pPr>
    <w:rPr>
      <w:rFonts w:ascii="Times New Roman" w:hAnsi="Times New Roman"/>
      <w:b/>
      <w:sz w:val="32"/>
    </w:rPr>
  </w:style>
  <w:style w:type="paragraph" w:customStyle="1" w:styleId="AllowPageBreak">
    <w:name w:val="AllowPageBreak"/>
    <w:rsid w:val="005F1B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1B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B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B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B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B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B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1B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1B8F"/>
    <w:rPr>
      <w:rFonts w:ascii="Courier New" w:eastAsia="Times New Roman" w:hAnsi="Courier New" w:cs="Times New Roman"/>
      <w:i/>
      <w:szCs w:val="20"/>
      <w:lang w:eastAsia="en-US"/>
    </w:rPr>
  </w:style>
  <w:style w:type="paragraph" w:customStyle="1" w:styleId="HeadingBase">
    <w:name w:val="Heading Base"/>
    <w:rsid w:val="005F1B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B8F"/>
    <w:pPr>
      <w:tabs>
        <w:tab w:val="right" w:leader="dot" w:pos="9072"/>
      </w:tabs>
      <w:ind w:left="567"/>
    </w:pPr>
    <w:rPr>
      <w:szCs w:val="22"/>
    </w:rPr>
  </w:style>
  <w:style w:type="paragraph" w:customStyle="1" w:styleId="TOCBase">
    <w:name w:val="TOC Base"/>
    <w:rsid w:val="005F1B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B8F"/>
    <w:pPr>
      <w:tabs>
        <w:tab w:val="right" w:leader="dot" w:pos="9072"/>
      </w:tabs>
      <w:spacing w:before="40" w:after="40"/>
      <w:ind w:left="284"/>
    </w:pPr>
    <w:rPr>
      <w:rFonts w:ascii="Times New Roman" w:hAnsi="Times New Roman"/>
    </w:rPr>
  </w:style>
  <w:style w:type="paragraph" w:styleId="TOC1">
    <w:name w:val="toc 1"/>
    <w:basedOn w:val="TOCBase"/>
    <w:next w:val="Normal"/>
    <w:rsid w:val="005F1B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1B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B8F"/>
    <w:rPr>
      <w:rFonts w:ascii="Times New Roman" w:eastAsia="Times New Roman" w:hAnsi="Times New Roman" w:cs="Times New Roman"/>
      <w:sz w:val="16"/>
      <w:lang w:eastAsia="en-US"/>
    </w:rPr>
  </w:style>
  <w:style w:type="paragraph" w:styleId="Title">
    <w:name w:val="Title"/>
    <w:basedOn w:val="HeadingBase"/>
    <w:link w:val="TitleChar"/>
    <w:qFormat/>
    <w:rsid w:val="005F1B8F"/>
    <w:pPr>
      <w:spacing w:before="5040"/>
      <w:jc w:val="center"/>
    </w:pPr>
    <w:rPr>
      <w:sz w:val="48"/>
      <w:szCs w:val="72"/>
      <w:lang w:val="en-US"/>
    </w:rPr>
  </w:style>
  <w:style w:type="character" w:customStyle="1" w:styleId="TitleChar">
    <w:name w:val="Title Char"/>
    <w:basedOn w:val="DefaultParagraphFont"/>
    <w:link w:val="Title"/>
    <w:rsid w:val="005F1B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B8F"/>
    <w:pPr>
      <w:tabs>
        <w:tab w:val="left" w:pos="3600"/>
        <w:tab w:val="left" w:pos="3958"/>
      </w:tabs>
    </w:pPr>
  </w:style>
  <w:style w:type="paragraph" w:styleId="List">
    <w:name w:val="List"/>
    <w:basedOn w:val="BodyText"/>
    <w:next w:val="BodyText"/>
    <w:rsid w:val="005F1B8F"/>
    <w:pPr>
      <w:tabs>
        <w:tab w:val="left" w:pos="340"/>
      </w:tabs>
      <w:spacing w:before="60" w:after="60"/>
      <w:ind w:left="340" w:hanging="340"/>
    </w:pPr>
  </w:style>
  <w:style w:type="paragraph" w:styleId="ListBullet">
    <w:name w:val="List Bullet"/>
    <w:basedOn w:val="List"/>
    <w:rsid w:val="005F1B8F"/>
    <w:pPr>
      <w:numPr>
        <w:numId w:val="11"/>
      </w:numPr>
      <w:tabs>
        <w:tab w:val="clear" w:pos="340"/>
      </w:tabs>
      <w:spacing w:before="40" w:after="40"/>
    </w:pPr>
  </w:style>
  <w:style w:type="paragraph" w:customStyle="1" w:styleId="Note">
    <w:name w:val="Note"/>
    <w:basedOn w:val="BodyText"/>
    <w:rsid w:val="005F1B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1B8F"/>
    <w:rPr>
      <w:b/>
      <w:spacing w:val="0"/>
    </w:rPr>
  </w:style>
  <w:style w:type="paragraph" w:customStyle="1" w:styleId="SuperTitle">
    <w:name w:val="SuperTitle"/>
    <w:basedOn w:val="Title"/>
    <w:rsid w:val="005F1B8F"/>
    <w:pPr>
      <w:framePr w:wrap="auto" w:hAnchor="text" w:y="6049"/>
    </w:pPr>
    <w:rPr>
      <w:color w:val="000000"/>
      <w:sz w:val="40"/>
    </w:rPr>
  </w:style>
  <w:style w:type="paragraph" w:customStyle="1" w:styleId="TOCTitle">
    <w:name w:val="TOCTitle"/>
    <w:basedOn w:val="Heading1"/>
    <w:rsid w:val="005F1B8F"/>
    <w:pPr>
      <w:spacing w:after="240"/>
      <w:jc w:val="center"/>
      <w:outlineLvl w:val="9"/>
    </w:pPr>
    <w:rPr>
      <w:caps/>
    </w:rPr>
  </w:style>
  <w:style w:type="paragraph" w:customStyle="1" w:styleId="Version">
    <w:name w:val="Version"/>
    <w:rsid w:val="005F1B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1B8F"/>
    <w:pPr>
      <w:keepNext w:val="0"/>
      <w:tabs>
        <w:tab w:val="right" w:pos="4176"/>
      </w:tabs>
      <w:ind w:left="198" w:hanging="198"/>
    </w:pPr>
    <w:rPr>
      <w:rFonts w:ascii="Garamond" w:hAnsi="Garamond"/>
    </w:rPr>
  </w:style>
  <w:style w:type="paragraph" w:styleId="IndexHeading">
    <w:name w:val="index heading"/>
    <w:basedOn w:val="Normal"/>
    <w:next w:val="Index1"/>
    <w:semiHidden/>
    <w:rsid w:val="005F1B8F"/>
    <w:pPr>
      <w:spacing w:before="120" w:after="120"/>
    </w:pPr>
    <w:rPr>
      <w:rFonts w:ascii="Arial" w:hAnsi="Arial"/>
      <w:b/>
      <w:color w:val="918585"/>
      <w:sz w:val="24"/>
    </w:rPr>
  </w:style>
  <w:style w:type="paragraph" w:styleId="Header">
    <w:name w:val="header"/>
    <w:basedOn w:val="Normal"/>
    <w:link w:val="HeaderChar"/>
    <w:rsid w:val="005F1B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B8F"/>
    <w:rPr>
      <w:rFonts w:ascii="Times New Roman" w:eastAsia="Times New Roman" w:hAnsi="Times New Roman" w:cs="Times New Roman"/>
      <w:sz w:val="16"/>
      <w:szCs w:val="20"/>
      <w:lang w:val="en-GB" w:eastAsia="en-US"/>
    </w:rPr>
  </w:style>
  <w:style w:type="paragraph" w:customStyle="1" w:styleId="Chapter">
    <w:name w:val="Chapter"/>
    <w:basedOn w:val="Normal"/>
    <w:rsid w:val="005F1B8F"/>
    <w:pPr>
      <w:spacing w:before="240"/>
    </w:pPr>
    <w:rPr>
      <w:rFonts w:ascii="Times New Roman" w:hAnsi="Times New Roman"/>
      <w:smallCaps/>
      <w:spacing w:val="80"/>
      <w:sz w:val="28"/>
    </w:rPr>
  </w:style>
  <w:style w:type="paragraph" w:customStyle="1" w:styleId="InChapter">
    <w:name w:val="InChapter"/>
    <w:basedOn w:val="Heading3"/>
    <w:rsid w:val="005F1B8F"/>
    <w:pPr>
      <w:spacing w:after="240"/>
      <w:outlineLvl w:val="9"/>
    </w:pPr>
    <w:rPr>
      <w:noProof/>
    </w:rPr>
  </w:style>
  <w:style w:type="paragraph" w:styleId="Index2">
    <w:name w:val="index 2"/>
    <w:basedOn w:val="Normal"/>
    <w:next w:val="Normal"/>
    <w:semiHidden/>
    <w:rsid w:val="005F1B8F"/>
    <w:pPr>
      <w:tabs>
        <w:tab w:val="right" w:pos="4176"/>
      </w:tabs>
      <w:ind w:left="568" w:hanging="284"/>
    </w:pPr>
    <w:rPr>
      <w:rFonts w:ascii="Garamond" w:hAnsi="Garamond"/>
    </w:rPr>
  </w:style>
  <w:style w:type="paragraph" w:customStyle="1" w:styleId="Byline">
    <w:name w:val="Byline"/>
    <w:rsid w:val="005F1B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B8F"/>
    <w:pPr>
      <w:tabs>
        <w:tab w:val="clear" w:pos="3600"/>
        <w:tab w:val="clear" w:pos="3958"/>
      </w:tabs>
      <w:jc w:val="right"/>
    </w:pPr>
  </w:style>
  <w:style w:type="character" w:styleId="Emphasis">
    <w:name w:val="Emphasis"/>
    <w:basedOn w:val="DefaultParagraphFont"/>
    <w:qFormat/>
    <w:rsid w:val="005F1B8F"/>
    <w:rPr>
      <w:i/>
    </w:rPr>
  </w:style>
  <w:style w:type="paragraph" w:styleId="Caption">
    <w:name w:val="caption"/>
    <w:basedOn w:val="BodyText"/>
    <w:next w:val="Normal"/>
    <w:qFormat/>
    <w:rsid w:val="005F1B8F"/>
    <w:pPr>
      <w:framePr w:w="2268" w:hSpace="181" w:vSpace="181" w:wrap="around" w:vAnchor="text" w:hAnchor="page" w:x="1135" w:y="285" w:anchorLock="1"/>
    </w:pPr>
    <w:rPr>
      <w:i/>
    </w:rPr>
  </w:style>
  <w:style w:type="paragraph" w:customStyle="1" w:styleId="MiniTOCTitle">
    <w:name w:val="MiniTOCTitle"/>
    <w:basedOn w:val="Heading4"/>
    <w:rsid w:val="005F1B8F"/>
    <w:pPr>
      <w:spacing w:before="240"/>
      <w:outlineLvl w:val="9"/>
    </w:pPr>
    <w:rPr>
      <w:noProof/>
      <w:sz w:val="24"/>
    </w:rPr>
  </w:style>
  <w:style w:type="paragraph" w:customStyle="1" w:styleId="MiniTOCItem">
    <w:name w:val="MiniTOCItem"/>
    <w:basedOn w:val="ListBullet"/>
    <w:rsid w:val="005F1B8F"/>
    <w:pPr>
      <w:numPr>
        <w:numId w:val="0"/>
      </w:numPr>
      <w:tabs>
        <w:tab w:val="right" w:leader="dot" w:pos="6521"/>
      </w:tabs>
      <w:spacing w:before="0" w:after="0"/>
    </w:pPr>
  </w:style>
  <w:style w:type="paragraph" w:customStyle="1" w:styleId="TOFTitle">
    <w:name w:val="TOFTitle"/>
    <w:basedOn w:val="TOCTitle"/>
    <w:rsid w:val="005F1B8F"/>
  </w:style>
  <w:style w:type="paragraph" w:styleId="TableofFigures">
    <w:name w:val="table of figures"/>
    <w:basedOn w:val="Normal"/>
    <w:next w:val="Normal"/>
    <w:semiHidden/>
    <w:rsid w:val="005F1B8F"/>
    <w:pPr>
      <w:tabs>
        <w:tab w:val="right" w:leader="dot" w:pos="9072"/>
      </w:tabs>
      <w:ind w:left="970" w:hanging="403"/>
    </w:pPr>
    <w:rPr>
      <w:rFonts w:ascii="Times New Roman" w:hAnsi="Times New Roman"/>
      <w:b/>
    </w:rPr>
  </w:style>
  <w:style w:type="paragraph" w:styleId="ListNumber">
    <w:name w:val="List Number"/>
    <w:basedOn w:val="List"/>
    <w:rsid w:val="005F1B8F"/>
    <w:pPr>
      <w:numPr>
        <w:numId w:val="14"/>
      </w:numPr>
      <w:tabs>
        <w:tab w:val="clear" w:pos="340"/>
      </w:tabs>
    </w:pPr>
  </w:style>
  <w:style w:type="character" w:customStyle="1" w:styleId="WingdingSymbols">
    <w:name w:val="Wingding Symbols"/>
    <w:rsid w:val="005F1B8F"/>
    <w:rPr>
      <w:rFonts w:ascii="Wingdings" w:hAnsi="Wingdings"/>
    </w:rPr>
  </w:style>
  <w:style w:type="paragraph" w:customStyle="1" w:styleId="TableHeading">
    <w:name w:val="Table Heading"/>
    <w:basedOn w:val="HeadingBase"/>
    <w:rsid w:val="005F1B8F"/>
    <w:pPr>
      <w:keepLines/>
      <w:pBdr>
        <w:bottom w:val="single" w:sz="6" w:space="1" w:color="918585"/>
      </w:pBdr>
      <w:spacing w:before="240"/>
    </w:pPr>
  </w:style>
  <w:style w:type="character" w:customStyle="1" w:styleId="HotSpot">
    <w:name w:val="HotSpot"/>
    <w:rsid w:val="005F1B8F"/>
    <w:rPr>
      <w:color w:val="0033CC"/>
      <w:u w:val="none"/>
    </w:rPr>
  </w:style>
  <w:style w:type="paragraph" w:customStyle="1" w:styleId="BodyTextRight">
    <w:name w:val="Body Text Right"/>
    <w:basedOn w:val="BodyText"/>
    <w:rsid w:val="005F1B8F"/>
    <w:pPr>
      <w:spacing w:before="0" w:after="0"/>
      <w:jc w:val="right"/>
    </w:pPr>
  </w:style>
  <w:style w:type="paragraph" w:styleId="Index3">
    <w:name w:val="index 3"/>
    <w:basedOn w:val="ListNumber2"/>
    <w:next w:val="Normal"/>
    <w:semiHidden/>
    <w:rsid w:val="005F1B8F"/>
    <w:pPr>
      <w:numPr>
        <w:numId w:val="0"/>
      </w:numPr>
      <w:tabs>
        <w:tab w:val="right" w:leader="dot" w:pos="4176"/>
      </w:tabs>
    </w:pPr>
  </w:style>
  <w:style w:type="paragraph" w:styleId="ListNumber2">
    <w:name w:val="List Number 2"/>
    <w:basedOn w:val="List2"/>
    <w:rsid w:val="005F1B8F"/>
    <w:pPr>
      <w:numPr>
        <w:numId w:val="9"/>
      </w:numPr>
      <w:tabs>
        <w:tab w:val="clear" w:pos="1060"/>
      </w:tabs>
    </w:pPr>
  </w:style>
  <w:style w:type="paragraph" w:customStyle="1" w:styleId="MarginNote">
    <w:name w:val="Margin Note"/>
    <w:basedOn w:val="BodyText"/>
    <w:rsid w:val="005F1B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B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B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1B8F"/>
    <w:rPr>
      <w:sz w:val="32"/>
    </w:rPr>
  </w:style>
  <w:style w:type="paragraph" w:customStyle="1" w:styleId="HeadingProcedure">
    <w:name w:val="Heading Procedure"/>
    <w:basedOn w:val="HeadingBase"/>
    <w:next w:val="Normal"/>
    <w:rsid w:val="005F1B8F"/>
    <w:pPr>
      <w:tabs>
        <w:tab w:val="left" w:pos="0"/>
      </w:tabs>
      <w:spacing w:before="120" w:after="60"/>
    </w:pPr>
    <w:rPr>
      <w:i/>
      <w:color w:val="918585"/>
      <w:sz w:val="22"/>
    </w:rPr>
  </w:style>
  <w:style w:type="paragraph" w:customStyle="1" w:styleId="TableBodyText">
    <w:name w:val="Table Body Text"/>
    <w:basedOn w:val="BodyText"/>
    <w:rsid w:val="005F1B8F"/>
    <w:pPr>
      <w:spacing w:before="60" w:after="60"/>
    </w:pPr>
  </w:style>
  <w:style w:type="paragraph" w:styleId="ListContinue">
    <w:name w:val="List Continue"/>
    <w:basedOn w:val="List"/>
    <w:rsid w:val="005F1B8F"/>
    <w:pPr>
      <w:ind w:firstLine="0"/>
    </w:pPr>
  </w:style>
  <w:style w:type="paragraph" w:customStyle="1" w:styleId="ListNote">
    <w:name w:val="List Note"/>
    <w:basedOn w:val="List"/>
    <w:rsid w:val="005F1B8F"/>
    <w:pPr>
      <w:pBdr>
        <w:top w:val="single" w:sz="6" w:space="2" w:color="918585"/>
        <w:bottom w:val="single" w:sz="6" w:space="2" w:color="918585"/>
      </w:pBdr>
      <w:tabs>
        <w:tab w:val="left" w:pos="1021"/>
      </w:tabs>
      <w:ind w:firstLine="0"/>
    </w:pPr>
  </w:style>
  <w:style w:type="paragraph" w:customStyle="1" w:styleId="Warning">
    <w:name w:val="Warning"/>
    <w:basedOn w:val="BodyText"/>
    <w:rsid w:val="005F1B8F"/>
    <w:pPr>
      <w:shd w:val="clear" w:color="auto" w:fill="D9D9D9"/>
      <w:tabs>
        <w:tab w:val="left" w:pos="992"/>
      </w:tabs>
      <w:ind w:left="119" w:right="119"/>
    </w:pPr>
    <w:rPr>
      <w:sz w:val="20"/>
    </w:rPr>
  </w:style>
  <w:style w:type="paragraph" w:customStyle="1" w:styleId="MarginIcons">
    <w:name w:val="Margin Icons"/>
    <w:basedOn w:val="BodyText"/>
    <w:rsid w:val="005F1B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B8F"/>
    <w:rPr>
      <w:rFonts w:ascii="Courier New" w:hAnsi="Courier New"/>
    </w:rPr>
  </w:style>
  <w:style w:type="paragraph" w:customStyle="1" w:styleId="NoteBullet">
    <w:name w:val="Note Bullet"/>
    <w:basedOn w:val="Note"/>
    <w:rsid w:val="005F1B8F"/>
    <w:pPr>
      <w:tabs>
        <w:tab w:val="clear" w:pos="680"/>
      </w:tabs>
      <w:spacing w:before="60" w:after="60"/>
    </w:pPr>
  </w:style>
  <w:style w:type="paragraph" w:customStyle="1" w:styleId="SubHeading2">
    <w:name w:val="SubHeading2"/>
    <w:basedOn w:val="HeadingBase"/>
    <w:rsid w:val="005F1B8F"/>
    <w:pPr>
      <w:spacing w:before="240" w:after="60"/>
    </w:pPr>
    <w:rPr>
      <w:sz w:val="20"/>
    </w:rPr>
  </w:style>
  <w:style w:type="paragraph" w:customStyle="1" w:styleId="SubHeading1">
    <w:name w:val="SubHeading1"/>
    <w:basedOn w:val="HeadingBase"/>
    <w:rsid w:val="005F1B8F"/>
    <w:pPr>
      <w:spacing w:before="240" w:after="60"/>
    </w:pPr>
    <w:rPr>
      <w:color w:val="918585"/>
      <w:sz w:val="22"/>
    </w:rPr>
  </w:style>
  <w:style w:type="paragraph" w:customStyle="1" w:styleId="SideHeading">
    <w:name w:val="Side Heading"/>
    <w:basedOn w:val="HeadingBase"/>
    <w:rsid w:val="005F1B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B8F"/>
    <w:pPr>
      <w:numPr>
        <w:numId w:val="10"/>
      </w:numPr>
    </w:pPr>
  </w:style>
  <w:style w:type="paragraph" w:styleId="PlainText">
    <w:name w:val="Plain Text"/>
    <w:basedOn w:val="Normal"/>
    <w:link w:val="PlainTextChar"/>
    <w:rsid w:val="005F1B8F"/>
    <w:rPr>
      <w:sz w:val="20"/>
    </w:rPr>
  </w:style>
  <w:style w:type="character" w:customStyle="1" w:styleId="PlainTextChar">
    <w:name w:val="Plain Text Char"/>
    <w:basedOn w:val="DefaultParagraphFont"/>
    <w:link w:val="PlainText"/>
    <w:rsid w:val="005F1B8F"/>
    <w:rPr>
      <w:rFonts w:ascii="Courier New" w:eastAsia="Times New Roman" w:hAnsi="Courier New" w:cs="Times New Roman"/>
      <w:sz w:val="20"/>
      <w:szCs w:val="20"/>
      <w:lang w:eastAsia="en-US"/>
    </w:rPr>
  </w:style>
  <w:style w:type="character" w:customStyle="1" w:styleId="MenuOption">
    <w:name w:val="Menu Option"/>
    <w:basedOn w:val="DefaultParagraphFont"/>
    <w:rsid w:val="005F1B8F"/>
    <w:rPr>
      <w:b/>
      <w:smallCaps/>
    </w:rPr>
  </w:style>
  <w:style w:type="paragraph" w:customStyle="1" w:styleId="TableListNumber">
    <w:name w:val="Table List Number"/>
    <w:basedOn w:val="ListNumber"/>
    <w:rsid w:val="005F1B8F"/>
    <w:pPr>
      <w:numPr>
        <w:numId w:val="0"/>
      </w:numPr>
    </w:pPr>
  </w:style>
  <w:style w:type="paragraph" w:styleId="TOC4">
    <w:name w:val="toc 4"/>
    <w:basedOn w:val="TOCBase"/>
    <w:next w:val="Normal"/>
    <w:semiHidden/>
    <w:rsid w:val="005F1B8F"/>
    <w:pPr>
      <w:tabs>
        <w:tab w:val="right" w:leader="dot" w:pos="9071"/>
      </w:tabs>
      <w:ind w:left="1701"/>
    </w:pPr>
  </w:style>
  <w:style w:type="paragraph" w:customStyle="1" w:styleId="ListAlpha">
    <w:name w:val="List Alpha"/>
    <w:basedOn w:val="List"/>
    <w:rsid w:val="005F1B8F"/>
    <w:pPr>
      <w:numPr>
        <w:numId w:val="8"/>
      </w:numPr>
    </w:pPr>
  </w:style>
  <w:style w:type="paragraph" w:customStyle="1" w:styleId="ListAlpha2">
    <w:name w:val="List Alpha 2"/>
    <w:basedOn w:val="List2"/>
    <w:rsid w:val="005F1B8F"/>
    <w:pPr>
      <w:numPr>
        <w:numId w:val="7"/>
      </w:numPr>
    </w:pPr>
  </w:style>
  <w:style w:type="paragraph" w:styleId="List2">
    <w:name w:val="List 2"/>
    <w:basedOn w:val="BodyText"/>
    <w:rsid w:val="005F1B8F"/>
    <w:pPr>
      <w:tabs>
        <w:tab w:val="left" w:pos="680"/>
      </w:tabs>
      <w:spacing w:before="60" w:after="60"/>
      <w:ind w:left="680" w:hanging="340"/>
    </w:pPr>
  </w:style>
  <w:style w:type="paragraph" w:styleId="List3">
    <w:name w:val="List 3"/>
    <w:basedOn w:val="BodyText"/>
    <w:rsid w:val="005F1B8F"/>
    <w:pPr>
      <w:tabs>
        <w:tab w:val="left" w:pos="1021"/>
      </w:tabs>
      <w:spacing w:before="60" w:after="60"/>
      <w:ind w:left="1020" w:hanging="340"/>
    </w:pPr>
  </w:style>
  <w:style w:type="paragraph" w:styleId="List4">
    <w:name w:val="List 4"/>
    <w:basedOn w:val="BodyText"/>
    <w:rsid w:val="005F1B8F"/>
    <w:pPr>
      <w:tabs>
        <w:tab w:val="left" w:pos="1361"/>
      </w:tabs>
      <w:spacing w:before="60" w:after="60"/>
      <w:ind w:left="1361" w:hanging="340"/>
    </w:pPr>
  </w:style>
  <w:style w:type="paragraph" w:styleId="List5">
    <w:name w:val="List 5"/>
    <w:basedOn w:val="BodyText"/>
    <w:rsid w:val="005F1B8F"/>
    <w:pPr>
      <w:tabs>
        <w:tab w:val="left" w:pos="1701"/>
      </w:tabs>
      <w:spacing w:before="60" w:after="60"/>
      <w:ind w:left="1701" w:hanging="340"/>
    </w:pPr>
  </w:style>
  <w:style w:type="paragraph" w:styleId="ListBullet3">
    <w:name w:val="List Bullet 3"/>
    <w:basedOn w:val="List3"/>
    <w:rsid w:val="005F1B8F"/>
    <w:pPr>
      <w:numPr>
        <w:numId w:val="13"/>
      </w:numPr>
      <w:tabs>
        <w:tab w:val="clear" w:pos="1021"/>
      </w:tabs>
      <w:ind w:left="1037" w:hanging="357"/>
    </w:pPr>
  </w:style>
  <w:style w:type="paragraph" w:styleId="ListBullet4">
    <w:name w:val="List Bullet 4"/>
    <w:basedOn w:val="List4"/>
    <w:rsid w:val="005F1B8F"/>
    <w:pPr>
      <w:numPr>
        <w:numId w:val="2"/>
      </w:numPr>
      <w:tabs>
        <w:tab w:val="clear" w:pos="1361"/>
      </w:tabs>
    </w:pPr>
  </w:style>
  <w:style w:type="paragraph" w:styleId="ListBullet5">
    <w:name w:val="List Bullet 5"/>
    <w:basedOn w:val="List5"/>
    <w:rsid w:val="005F1B8F"/>
    <w:pPr>
      <w:numPr>
        <w:numId w:val="3"/>
      </w:numPr>
    </w:pPr>
  </w:style>
  <w:style w:type="paragraph" w:styleId="ListContinue2">
    <w:name w:val="List Continue 2"/>
    <w:basedOn w:val="List2"/>
    <w:rsid w:val="005F1B8F"/>
    <w:pPr>
      <w:ind w:firstLine="0"/>
    </w:pPr>
  </w:style>
  <w:style w:type="paragraph" w:styleId="ListContinue3">
    <w:name w:val="List Continue 3"/>
    <w:basedOn w:val="List3"/>
    <w:rsid w:val="005F1B8F"/>
    <w:pPr>
      <w:ind w:left="1021" w:firstLine="0"/>
    </w:pPr>
  </w:style>
  <w:style w:type="paragraph" w:styleId="ListContinue4">
    <w:name w:val="List Continue 4"/>
    <w:basedOn w:val="List4"/>
    <w:rsid w:val="005F1B8F"/>
    <w:pPr>
      <w:ind w:firstLine="0"/>
    </w:pPr>
  </w:style>
  <w:style w:type="paragraph" w:styleId="ListContinue5">
    <w:name w:val="List Continue 5"/>
    <w:basedOn w:val="List5"/>
    <w:rsid w:val="005F1B8F"/>
    <w:pPr>
      <w:ind w:firstLine="0"/>
    </w:pPr>
  </w:style>
  <w:style w:type="paragraph" w:styleId="ListNumber3">
    <w:name w:val="List Number 3"/>
    <w:basedOn w:val="List3"/>
    <w:rsid w:val="005F1B8F"/>
    <w:pPr>
      <w:numPr>
        <w:numId w:val="4"/>
      </w:numPr>
    </w:pPr>
  </w:style>
  <w:style w:type="paragraph" w:styleId="ListNumber4">
    <w:name w:val="List Number 4"/>
    <w:basedOn w:val="List4"/>
    <w:rsid w:val="005F1B8F"/>
    <w:pPr>
      <w:numPr>
        <w:numId w:val="5"/>
      </w:numPr>
    </w:pPr>
  </w:style>
  <w:style w:type="paragraph" w:styleId="ListNumber5">
    <w:name w:val="List Number 5"/>
    <w:basedOn w:val="List5"/>
    <w:rsid w:val="005F1B8F"/>
    <w:pPr>
      <w:numPr>
        <w:numId w:val="6"/>
      </w:numPr>
    </w:pPr>
  </w:style>
  <w:style w:type="paragraph" w:styleId="BlockText">
    <w:name w:val="Block Text"/>
    <w:basedOn w:val="Normal"/>
    <w:rsid w:val="005F1B8F"/>
    <w:pPr>
      <w:spacing w:after="120"/>
      <w:ind w:left="1440" w:right="1440"/>
    </w:pPr>
  </w:style>
  <w:style w:type="character" w:customStyle="1" w:styleId="Subscript">
    <w:name w:val="Subscript"/>
    <w:basedOn w:val="DefaultParagraphFont"/>
    <w:rsid w:val="005F1B8F"/>
    <w:rPr>
      <w:sz w:val="16"/>
      <w:vertAlign w:val="subscript"/>
    </w:rPr>
  </w:style>
  <w:style w:type="character" w:customStyle="1" w:styleId="Superscript">
    <w:name w:val="Superscript"/>
    <w:basedOn w:val="DefaultParagraphFont"/>
    <w:rsid w:val="005F1B8F"/>
    <w:rPr>
      <w:sz w:val="16"/>
      <w:vertAlign w:val="superscript"/>
    </w:rPr>
  </w:style>
  <w:style w:type="character" w:customStyle="1" w:styleId="Symbols">
    <w:name w:val="Symbols"/>
    <w:basedOn w:val="DefaultParagraphFont"/>
    <w:rsid w:val="005F1B8F"/>
    <w:rPr>
      <w:rFonts w:ascii="Symbol" w:hAnsi="Symbol"/>
    </w:rPr>
  </w:style>
  <w:style w:type="character" w:customStyle="1" w:styleId="MenuOptions">
    <w:name w:val="Menu Options"/>
    <w:basedOn w:val="DefaultParagraphFont"/>
    <w:rsid w:val="005F1B8F"/>
    <w:rPr>
      <w:rFonts w:ascii="Arial Narrow" w:hAnsi="Arial Narrow"/>
      <w:smallCaps/>
    </w:rPr>
  </w:style>
  <w:style w:type="character" w:customStyle="1" w:styleId="Buttons">
    <w:name w:val="Buttons"/>
    <w:basedOn w:val="DefaultParagraphFont"/>
    <w:rsid w:val="005F1B8F"/>
    <w:rPr>
      <w:b/>
    </w:rPr>
  </w:style>
  <w:style w:type="character" w:customStyle="1" w:styleId="Underlined">
    <w:name w:val="Underlined"/>
    <w:basedOn w:val="DefaultParagraphFont"/>
    <w:rsid w:val="005F1B8F"/>
    <w:rPr>
      <w:u w:val="single"/>
    </w:rPr>
  </w:style>
  <w:style w:type="paragraph" w:customStyle="1" w:styleId="TableBodyTextRight">
    <w:name w:val="Table Body Text Right"/>
    <w:basedOn w:val="TableBodyText"/>
    <w:rsid w:val="005F1B8F"/>
    <w:pPr>
      <w:widowControl w:val="0"/>
      <w:autoSpaceDE w:val="0"/>
      <w:autoSpaceDN w:val="0"/>
      <w:adjustRightInd w:val="0"/>
      <w:jc w:val="right"/>
    </w:pPr>
    <w:rPr>
      <w:rFonts w:cs="Arial"/>
      <w:szCs w:val="18"/>
    </w:rPr>
  </w:style>
  <w:style w:type="paragraph" w:customStyle="1" w:styleId="CopyrightText">
    <w:name w:val="Copyright Text"/>
    <w:basedOn w:val="BodyText"/>
    <w:rsid w:val="005F1B8F"/>
    <w:rPr>
      <w:sz w:val="18"/>
    </w:rPr>
  </w:style>
  <w:style w:type="paragraph" w:customStyle="1" w:styleId="BodySmallRight">
    <w:name w:val="Body Small Right"/>
    <w:basedOn w:val="BodyTextRight"/>
    <w:rsid w:val="005F1B8F"/>
    <w:rPr>
      <w:sz w:val="18"/>
      <w:szCs w:val="18"/>
    </w:rPr>
  </w:style>
  <w:style w:type="paragraph" w:customStyle="1" w:styleId="MarginEdition">
    <w:name w:val="Margin Edition"/>
    <w:basedOn w:val="MarginNote"/>
    <w:rsid w:val="005F1B8F"/>
    <w:pPr>
      <w:spacing w:before="0" w:after="0"/>
    </w:pPr>
    <w:rPr>
      <w:rFonts w:ascii="Times New Roman" w:hAnsi="Times New Roman"/>
      <w:color w:val="999999"/>
    </w:rPr>
  </w:style>
  <w:style w:type="paragraph" w:customStyle="1" w:styleId="Spacer">
    <w:name w:val="Spacer"/>
    <w:basedOn w:val="Normal"/>
    <w:rsid w:val="005F1B8F"/>
    <w:rPr>
      <w:sz w:val="2"/>
      <w:szCs w:val="2"/>
    </w:rPr>
  </w:style>
  <w:style w:type="character" w:customStyle="1" w:styleId="Small">
    <w:name w:val="Small"/>
    <w:basedOn w:val="DefaultParagraphFont"/>
    <w:rsid w:val="005F1B8F"/>
    <w:rPr>
      <w:sz w:val="16"/>
    </w:rPr>
  </w:style>
  <w:style w:type="paragraph" w:customStyle="1" w:styleId="WideTable">
    <w:name w:val="Wide Table"/>
    <w:basedOn w:val="Normal"/>
    <w:rsid w:val="005F1B8F"/>
    <w:pPr>
      <w:ind w:left="-1418"/>
    </w:pPr>
    <w:rPr>
      <w:sz w:val="2"/>
      <w:szCs w:val="2"/>
    </w:rPr>
  </w:style>
  <w:style w:type="character" w:styleId="PageNumber">
    <w:name w:val="page number"/>
    <w:basedOn w:val="DefaultParagraphFont"/>
    <w:rsid w:val="005F1B8F"/>
  </w:style>
  <w:style w:type="paragraph" w:styleId="Quote">
    <w:name w:val="Quote"/>
    <w:basedOn w:val="Heading1"/>
    <w:link w:val="QuoteChar"/>
    <w:qFormat/>
    <w:rsid w:val="005F1B8F"/>
    <w:rPr>
      <w:b w:val="0"/>
      <w:sz w:val="72"/>
      <w:szCs w:val="72"/>
      <w:lang w:val="en-NZ"/>
    </w:rPr>
  </w:style>
  <w:style w:type="character" w:customStyle="1" w:styleId="QuoteChar">
    <w:name w:val="Quote Char"/>
    <w:basedOn w:val="DefaultParagraphFont"/>
    <w:link w:val="Quote"/>
    <w:rsid w:val="005F1B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B8F"/>
    <w:pPr>
      <w:pageBreakBefore/>
    </w:pPr>
  </w:style>
  <w:style w:type="paragraph" w:customStyle="1" w:styleId="Border">
    <w:name w:val="Border"/>
    <w:basedOn w:val="Normal"/>
    <w:qFormat/>
    <w:rsid w:val="005F1B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B8F"/>
    <w:rPr>
      <w:b/>
      <w:bCs/>
      <w:i/>
      <w:iCs/>
      <w:color w:val="auto"/>
    </w:rPr>
  </w:style>
  <w:style w:type="paragraph" w:styleId="IntenseQuote">
    <w:name w:val="Intense Quote"/>
    <w:basedOn w:val="Normal"/>
    <w:next w:val="Normal"/>
    <w:link w:val="IntenseQuoteChar"/>
    <w:uiPriority w:val="30"/>
    <w:qFormat/>
    <w:rsid w:val="005F1B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B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1B8F"/>
    <w:rPr>
      <w:smallCaps/>
      <w:color w:val="auto"/>
      <w:u w:val="single"/>
    </w:rPr>
  </w:style>
  <w:style w:type="character" w:styleId="IntenseReference">
    <w:name w:val="Intense Reference"/>
    <w:basedOn w:val="DefaultParagraphFont"/>
    <w:uiPriority w:val="32"/>
    <w:qFormat/>
    <w:rsid w:val="005F1B8F"/>
    <w:rPr>
      <w:b/>
      <w:bCs/>
      <w:smallCaps/>
      <w:color w:val="auto"/>
      <w:spacing w:val="5"/>
      <w:u w:val="single"/>
    </w:rPr>
  </w:style>
  <w:style w:type="paragraph" w:customStyle="1" w:styleId="2ColumnHeading">
    <w:name w:val="2Column Heading"/>
    <w:basedOn w:val="BodyText"/>
    <w:qFormat/>
    <w:rsid w:val="005F1B8F"/>
    <w:pPr>
      <w:spacing w:after="60"/>
      <w:ind w:left="-2268"/>
    </w:pPr>
    <w:rPr>
      <w:b/>
    </w:rPr>
  </w:style>
  <w:style w:type="paragraph" w:customStyle="1" w:styleId="Heading1TOC">
    <w:name w:val="Heading1 TOC"/>
    <w:basedOn w:val="Normal"/>
    <w:qFormat/>
    <w:rsid w:val="005F1B8F"/>
    <w:pPr>
      <w:spacing w:before="240" w:after="120"/>
    </w:pPr>
    <w:rPr>
      <w:rFonts w:ascii="Times New Roman" w:hAnsi="Times New Roman"/>
      <w:b/>
      <w:sz w:val="32"/>
    </w:rPr>
  </w:style>
  <w:style w:type="paragraph" w:customStyle="1" w:styleId="Heading2TOC">
    <w:name w:val="Heading2 TOC"/>
    <w:basedOn w:val="Normal"/>
    <w:qFormat/>
    <w:rsid w:val="005F1B8F"/>
    <w:pPr>
      <w:spacing w:before="240" w:after="60"/>
    </w:pPr>
    <w:rPr>
      <w:rFonts w:ascii="Times New Roman" w:hAnsi="Times New Roman"/>
      <w:b/>
      <w:sz w:val="28"/>
    </w:rPr>
  </w:style>
  <w:style w:type="character" w:customStyle="1" w:styleId="Underline">
    <w:name w:val="Underline"/>
    <w:basedOn w:val="DefaultParagraphFont"/>
    <w:qFormat/>
    <w:rsid w:val="005F1B8F"/>
    <w:rPr>
      <w:u w:val="single"/>
    </w:rPr>
  </w:style>
  <w:style w:type="character" w:customStyle="1" w:styleId="BoldandItalics">
    <w:name w:val="Bold and Italics"/>
    <w:qFormat/>
    <w:rsid w:val="005F1B8F"/>
    <w:rPr>
      <w:b/>
      <w:i/>
      <w:u w:val="none"/>
    </w:rPr>
  </w:style>
  <w:style w:type="paragraph" w:styleId="BalloonText">
    <w:name w:val="Balloon Text"/>
    <w:basedOn w:val="Normal"/>
    <w:link w:val="BalloonTextChar"/>
    <w:rsid w:val="005F1B8F"/>
    <w:rPr>
      <w:rFonts w:ascii="Tahoma" w:hAnsi="Tahoma" w:cs="Tahoma"/>
      <w:sz w:val="16"/>
      <w:szCs w:val="16"/>
    </w:rPr>
  </w:style>
  <w:style w:type="character" w:customStyle="1" w:styleId="BalloonTextChar">
    <w:name w:val="Balloon Text Char"/>
    <w:basedOn w:val="DefaultParagraphFont"/>
    <w:link w:val="BalloonText"/>
    <w:rsid w:val="005F1B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1B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1B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1B8F"/>
    <w:rPr>
      <w:b/>
      <w:color w:val="660033"/>
      <w:spacing w:val="0"/>
    </w:rPr>
  </w:style>
  <w:style w:type="paragraph" w:customStyle="1" w:styleId="Nameditemlist">
    <w:name w:val="Named item list"/>
    <w:basedOn w:val="BodyText"/>
    <w:qFormat/>
    <w:rsid w:val="005F1B8F"/>
    <w:pPr>
      <w:tabs>
        <w:tab w:val="left" w:pos="2835"/>
      </w:tabs>
      <w:ind w:left="2835" w:hanging="2835"/>
    </w:pPr>
  </w:style>
  <w:style w:type="paragraph" w:customStyle="1" w:styleId="BodyTextnopadding">
    <w:name w:val="Body Text no padding"/>
    <w:basedOn w:val="BodyText"/>
    <w:qFormat/>
    <w:rsid w:val="005F1B8F"/>
    <w:pPr>
      <w:spacing w:before="0" w:after="0"/>
    </w:pPr>
  </w:style>
  <w:style w:type="paragraph" w:customStyle="1" w:styleId="BodyTextBold">
    <w:name w:val="Body Text Bold"/>
    <w:basedOn w:val="BodyText"/>
    <w:qFormat/>
    <w:rsid w:val="005F1B8F"/>
    <w:rPr>
      <w:b/>
    </w:rPr>
  </w:style>
  <w:style w:type="character" w:styleId="Hyperlink">
    <w:name w:val="Hyperlink"/>
    <w:basedOn w:val="DefaultParagraphFont"/>
    <w:uiPriority w:val="99"/>
    <w:unhideWhenUsed/>
    <w:rsid w:val="00CE33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3786</Characters>
  <Application>Microsoft Office Word</Application>
  <DocSecurity>0</DocSecurity>
  <Lines>74</Lines>
  <Paragraphs>52</Paragraphs>
  <ScaleCrop>false</ScaleCrop>
  <Company>Author-it Software Corporation Ltd.</Company>
  <LinksUpToDate>false</LinksUpToDate>
  <CharactersWithSpaces>4299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TLIB1030 Undertake general site maintenance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2020-10-27T04:03:00Z</dcterms:created>
  <dcterms:modified xsi:type="dcterms:W3CDTF">2020-10-27T04:03:00Z</dcterms:modified>
</cp:coreProperties>
</file>