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0F8" w:rsidP="00140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TLIB1028 Maintain and use hand tools</w:t>
      </w:r>
      <w:r>
        <w:fldChar w:fldCharType="end"/>
      </w:r>
    </w:p>
    <w:p w:rsidR="001400F8" w:rsidP="001400F8">
      <w:pPr>
        <w:pStyle w:val="Version"/>
        <w:sectPr w:rsidSect="00A07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C44" w:rsidP="00A07C44">
      <w:pPr>
        <w:pStyle w:val="SuperHeading"/>
      </w:pPr>
      <w:r w:rsidRPr="00A07C44">
        <w:t>TLIB1028 Maintain and use hand tools</w:t>
      </w:r>
    </w:p>
    <w:p w:rsidR="00000000" w:rsidRPr="00A07C44" w:rsidP="00A07C44">
      <w:pPr>
        <w:pStyle w:val="Heading1"/>
      </w:pPr>
      <w:bookmarkStart w:id="1" w:name="O_739318"/>
      <w:bookmarkEnd w:id="1"/>
      <w:r w:rsidRPr="00A07C44">
        <w:t>Modification History</w:t>
      </w:r>
    </w:p>
    <w:p w:rsidR="001400F8" w:rsidP="001400F8">
      <w:pPr>
        <w:pStyle w:val="BodyText"/>
      </w:pPr>
      <w:r w:rsidRPr="00A07C44">
        <w:t>Release 1. This is the first release of this unit of competency in the TLI Transport and Logistics Training Package.</w:t>
      </w:r>
    </w:p>
    <w:p w:rsidR="00000000" w:rsidRPr="00A07C44" w:rsidP="00A07C44">
      <w:pPr>
        <w:pStyle w:val="Heading1"/>
      </w:pPr>
      <w:bookmarkStart w:id="2" w:name="O_739319"/>
      <w:bookmarkEnd w:id="2"/>
      <w:r w:rsidRPr="00A07C44">
        <w:t>Application</w:t>
      </w:r>
    </w:p>
    <w:p w:rsidR="00000000" w:rsidRPr="00A07C44" w:rsidP="001400F8">
      <w:pPr>
        <w:pStyle w:val="BodyText"/>
      </w:pPr>
      <w:r w:rsidRPr="00A07C44">
        <w:t>This unit involves the skills and knowledge required to maintain and use hand tools in a</w:t>
      </w:r>
      <w:r w:rsidRPr="00A07C44">
        <w:t xml:space="preserve">ccordance with workplace procedures and safeworking codes across a variety of operational workplace contexts within the transport and logistics industry. </w:t>
      </w:r>
    </w:p>
    <w:p w:rsidR="00000000" w:rsidRPr="00A07C44" w:rsidP="001400F8">
      <w:pPr>
        <w:pStyle w:val="BodyText"/>
      </w:pPr>
      <w:r w:rsidRPr="00A07C44">
        <w:t xml:space="preserve">It includes selecting and using hand tools to complete workplace tasks, maintaining basic hand tools </w:t>
      </w:r>
      <w:r w:rsidRPr="00A07C44">
        <w:t>in accordance with manufacturer’s instructions, and securing and storing hand tools in accordance with workplace procedures.</w:t>
      </w:r>
    </w:p>
    <w:p w:rsidR="00000000" w:rsidRPr="00A07C44" w:rsidP="001400F8">
      <w:pPr>
        <w:pStyle w:val="BodyText"/>
      </w:pPr>
      <w:r w:rsidRPr="00A07C44">
        <w:t>Work is performed under some supervision, generally within a team environment.</w:t>
      </w:r>
    </w:p>
    <w:p w:rsidR="001400F8" w:rsidP="001400F8">
      <w:pPr>
        <w:pStyle w:val="BodyText"/>
      </w:pPr>
      <w:r w:rsidRPr="00A07C44">
        <w:t>No licensing, legislative or certification requireme</w:t>
      </w:r>
      <w:r w:rsidRPr="00A07C44">
        <w:t>nts apply to this unit at the time of publication.</w:t>
      </w:r>
    </w:p>
    <w:p w:rsidR="00000000" w:rsidRPr="00A07C44" w:rsidP="00A07C44">
      <w:pPr>
        <w:pStyle w:val="Heading1"/>
      </w:pPr>
      <w:bookmarkStart w:id="3" w:name="O_739320"/>
      <w:bookmarkEnd w:id="3"/>
      <w:r w:rsidRPr="00A07C44">
        <w:t>Pre-requisite Unit</w:t>
      </w:r>
    </w:p>
    <w:p w:rsidR="00000000" w:rsidRPr="00A07C44" w:rsidP="001400F8">
      <w:pPr>
        <w:pStyle w:val="BodyText"/>
      </w:pPr>
      <w:r w:rsidRPr="00A07C44">
        <w:t>Not applicable.</w:t>
      </w:r>
    </w:p>
    <w:p w:rsidR="00000000" w:rsidRPr="00A07C44" w:rsidP="00A07C44">
      <w:pPr>
        <w:pStyle w:val="Heading1"/>
      </w:pPr>
      <w:bookmarkStart w:id="4" w:name="O_739321"/>
      <w:bookmarkEnd w:id="4"/>
      <w:r w:rsidRPr="00A07C44">
        <w:t>Competency Field</w:t>
      </w:r>
    </w:p>
    <w:p w:rsidR="001400F8" w:rsidP="001400F8">
      <w:pPr>
        <w:pStyle w:val="BodyText"/>
      </w:pPr>
      <w:r w:rsidRPr="00A07C44">
        <w:t>B ‒ Equipment Checking and Maintenance</w:t>
      </w:r>
    </w:p>
    <w:p w:rsidR="00000000" w:rsidRPr="00A07C44" w:rsidP="00A07C44">
      <w:pPr>
        <w:pStyle w:val="Heading1"/>
      </w:pPr>
      <w:bookmarkStart w:id="5" w:name="O_739322"/>
      <w:bookmarkEnd w:id="5"/>
      <w:r w:rsidRPr="00A07C44">
        <w:t>Unit Sector</w:t>
      </w:r>
    </w:p>
    <w:p w:rsidR="00000000" w:rsidRPr="00A07C44" w:rsidP="001400F8">
      <w:pPr>
        <w:pStyle w:val="BodyText"/>
      </w:pPr>
      <w:r w:rsidRPr="00A07C44">
        <w:t>Not applicable.</w:t>
      </w:r>
    </w:p>
    <w:p w:rsidR="00000000" w:rsidRPr="00A07C44" w:rsidP="00A07C44">
      <w:pPr>
        <w:pStyle w:val="Heading1"/>
      </w:pPr>
      <w:bookmarkStart w:id="6" w:name="O_739323"/>
      <w:bookmarkEnd w:id="6"/>
      <w:r w:rsidRPr="00A07C44">
        <w:t>Elements and Per</w:t>
      </w:r>
      <w:r w:rsidRPr="00A07C44">
        <w:t>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44" w:rsidP="00A07C44">
            <w:pPr>
              <w:pStyle w:val="BodyText"/>
            </w:pPr>
            <w:r w:rsidRPr="00A07C4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rPr>
                <w:rStyle w:val="SpecialBold"/>
              </w:rPr>
              <w:t>PERFORMANCE CRITERIA</w:t>
            </w:r>
          </w:p>
        </w:tc>
      </w:tr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Performance criteria describe the performance needed to demonstrate achievement of the element.</w:t>
            </w:r>
          </w:p>
        </w:tc>
      </w:tr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44" w:rsidP="00A07C44">
            <w:pPr>
              <w:pStyle w:val="BodyText"/>
            </w:pPr>
            <w:r w:rsidRPr="00A07C4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rPr>
                <w:rStyle w:val="SpecialBold"/>
              </w:rPr>
              <w:t xml:space="preserve">Select and use hand </w:t>
            </w:r>
            <w:r w:rsidRPr="00A07C44">
              <w:rPr>
                <w:rStyle w:val="SpecialBold"/>
              </w:rPr>
              <w:t>tools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 xml:space="preserve">Correct tools are chosen to complete workplace tasks and to ensure efficient and </w:t>
            </w:r>
            <w:r w:rsidRPr="00A07C44">
              <w:t>safeworking conditions</w:t>
            </w:r>
          </w:p>
        </w:tc>
      </w:tr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Appropriate personal safety protection is used to minimise personal injury risk</w:t>
            </w:r>
          </w:p>
        </w:tc>
      </w:tr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44" w:rsidP="00A07C44">
            <w:pPr>
              <w:pStyle w:val="BodyText"/>
            </w:pPr>
            <w:r w:rsidRPr="00A07C4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rPr>
                <w:rStyle w:val="SpecialBold"/>
              </w:rPr>
              <w:t>Maintain hand tools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Equipment is cleaned and maintained in accordance with manufacturer’s specifications and/or local instructions to ensure correct functionality of equipment</w:t>
            </w:r>
          </w:p>
        </w:tc>
      </w:tr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Unserviceable tools are repaired, replaced or reported to relevant personnel to ensure correc</w:t>
            </w:r>
            <w:r w:rsidRPr="00A07C44">
              <w:t>t functionality</w:t>
            </w:r>
          </w:p>
        </w:tc>
      </w:tr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44" w:rsidP="00A07C44">
            <w:pPr>
              <w:pStyle w:val="BodyText"/>
            </w:pPr>
            <w:r w:rsidRPr="00A07C4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rPr>
                <w:rStyle w:val="SpecialBold"/>
              </w:rPr>
              <w:t>Secure and store hand tools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Tools are transported in a safe, secure, efficient manner to minimise risk of injury to personnel and damage to equipment</w:t>
            </w:r>
          </w:p>
        </w:tc>
      </w:tr>
      <w:tr w:rsidTr="001400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44">
            <w:pPr>
              <w:pStyle w:val="BodyText"/>
              <w:rPr>
                <w:lang w:val="en-NZ"/>
              </w:rPr>
            </w:pPr>
            <w:r w:rsidRPr="00A07C4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44" w:rsidP="00A07C44">
            <w:pPr>
              <w:pStyle w:val="BodyText"/>
            </w:pPr>
            <w:r w:rsidRPr="00A07C44">
              <w:t>Tools are stored and secured according to manufacturer’</w:t>
            </w:r>
            <w:r w:rsidRPr="00A07C44">
              <w:t>s or workplace procedures to prevent damage to, and losses of, equipment</w:t>
            </w:r>
          </w:p>
        </w:tc>
      </w:tr>
    </w:tbl>
    <w:p w:rsidR="00000000" w:rsidRPr="00A07C44" w:rsidP="00A07C44">
      <w:pPr>
        <w:pStyle w:val="BodyText"/>
      </w:pPr>
    </w:p>
    <w:p w:rsidR="00000000" w:rsidRPr="00A07C44" w:rsidP="00A07C44">
      <w:pPr>
        <w:pStyle w:val="AllowPageBreak"/>
      </w:pPr>
    </w:p>
    <w:p w:rsidR="00000000" w:rsidRPr="00A07C44" w:rsidP="00A07C44">
      <w:pPr>
        <w:pStyle w:val="Heading1"/>
      </w:pPr>
      <w:bookmarkStart w:id="7" w:name="O_739324"/>
      <w:bookmarkEnd w:id="7"/>
      <w:r w:rsidRPr="00A07C44">
        <w:t>Foundation Skills</w:t>
      </w:r>
    </w:p>
    <w:p w:rsidR="001400F8" w:rsidP="001400F8">
      <w:pPr>
        <w:pStyle w:val="BodyText"/>
      </w:pPr>
      <w:r w:rsidRPr="00A07C44">
        <w:t>Foundation skills essential to performance are explicit in the performance criteria of this unit of competency.</w:t>
      </w:r>
    </w:p>
    <w:p w:rsidR="00000000" w:rsidRPr="00A07C44" w:rsidP="00A07C44">
      <w:pPr>
        <w:pStyle w:val="Heading1"/>
      </w:pPr>
      <w:bookmarkStart w:id="8" w:name="O_739325"/>
      <w:bookmarkEnd w:id="8"/>
      <w:r w:rsidRPr="00A07C44">
        <w:t>Range of Conditi</w:t>
      </w:r>
      <w:r w:rsidRPr="00A07C44">
        <w:t>ons</w:t>
      </w:r>
    </w:p>
    <w:p w:rsidR="00000000" w:rsidRPr="00A07C44" w:rsidP="001400F8">
      <w:pPr>
        <w:pStyle w:val="BodyText"/>
      </w:pPr>
      <w:r w:rsidRPr="00A07C44">
        <w:t>Range is restricted to essential operating conditions and any other variables essential to the work environment.</w:t>
      </w:r>
    </w:p>
    <w:p w:rsidR="001400F8" w:rsidP="001400F8">
      <w:pPr>
        <w:pStyle w:val="BodyText"/>
      </w:pPr>
      <w:r w:rsidRPr="00A07C44">
        <w:t>Non-essential conditions can be found in the Companion Volume Implementation Guide.</w:t>
      </w:r>
    </w:p>
    <w:p w:rsidR="00000000" w:rsidRPr="00A07C44" w:rsidP="00A07C44">
      <w:pPr>
        <w:pStyle w:val="Heading1"/>
      </w:pPr>
      <w:bookmarkStart w:id="9" w:name="O_739326"/>
      <w:bookmarkEnd w:id="9"/>
      <w:r w:rsidRPr="00A07C44">
        <w:t>Unit Mapping Information</w:t>
      </w:r>
    </w:p>
    <w:p w:rsidR="001400F8" w:rsidP="001400F8">
      <w:pPr>
        <w:pStyle w:val="BodyText"/>
      </w:pPr>
      <w:r w:rsidRPr="00A07C44">
        <w:t>This unit replaces and is equivalent to TLIB1028A Maintain and use hand tools.</w:t>
      </w:r>
    </w:p>
    <w:p w:rsidR="00000000" w:rsidRPr="00A07C44" w:rsidP="00A07C44">
      <w:pPr>
        <w:pStyle w:val="Heading1"/>
      </w:pPr>
      <w:bookmarkStart w:id="10" w:name="O_739333"/>
      <w:bookmarkEnd w:id="10"/>
      <w:r w:rsidRPr="00A07C44">
        <w:t>Links</w:t>
      </w:r>
    </w:p>
    <w:p w:rsidR="00000000" w:rsidRPr="00A07C44" w:rsidP="001400F8">
      <w:pPr>
        <w:pStyle w:val="BodyText"/>
      </w:pPr>
      <w:r w:rsidRPr="00A07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57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7C44" w:rsidP="00A07C44"/>
    <w:sectPr w:rsidSect="00A07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44" w:rsidRPr="001400F8" w:rsidP="00140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F8" w:rsidP="00A07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0F8" w:rsidP="00A07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00F8" w:rsidP="00A07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C44" w:rsidRPr="001400F8" w:rsidP="00140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0F8" w:rsidRPr="002D2AF8" w:rsidP="00A07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TLIB1028 Maintain and use hand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January 2022</w:t>
    </w:r>
    <w:r>
      <w:fldChar w:fldCharType="end"/>
    </w:r>
  </w:p>
  <w:p w:rsidR="001400F8" w:rsidP="00A07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C44"/>
  </w:style>
  <w:style w:type="character" w:customStyle="1" w:styleId="Heading1Char">
    <w:name w:val="Heading 1 Char"/>
    <w:basedOn w:val="DefaultParagraphFont"/>
    <w:link w:val="Heading1"/>
    <w:rsid w:val="00A07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C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7C44"/>
    <w:rPr>
      <w:b/>
      <w:spacing w:val="0"/>
    </w:rPr>
  </w:style>
  <w:style w:type="paragraph" w:customStyle="1" w:styleId="SuperHeading">
    <w:name w:val="SuperHeading"/>
    <w:basedOn w:val="Normal"/>
    <w:rsid w:val="00A07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C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C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7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C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C44"/>
    <w:rPr>
      <w:i/>
    </w:rPr>
  </w:style>
  <w:style w:type="paragraph" w:styleId="Caption">
    <w:name w:val="caption"/>
    <w:basedOn w:val="BodyText"/>
    <w:next w:val="Normal"/>
    <w:qFormat/>
    <w:rsid w:val="00A07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C44"/>
  </w:style>
  <w:style w:type="paragraph" w:styleId="TableofFigures">
    <w:name w:val="table of figures"/>
    <w:basedOn w:val="Normal"/>
    <w:next w:val="Normal"/>
    <w:semiHidden/>
    <w:rsid w:val="00A07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C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7C44"/>
    <w:rPr>
      <w:rFonts w:ascii="Wingdings" w:hAnsi="Wingdings"/>
    </w:rPr>
  </w:style>
  <w:style w:type="paragraph" w:customStyle="1" w:styleId="TableHeading">
    <w:name w:val="Table Heading"/>
    <w:basedOn w:val="HeadingBase"/>
    <w:rsid w:val="00A07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C44"/>
    <w:rPr>
      <w:color w:val="0033CC"/>
      <w:u w:val="none"/>
    </w:rPr>
  </w:style>
  <w:style w:type="paragraph" w:customStyle="1" w:styleId="BodyTextRight">
    <w:name w:val="Body Text Right"/>
    <w:basedOn w:val="BodyText"/>
    <w:rsid w:val="00A07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C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C44"/>
    <w:rPr>
      <w:sz w:val="32"/>
    </w:rPr>
  </w:style>
  <w:style w:type="paragraph" w:customStyle="1" w:styleId="HeadingProcedure">
    <w:name w:val="Heading Procedure"/>
    <w:basedOn w:val="HeadingBase"/>
    <w:next w:val="Normal"/>
    <w:rsid w:val="00A07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C44"/>
    <w:pPr>
      <w:spacing w:before="60" w:after="60"/>
    </w:pPr>
  </w:style>
  <w:style w:type="paragraph" w:styleId="ListContinue">
    <w:name w:val="List Continue"/>
    <w:basedOn w:val="List"/>
    <w:rsid w:val="00A07C44"/>
    <w:pPr>
      <w:ind w:firstLine="0"/>
    </w:pPr>
  </w:style>
  <w:style w:type="paragraph" w:customStyle="1" w:styleId="ListNote">
    <w:name w:val="List Note"/>
    <w:basedOn w:val="List"/>
    <w:rsid w:val="00A07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C44"/>
    <w:rPr>
      <w:rFonts w:ascii="Courier New" w:hAnsi="Courier New"/>
    </w:rPr>
  </w:style>
  <w:style w:type="paragraph" w:customStyle="1" w:styleId="NoteBullet">
    <w:name w:val="Note Bullet"/>
    <w:basedOn w:val="Note"/>
    <w:rsid w:val="00A07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C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7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C44"/>
    <w:rPr>
      <w:b/>
      <w:smallCaps/>
    </w:rPr>
  </w:style>
  <w:style w:type="paragraph" w:customStyle="1" w:styleId="TableListNumber">
    <w:name w:val="Table List Number"/>
    <w:basedOn w:val="ListNumber"/>
    <w:rsid w:val="00A07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C44"/>
    <w:pPr>
      <w:numPr>
        <w:numId w:val="7"/>
      </w:numPr>
    </w:pPr>
  </w:style>
  <w:style w:type="paragraph" w:customStyle="1" w:styleId="ListAlpha2">
    <w:name w:val="List Alpha 2"/>
    <w:basedOn w:val="List2"/>
    <w:rsid w:val="00A07C44"/>
    <w:pPr>
      <w:numPr>
        <w:numId w:val="6"/>
      </w:numPr>
    </w:pPr>
  </w:style>
  <w:style w:type="paragraph" w:styleId="List2">
    <w:name w:val="List 2"/>
    <w:basedOn w:val="BodyText"/>
    <w:rsid w:val="00A07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C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C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7C44"/>
    <w:pPr>
      <w:numPr>
        <w:numId w:val="2"/>
      </w:numPr>
    </w:pPr>
  </w:style>
  <w:style w:type="paragraph" w:styleId="ListContinue2">
    <w:name w:val="List Continue 2"/>
    <w:basedOn w:val="List2"/>
    <w:rsid w:val="00A07C44"/>
    <w:pPr>
      <w:ind w:firstLine="0"/>
    </w:pPr>
  </w:style>
  <w:style w:type="paragraph" w:styleId="ListContinue3">
    <w:name w:val="List Continue 3"/>
    <w:basedOn w:val="List3"/>
    <w:rsid w:val="00A07C44"/>
    <w:pPr>
      <w:ind w:left="1021" w:firstLine="0"/>
    </w:pPr>
  </w:style>
  <w:style w:type="paragraph" w:styleId="ListContinue4">
    <w:name w:val="List Continue 4"/>
    <w:basedOn w:val="List4"/>
    <w:rsid w:val="00A07C44"/>
    <w:pPr>
      <w:ind w:firstLine="0"/>
    </w:pPr>
  </w:style>
  <w:style w:type="paragraph" w:styleId="ListContinue5">
    <w:name w:val="List Continue 5"/>
    <w:basedOn w:val="List5"/>
    <w:rsid w:val="00A07C44"/>
    <w:pPr>
      <w:ind w:firstLine="0"/>
    </w:pPr>
  </w:style>
  <w:style w:type="paragraph" w:styleId="ListNumber3">
    <w:name w:val="List Number 3"/>
    <w:basedOn w:val="List3"/>
    <w:rsid w:val="00A07C44"/>
    <w:pPr>
      <w:numPr>
        <w:numId w:val="3"/>
      </w:numPr>
    </w:pPr>
  </w:style>
  <w:style w:type="paragraph" w:styleId="ListNumber4">
    <w:name w:val="List Number 4"/>
    <w:basedOn w:val="List4"/>
    <w:rsid w:val="00A07C44"/>
    <w:pPr>
      <w:numPr>
        <w:numId w:val="4"/>
      </w:numPr>
    </w:pPr>
  </w:style>
  <w:style w:type="paragraph" w:styleId="ListNumber5">
    <w:name w:val="List Number 5"/>
    <w:basedOn w:val="List5"/>
    <w:rsid w:val="00A07C44"/>
    <w:pPr>
      <w:numPr>
        <w:numId w:val="5"/>
      </w:numPr>
    </w:pPr>
  </w:style>
  <w:style w:type="paragraph" w:styleId="BlockText">
    <w:name w:val="Block Text"/>
    <w:basedOn w:val="Normal"/>
    <w:rsid w:val="00A07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C44"/>
    <w:rPr>
      <w:sz w:val="16"/>
      <w:vertAlign w:val="superscript"/>
    </w:rPr>
  </w:style>
  <w:style w:type="character" w:customStyle="1" w:styleId="Symbols">
    <w:name w:val="Symbols"/>
    <w:basedOn w:val="DefaultParagraphFont"/>
    <w:rsid w:val="00A07C44"/>
    <w:rPr>
      <w:rFonts w:ascii="Symbol" w:hAnsi="Symbol"/>
    </w:rPr>
  </w:style>
  <w:style w:type="character" w:customStyle="1" w:styleId="MenuOptions">
    <w:name w:val="Menu Options"/>
    <w:basedOn w:val="DefaultParagraphFont"/>
    <w:rsid w:val="00A07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C44"/>
    <w:rPr>
      <w:b/>
    </w:rPr>
  </w:style>
  <w:style w:type="character" w:customStyle="1" w:styleId="Underlined">
    <w:name w:val="Underlined"/>
    <w:basedOn w:val="DefaultParagraphFont"/>
    <w:rsid w:val="00A07C44"/>
    <w:rPr>
      <w:u w:val="single"/>
    </w:rPr>
  </w:style>
  <w:style w:type="paragraph" w:customStyle="1" w:styleId="TableBodyTextRight">
    <w:name w:val="Table Body Text Right"/>
    <w:basedOn w:val="TableBodyText"/>
    <w:rsid w:val="00A07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C44"/>
    <w:rPr>
      <w:sz w:val="18"/>
    </w:rPr>
  </w:style>
  <w:style w:type="paragraph" w:customStyle="1" w:styleId="BodySmallRight">
    <w:name w:val="Body Small Right"/>
    <w:basedOn w:val="BodyTextRight"/>
    <w:rsid w:val="00A07C44"/>
    <w:rPr>
      <w:sz w:val="18"/>
      <w:szCs w:val="18"/>
    </w:rPr>
  </w:style>
  <w:style w:type="paragraph" w:customStyle="1" w:styleId="MarginEdition">
    <w:name w:val="Margin Edition"/>
    <w:basedOn w:val="MarginNote"/>
    <w:rsid w:val="00A07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C44"/>
    <w:rPr>
      <w:sz w:val="2"/>
      <w:szCs w:val="2"/>
    </w:rPr>
  </w:style>
  <w:style w:type="character" w:customStyle="1" w:styleId="Small">
    <w:name w:val="Small"/>
    <w:basedOn w:val="DefaultParagraphFont"/>
    <w:rsid w:val="00A07C44"/>
    <w:rPr>
      <w:sz w:val="16"/>
    </w:rPr>
  </w:style>
  <w:style w:type="paragraph" w:customStyle="1" w:styleId="WideTable">
    <w:name w:val="Wide Table"/>
    <w:basedOn w:val="Normal"/>
    <w:rsid w:val="00A07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C44"/>
  </w:style>
  <w:style w:type="paragraph" w:styleId="Quote">
    <w:name w:val="Quote"/>
    <w:basedOn w:val="Heading1"/>
    <w:link w:val="QuoteChar"/>
    <w:qFormat/>
    <w:rsid w:val="00A07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C44"/>
    <w:pPr>
      <w:pageBreakBefore/>
    </w:pPr>
  </w:style>
  <w:style w:type="paragraph" w:customStyle="1" w:styleId="Border">
    <w:name w:val="Border"/>
    <w:basedOn w:val="Normal"/>
    <w:qFormat/>
    <w:rsid w:val="00A07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C44"/>
    <w:rPr>
      <w:u w:val="single"/>
    </w:rPr>
  </w:style>
  <w:style w:type="character" w:customStyle="1" w:styleId="BoldandItalics">
    <w:name w:val="Bold and Italics"/>
    <w:qFormat/>
    <w:rsid w:val="00A07C44"/>
    <w:rPr>
      <w:b/>
      <w:i/>
      <w:u w:val="none"/>
    </w:rPr>
  </w:style>
  <w:style w:type="paragraph" w:styleId="BalloonText">
    <w:name w:val="Balloon Text"/>
    <w:basedOn w:val="Normal"/>
    <w:link w:val="BalloonTextChar"/>
    <w:rsid w:val="00A07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C44"/>
    <w:pPr>
      <w:spacing w:before="0" w:after="0"/>
    </w:pPr>
  </w:style>
  <w:style w:type="paragraph" w:customStyle="1" w:styleId="BodyTextBold">
    <w:name w:val="Body Text Bold"/>
    <w:basedOn w:val="BodyText"/>
    <w:qFormat/>
    <w:rsid w:val="00A07C44"/>
    <w:rPr>
      <w:b/>
    </w:rPr>
  </w:style>
  <w:style w:type="character" w:styleId="Hyperlink">
    <w:name w:val="Hyperlink"/>
    <w:basedOn w:val="DefaultParagraphFont"/>
    <w:uiPriority w:val="99"/>
    <w:unhideWhenUsed/>
    <w:rsid w:val="00140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2410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TLIB1028 Maintain and use hand tools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2022-01-11T06:46:00Z</dcterms:created>
  <dcterms:modified xsi:type="dcterms:W3CDTF">2022-01-11T06:46:00Z</dcterms:modified>
</cp:coreProperties>
</file>