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C40" w:rsidP="00C80C40">
      <w:pPr>
        <w:pStyle w:val="Title"/>
      </w:pPr>
      <w:r>
        <w:fldChar w:fldCharType="begin"/>
      </w:r>
      <w:r>
        <w:instrText xml:space="preserve"> TITLE   \* MERGEFORMAT </w:instrText>
      </w:r>
      <w:r>
        <w:fldChar w:fldCharType="separate"/>
      </w:r>
      <w:r>
        <w:t>Assessment Requirements for TLIB1028 Maintain and use hand tools</w:t>
      </w:r>
      <w:r>
        <w:fldChar w:fldCharType="end"/>
      </w:r>
    </w:p>
    <w:p w:rsidR="00C80C40" w:rsidP="00C80C40">
      <w:pPr>
        <w:pStyle w:val="Version"/>
        <w:sectPr w:rsidSect="00165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BF2" w:rsidP="00165BF2">
      <w:pPr>
        <w:pStyle w:val="SuperHeading"/>
      </w:pPr>
      <w:r w:rsidRPr="00165BF2">
        <w:t>Assessment Requirements for TLIB1028 Maintain and use hand tools</w:t>
      </w:r>
    </w:p>
    <w:p w:rsidR="00000000" w:rsidRPr="00165BF2" w:rsidP="00165BF2">
      <w:pPr>
        <w:pStyle w:val="Heading1"/>
      </w:pPr>
      <w:bookmarkStart w:id="1" w:name="O_739328"/>
      <w:bookmarkEnd w:id="1"/>
      <w:r w:rsidRPr="00165BF2">
        <w:t>Modification History</w:t>
      </w:r>
    </w:p>
    <w:p w:rsidR="00C80C40" w:rsidP="00C80C40">
      <w:pPr>
        <w:pStyle w:val="BodyText"/>
      </w:pPr>
      <w:r w:rsidRPr="00165BF2">
        <w:t>Release 1. This is the first release of this unit of competency in the TLI Transport and Logistics Training Package.</w:t>
      </w:r>
    </w:p>
    <w:p w:rsidR="00000000" w:rsidRPr="00165BF2" w:rsidP="00165BF2">
      <w:pPr>
        <w:pStyle w:val="Heading1"/>
      </w:pPr>
      <w:bookmarkStart w:id="2" w:name="O_739329"/>
      <w:bookmarkEnd w:id="2"/>
      <w:r w:rsidRPr="00165BF2">
        <w:t>Performance Evidence</w:t>
      </w:r>
    </w:p>
    <w:tbl>
      <w:tblPr>
        <w:tblW w:w="0" w:type="auto"/>
        <w:tblCellMar>
          <w:left w:w="62" w:type="dxa"/>
          <w:right w:w="62" w:type="dxa"/>
        </w:tblCellMar>
        <w:tblLook w:val="0000"/>
      </w:tblPr>
      <w:tblGrid>
        <w:gridCol w:w="9196"/>
      </w:tblGrid>
      <w:tr w:rsidTr="00C80C40">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165BF2">
            <w:pPr>
              <w:pStyle w:val="BodyText"/>
              <w:rPr>
                <w:lang w:val="en-NZ"/>
              </w:rPr>
            </w:pPr>
            <w:r w:rsidRPr="00165BF2">
              <w:t>Evidence required to demonstrate competence in this unit must be relevant to and satisfy all of the requirements of the elements and performance criteria on at least one occasion and include:</w:t>
            </w:r>
          </w:p>
        </w:tc>
      </w:tr>
      <w:tr w:rsidTr="00C80C40">
        <w:tblPrEx>
          <w:tblW w:w="0" w:type="auto"/>
          <w:tblCellMar>
            <w:left w:w="62" w:type="dxa"/>
            <w:right w:w="62" w:type="dxa"/>
          </w:tblCellMar>
          <w:tblLook w:val="0000"/>
        </w:tblPrEx>
        <w:trPr>
          <w:trHeight w:val="2227"/>
        </w:trPr>
        <w:tc>
          <w:tcPr>
            <w:tcW w:w="0" w:type="auto"/>
            <w:tcBorders>
              <w:top w:val="nil"/>
              <w:left w:val="nil"/>
              <w:bottom w:val="nil"/>
              <w:right w:val="nil"/>
            </w:tcBorders>
            <w:tcMar>
              <w:top w:w="0" w:type="dxa"/>
              <w:left w:w="62" w:type="dxa"/>
              <w:bottom w:w="0" w:type="dxa"/>
              <w:right w:w="62" w:type="dxa"/>
            </w:tcMar>
          </w:tcPr>
          <w:p w:rsidR="00000000" w:rsidRPr="00165BF2" w:rsidP="00165BF2">
            <w:pPr>
              <w:pStyle w:val="ListBullet"/>
            </w:pPr>
            <w:r w:rsidRPr="00165BF2">
              <w:t xml:space="preserve">applying precautions and required action </w:t>
            </w:r>
            <w:r w:rsidRPr="00165BF2">
              <w:t xml:space="preserve">to minimise, control or eliminate identified hazards </w:t>
            </w:r>
          </w:p>
          <w:p w:rsidR="00000000" w:rsidRPr="00165BF2" w:rsidP="00165BF2">
            <w:pPr>
              <w:pStyle w:val="ListBullet"/>
            </w:pPr>
            <w:r w:rsidRPr="00165BF2">
              <w:t>applying relevant legislation and workplace procedures</w:t>
            </w:r>
          </w:p>
          <w:p w:rsidR="00000000" w:rsidRPr="00165BF2" w:rsidP="00165BF2">
            <w:pPr>
              <w:pStyle w:val="ListBullet"/>
            </w:pPr>
            <w:r w:rsidRPr="00165BF2">
              <w:t xml:space="preserve">communicating and working effectively with others </w:t>
            </w:r>
          </w:p>
          <w:p w:rsidR="00000000" w:rsidRPr="00165BF2" w:rsidP="00165BF2">
            <w:pPr>
              <w:pStyle w:val="ListBullet"/>
            </w:pPr>
            <w:r w:rsidRPr="00165BF2">
              <w:t xml:space="preserve">completing relevant documentation </w:t>
            </w:r>
          </w:p>
          <w:p w:rsidR="00000000" w:rsidRPr="00165BF2" w:rsidP="00165BF2">
            <w:pPr>
              <w:pStyle w:val="ListBullet"/>
            </w:pPr>
            <w:r w:rsidRPr="00165BF2">
              <w:t>identifying, selecting, and efficiently and effectively using</w:t>
            </w:r>
            <w:r w:rsidRPr="00165BF2">
              <w:t xml:space="preserve"> relevant hand tools and related materials</w:t>
            </w:r>
          </w:p>
          <w:p w:rsidR="00000000" w:rsidRPr="00165BF2" w:rsidP="00165BF2">
            <w:pPr>
              <w:pStyle w:val="ListBullet"/>
            </w:pPr>
            <w:r w:rsidRPr="00165BF2">
              <w:t>reading, interpreting and following relevant instructions, procedures, information and signs.</w:t>
            </w:r>
          </w:p>
        </w:tc>
      </w:tr>
    </w:tbl>
    <w:p w:rsidR="00000000" w:rsidRPr="00165BF2" w:rsidP="00165BF2">
      <w:pPr>
        <w:pStyle w:val="BodyText"/>
      </w:pPr>
    </w:p>
    <w:p w:rsidR="00000000" w:rsidRPr="00165BF2" w:rsidP="00165BF2">
      <w:pPr>
        <w:pStyle w:val="AllowPageBreak"/>
      </w:pPr>
    </w:p>
    <w:p w:rsidR="00000000" w:rsidRPr="00165BF2" w:rsidP="00165BF2">
      <w:pPr>
        <w:pStyle w:val="Heading1"/>
      </w:pPr>
      <w:bookmarkStart w:id="3" w:name="O_739330"/>
      <w:bookmarkEnd w:id="3"/>
      <w:r w:rsidRPr="00165BF2">
        <w:t>Knowledge Evidence</w:t>
      </w:r>
    </w:p>
    <w:tbl>
      <w:tblPr>
        <w:tblW w:w="0" w:type="auto"/>
        <w:tblCellMar>
          <w:left w:w="62" w:type="dxa"/>
          <w:right w:w="62" w:type="dxa"/>
        </w:tblCellMar>
        <w:tblLook w:val="0000"/>
      </w:tblPr>
      <w:tblGrid>
        <w:gridCol w:w="9196"/>
      </w:tblGrid>
      <w:tr w:rsidTr="00C80C40">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165BF2">
            <w:pPr>
              <w:pStyle w:val="BodyText"/>
              <w:rPr>
                <w:lang w:val="en-NZ"/>
              </w:rPr>
            </w:pPr>
            <w:r w:rsidRPr="00165BF2">
              <w:t>Evidence required to demonstrate competence in this uni</w:t>
            </w:r>
            <w:r w:rsidRPr="00165BF2">
              <w:t>t must be relevant to and satisfy all of the requirements of the elements, performance criteria and include knowledge of:</w:t>
            </w:r>
          </w:p>
        </w:tc>
      </w:tr>
      <w:tr w:rsidTr="00C80C4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65BF2" w:rsidP="00165BF2">
            <w:pPr>
              <w:pStyle w:val="ListBullet"/>
            </w:pPr>
            <w:r w:rsidRPr="00165BF2">
              <w:t>emergency procedures</w:t>
            </w:r>
          </w:p>
          <w:p w:rsidR="00000000" w:rsidRPr="00165BF2" w:rsidP="00165BF2">
            <w:pPr>
              <w:pStyle w:val="ListBullet"/>
            </w:pPr>
            <w:r w:rsidRPr="00165BF2">
              <w:t>materials for maintaining and using hand tools and the procedures and precautions for their care, use and stora</w:t>
            </w:r>
            <w:r w:rsidRPr="00165BF2">
              <w:t>ge</w:t>
            </w:r>
          </w:p>
          <w:p w:rsidR="00000000" w:rsidRPr="00165BF2" w:rsidP="00165BF2">
            <w:pPr>
              <w:pStyle w:val="ListBullet"/>
            </w:pPr>
            <w:r w:rsidRPr="00165BF2">
              <w:t>problems that can occur maintaining and using hand tools and related action that should be taken</w:t>
            </w:r>
          </w:p>
          <w:p w:rsidR="00000000" w:rsidRPr="00165BF2" w:rsidP="00165BF2">
            <w:pPr>
              <w:pStyle w:val="ListBullet"/>
            </w:pPr>
            <w:r w:rsidRPr="00165BF2">
              <w:t>relevant work health and safety (WHS)/occupational health and safety (OHS), and environmental procedures and regulations</w:t>
            </w:r>
          </w:p>
          <w:p w:rsidR="00000000" w:rsidRPr="00165BF2" w:rsidP="00165BF2">
            <w:pPr>
              <w:pStyle w:val="ListBullet"/>
            </w:pPr>
            <w:r w:rsidRPr="00165BF2">
              <w:t>relevant sections of state/territor</w:t>
            </w:r>
            <w:r w:rsidRPr="00165BF2">
              <w:t>y regulations, codes of practice and safeworking system requirements</w:t>
            </w:r>
          </w:p>
          <w:p w:rsidR="00000000" w:rsidRPr="00165BF2" w:rsidP="00165BF2">
            <w:pPr>
              <w:pStyle w:val="ListBullet"/>
            </w:pPr>
            <w:r w:rsidRPr="00165BF2">
              <w:t>workplace documentation and records requirements</w:t>
            </w:r>
          </w:p>
          <w:p w:rsidR="00000000" w:rsidRPr="00165BF2" w:rsidP="00165BF2">
            <w:pPr>
              <w:pStyle w:val="ListBullet"/>
            </w:pPr>
            <w:r w:rsidRPr="00165BF2">
              <w:t>workplace procedures and policies for maintaining and using hand tools.</w:t>
            </w:r>
          </w:p>
        </w:tc>
      </w:tr>
    </w:tbl>
    <w:p w:rsidR="00000000" w:rsidRPr="00165BF2" w:rsidP="00165BF2">
      <w:pPr>
        <w:pStyle w:val="BodyText"/>
      </w:pPr>
    </w:p>
    <w:p w:rsidR="00000000" w:rsidRPr="00165BF2" w:rsidP="00165BF2">
      <w:pPr>
        <w:pStyle w:val="AllowPageBreak"/>
      </w:pPr>
    </w:p>
    <w:p w:rsidR="00000000" w:rsidRPr="00165BF2" w:rsidP="00165BF2">
      <w:pPr>
        <w:pStyle w:val="Heading1"/>
      </w:pPr>
      <w:bookmarkStart w:id="4" w:name="O_739331"/>
      <w:bookmarkEnd w:id="4"/>
      <w:r w:rsidRPr="00165BF2">
        <w:t>Assessment Conditions</w:t>
      </w:r>
    </w:p>
    <w:p w:rsidR="00000000" w:rsidRPr="00165BF2" w:rsidP="00C80C40">
      <w:pPr>
        <w:pStyle w:val="BodyText"/>
      </w:pPr>
      <w:r w:rsidRPr="00165BF2">
        <w:t xml:space="preserve">As a minimum, assessors must satisfy applicable regulatory requirements, which include requirements in the Standards for Registered Training Organisations, current at the time of assessment. </w:t>
      </w:r>
    </w:p>
    <w:p w:rsidR="00000000" w:rsidRPr="00165BF2" w:rsidP="00C80C40">
      <w:pPr>
        <w:pStyle w:val="BodyText"/>
      </w:pPr>
      <w:r w:rsidRPr="00165BF2">
        <w:t>As a minimum, assessment must satisfy applicable regulatory requ</w:t>
      </w:r>
      <w:r w:rsidRPr="00165BF2">
        <w:t>irements, which include requirements in the Standards for Registered Training Organisations, current at the time of assessment.</w:t>
      </w:r>
    </w:p>
    <w:p w:rsidR="00000000" w:rsidRPr="00165BF2" w:rsidP="00C80C40">
      <w:pPr>
        <w:pStyle w:val="BodyText"/>
      </w:pPr>
      <w:r w:rsidRPr="00165BF2">
        <w:t>Assessment must occur in workplace operational situations where it is appropriate to do so; where this is not appropriate, asses</w:t>
      </w:r>
      <w:r w:rsidRPr="00165BF2">
        <w:t xml:space="preserve">sment must occur in simulated workplace operational situations that replicate workplace conditions. </w:t>
      </w:r>
    </w:p>
    <w:p w:rsidR="00000000" w:rsidRPr="00165BF2" w:rsidP="00C80C40">
      <w:pPr>
        <w:pStyle w:val="BodyText"/>
      </w:pPr>
      <w:r w:rsidRPr="00165BF2">
        <w:t>Assessment processes and techniques must be appropriate to the language, literacy and numeracy requirements of the work being performed and the needs of th</w:t>
      </w:r>
      <w:r w:rsidRPr="00165BF2">
        <w:t>e candidate.</w:t>
      </w:r>
    </w:p>
    <w:p w:rsidR="00000000" w:rsidRPr="00165BF2" w:rsidP="00C80C40">
      <w:pPr>
        <w:pStyle w:val="BodyText"/>
      </w:pPr>
      <w:r w:rsidRPr="00165BF2">
        <w:t>Resources for assessment include:</w:t>
      </w:r>
    </w:p>
    <w:p w:rsidR="00000000" w:rsidRPr="00165BF2" w:rsidP="00165BF2">
      <w:pPr>
        <w:pStyle w:val="ListBullet2"/>
      </w:pPr>
      <w:r w:rsidRPr="00165BF2">
        <w:t>a range of relevant exercises, case studies and/or other simulations</w:t>
      </w:r>
    </w:p>
    <w:p w:rsidR="00000000" w:rsidRPr="00165BF2" w:rsidP="00165BF2">
      <w:pPr>
        <w:pStyle w:val="ListBullet2"/>
      </w:pPr>
      <w:r w:rsidRPr="00165BF2">
        <w:t xml:space="preserve">relevant and appropriate materials, tools, equipment and personal protective equipment currently used in industry </w:t>
      </w:r>
    </w:p>
    <w:p w:rsidR="00C80C40" w:rsidP="00165BF2">
      <w:pPr>
        <w:pStyle w:val="ListBullet2"/>
      </w:pPr>
      <w:r w:rsidRPr="00165BF2">
        <w:t>applicable documentation including workplace procedures, regulations, codes of practice and operation manuals.</w:t>
      </w:r>
    </w:p>
    <w:p w:rsidR="00C80C40" w:rsidP="00165BF2">
      <w:pPr>
        <w:pStyle w:val="ListBullet2"/>
      </w:pPr>
    </w:p>
    <w:p w:rsidR="00000000" w:rsidRPr="00165BF2" w:rsidP="00165BF2">
      <w:pPr>
        <w:pStyle w:val="Heading1"/>
      </w:pPr>
      <w:bookmarkStart w:id="5" w:name="O_739334"/>
      <w:bookmarkEnd w:id="5"/>
      <w:r w:rsidRPr="00165BF2">
        <w:t>Links</w:t>
      </w:r>
    </w:p>
    <w:p w:rsidR="00000000" w:rsidRPr="00165BF2" w:rsidP="00C80C40">
      <w:pPr>
        <w:pStyle w:val="BodyText"/>
      </w:pPr>
      <w:r w:rsidRPr="00165BF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13F8">
        <w:rPr>
          <w:rStyle w:val="Hyperlink"/>
        </w:rPr>
        <w:t>https://vetnet.gov.au/Pages/TrainingDocs.aspx?q=df441c6e-213d-43e3-874c-0b3f7036d851</w:t>
      </w:r>
      <w:r>
        <w:fldChar w:fldCharType="end"/>
      </w:r>
    </w:p>
    <w:p w:rsidR="00000000" w:rsidRPr="00165BF2" w:rsidP="00165BF2"/>
    <w:sectPr w:rsidSect="00165B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F2" w:rsidRPr="00C80C40" w:rsidP="00C80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40" w:rsidP="00165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0C40" w:rsidP="00165B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0C40" w:rsidP="00165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BF2" w:rsidRPr="00C80C40" w:rsidP="00C80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40" w:rsidRPr="002D2AF8" w:rsidP="00165BF2">
    <w:pPr>
      <w:pStyle w:val="Header"/>
      <w:framePr w:wrap="around"/>
    </w:pPr>
    <w:r>
      <w:fldChar w:fldCharType="begin"/>
    </w:r>
    <w:r>
      <w:instrText xml:space="preserve"> TITLE   \* MERGEFORMAT </w:instrText>
    </w:r>
    <w:r>
      <w:fldChar w:fldCharType="separate"/>
    </w:r>
    <w:r>
      <w:t>Assessment Requirements for TLIB1028 Maintain and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C80C40" w:rsidP="00165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129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00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4F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BF2"/>
    <w:pPr>
      <w:spacing w:before="360" w:after="60"/>
      <w:outlineLvl w:val="0"/>
    </w:pPr>
    <w:rPr>
      <w:sz w:val="32"/>
    </w:rPr>
  </w:style>
  <w:style w:type="paragraph" w:styleId="Heading2">
    <w:name w:val="heading 2"/>
    <w:basedOn w:val="HeadingBase"/>
    <w:next w:val="BodyText"/>
    <w:link w:val="Heading2Char"/>
    <w:qFormat/>
    <w:rsid w:val="00165BF2"/>
    <w:pPr>
      <w:keepLines/>
      <w:spacing w:before="240" w:after="120"/>
      <w:outlineLvl w:val="1"/>
    </w:pPr>
    <w:rPr>
      <w:sz w:val="28"/>
      <w:szCs w:val="40"/>
    </w:rPr>
  </w:style>
  <w:style w:type="paragraph" w:styleId="Heading3">
    <w:name w:val="heading 3"/>
    <w:basedOn w:val="HeadingBase"/>
    <w:next w:val="BodyText"/>
    <w:link w:val="Heading3Char"/>
    <w:qFormat/>
    <w:rsid w:val="00165BF2"/>
    <w:pPr>
      <w:spacing w:before="180" w:after="120"/>
      <w:outlineLvl w:val="2"/>
    </w:pPr>
    <w:rPr>
      <w:spacing w:val="-10"/>
      <w:kern w:val="32"/>
    </w:rPr>
  </w:style>
  <w:style w:type="paragraph" w:styleId="Heading4">
    <w:name w:val="heading 4"/>
    <w:basedOn w:val="HeadingBase"/>
    <w:next w:val="BodyText"/>
    <w:link w:val="Heading4Char"/>
    <w:qFormat/>
    <w:rsid w:val="00165BF2"/>
    <w:pPr>
      <w:spacing w:before="160" w:after="120"/>
      <w:outlineLvl w:val="3"/>
    </w:pPr>
    <w:rPr>
      <w:sz w:val="22"/>
    </w:rPr>
  </w:style>
  <w:style w:type="paragraph" w:styleId="Heading5">
    <w:name w:val="heading 5"/>
    <w:basedOn w:val="HeadingBase"/>
    <w:next w:val="Normal"/>
    <w:link w:val="Heading5Char"/>
    <w:qFormat/>
    <w:rsid w:val="00165BF2"/>
    <w:pPr>
      <w:spacing w:before="80"/>
      <w:outlineLvl w:val="4"/>
    </w:pPr>
    <w:rPr>
      <w:color w:val="918585"/>
      <w:sz w:val="20"/>
    </w:rPr>
  </w:style>
  <w:style w:type="paragraph" w:styleId="Heading6">
    <w:name w:val="heading 6"/>
    <w:basedOn w:val="HeadingBase"/>
    <w:next w:val="Normal"/>
    <w:link w:val="Heading6Char"/>
    <w:qFormat/>
    <w:rsid w:val="00165BF2"/>
    <w:pPr>
      <w:spacing w:before="60"/>
      <w:outlineLvl w:val="5"/>
    </w:pPr>
    <w:rPr>
      <w:color w:val="918585"/>
      <w:sz w:val="20"/>
    </w:rPr>
  </w:style>
  <w:style w:type="paragraph" w:styleId="Heading7">
    <w:name w:val="heading 7"/>
    <w:basedOn w:val="Normal"/>
    <w:next w:val="Normal"/>
    <w:link w:val="Heading7Char"/>
    <w:qFormat/>
    <w:rsid w:val="00165BF2"/>
    <w:pPr>
      <w:ind w:left="720"/>
      <w:outlineLvl w:val="6"/>
    </w:pPr>
    <w:rPr>
      <w:i/>
    </w:rPr>
  </w:style>
  <w:style w:type="paragraph" w:styleId="Heading8">
    <w:name w:val="heading 8"/>
    <w:basedOn w:val="Normal"/>
    <w:next w:val="Normal"/>
    <w:link w:val="Heading8Char"/>
    <w:qFormat/>
    <w:rsid w:val="00165BF2"/>
    <w:pPr>
      <w:ind w:left="720"/>
      <w:outlineLvl w:val="7"/>
    </w:pPr>
    <w:rPr>
      <w:i/>
    </w:rPr>
  </w:style>
  <w:style w:type="paragraph" w:styleId="Heading9">
    <w:name w:val="heading 9"/>
    <w:basedOn w:val="Normal"/>
    <w:next w:val="Normal"/>
    <w:link w:val="Heading9Char"/>
    <w:qFormat/>
    <w:rsid w:val="00165BF2"/>
    <w:pPr>
      <w:ind w:left="720"/>
      <w:outlineLvl w:val="8"/>
    </w:pPr>
    <w:rPr>
      <w:i/>
    </w:rPr>
  </w:style>
  <w:style w:type="character" w:default="1" w:styleId="DefaultParagraphFont">
    <w:name w:val="Default Paragraph Font"/>
    <w:uiPriority w:val="1"/>
    <w:unhideWhenUsed/>
    <w:rsid w:val="00165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BF2"/>
  </w:style>
  <w:style w:type="character" w:customStyle="1" w:styleId="Heading1Char">
    <w:name w:val="Heading 1 Char"/>
    <w:basedOn w:val="DefaultParagraphFont"/>
    <w:link w:val="Heading1"/>
    <w:rsid w:val="00165BF2"/>
    <w:rPr>
      <w:rFonts w:ascii="Times New Roman" w:eastAsia="Times New Roman" w:hAnsi="Times New Roman" w:cs="Times New Roman"/>
      <w:b/>
      <w:sz w:val="32"/>
      <w:szCs w:val="20"/>
      <w:lang w:eastAsia="en-US"/>
    </w:rPr>
  </w:style>
  <w:style w:type="paragraph" w:styleId="BodyText">
    <w:name w:val="Body Text"/>
    <w:basedOn w:val="Normal"/>
    <w:link w:val="BodyTextChar"/>
    <w:rsid w:val="00165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BF2"/>
    <w:rPr>
      <w:rFonts w:ascii="Times New Roman" w:eastAsia="Times New Roman" w:hAnsi="Times New Roman" w:cs="Times New Roman"/>
      <w:sz w:val="24"/>
      <w:lang w:eastAsia="en-US"/>
    </w:rPr>
  </w:style>
  <w:style w:type="paragraph" w:styleId="ListBullet">
    <w:name w:val="List Bullet"/>
    <w:basedOn w:val="List"/>
    <w:rsid w:val="00165BF2"/>
    <w:pPr>
      <w:numPr>
        <w:numId w:val="12"/>
      </w:numPr>
      <w:tabs>
        <w:tab w:val="clear" w:pos="340"/>
      </w:tabs>
      <w:spacing w:before="40" w:after="40"/>
    </w:pPr>
  </w:style>
  <w:style w:type="paragraph" w:styleId="ListBullet2">
    <w:name w:val="List Bullet 2"/>
    <w:basedOn w:val="List2"/>
    <w:rsid w:val="00165BF2"/>
    <w:pPr>
      <w:numPr>
        <w:numId w:val="13"/>
      </w:numPr>
      <w:tabs>
        <w:tab w:val="clear" w:pos="680"/>
      </w:tabs>
    </w:pPr>
  </w:style>
  <w:style w:type="paragraph" w:customStyle="1" w:styleId="SuperHeading">
    <w:name w:val="SuperHeading"/>
    <w:basedOn w:val="Normal"/>
    <w:rsid w:val="00165BF2"/>
    <w:pPr>
      <w:spacing w:before="240" w:after="120"/>
      <w:outlineLvl w:val="0"/>
    </w:pPr>
    <w:rPr>
      <w:rFonts w:ascii="Times New Roman" w:hAnsi="Times New Roman"/>
      <w:b/>
      <w:sz w:val="32"/>
    </w:rPr>
  </w:style>
  <w:style w:type="paragraph" w:customStyle="1" w:styleId="AllowPageBreak">
    <w:name w:val="AllowPageBreak"/>
    <w:rsid w:val="00165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BF2"/>
    <w:rPr>
      <w:rFonts w:ascii="Courier New" w:eastAsia="Times New Roman" w:hAnsi="Courier New" w:cs="Times New Roman"/>
      <w:i/>
      <w:szCs w:val="20"/>
      <w:lang w:eastAsia="en-US"/>
    </w:rPr>
  </w:style>
  <w:style w:type="paragraph" w:customStyle="1" w:styleId="HeadingBase">
    <w:name w:val="Heading Base"/>
    <w:rsid w:val="00165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BF2"/>
    <w:pPr>
      <w:tabs>
        <w:tab w:val="right" w:leader="dot" w:pos="9072"/>
      </w:tabs>
      <w:ind w:left="567"/>
    </w:pPr>
    <w:rPr>
      <w:szCs w:val="22"/>
    </w:rPr>
  </w:style>
  <w:style w:type="paragraph" w:customStyle="1" w:styleId="TOCBase">
    <w:name w:val="TOC Base"/>
    <w:rsid w:val="00165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BF2"/>
    <w:pPr>
      <w:tabs>
        <w:tab w:val="right" w:leader="dot" w:pos="9072"/>
      </w:tabs>
      <w:spacing w:before="40" w:after="40"/>
      <w:ind w:left="284"/>
    </w:pPr>
    <w:rPr>
      <w:rFonts w:ascii="Times New Roman" w:hAnsi="Times New Roman"/>
    </w:rPr>
  </w:style>
  <w:style w:type="paragraph" w:styleId="TOC1">
    <w:name w:val="toc 1"/>
    <w:basedOn w:val="TOCBase"/>
    <w:next w:val="Normal"/>
    <w:rsid w:val="00165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BF2"/>
    <w:rPr>
      <w:rFonts w:ascii="Times New Roman" w:eastAsia="Times New Roman" w:hAnsi="Times New Roman" w:cs="Times New Roman"/>
      <w:sz w:val="16"/>
      <w:lang w:eastAsia="en-US"/>
    </w:rPr>
  </w:style>
  <w:style w:type="paragraph" w:styleId="Title">
    <w:name w:val="Title"/>
    <w:basedOn w:val="HeadingBase"/>
    <w:link w:val="TitleChar"/>
    <w:qFormat/>
    <w:rsid w:val="00165BF2"/>
    <w:pPr>
      <w:spacing w:before="5040"/>
      <w:jc w:val="center"/>
    </w:pPr>
    <w:rPr>
      <w:sz w:val="48"/>
      <w:szCs w:val="72"/>
      <w:lang w:val="en-US"/>
    </w:rPr>
  </w:style>
  <w:style w:type="character" w:customStyle="1" w:styleId="TitleChar">
    <w:name w:val="Title Char"/>
    <w:basedOn w:val="DefaultParagraphFont"/>
    <w:link w:val="Title"/>
    <w:rsid w:val="00165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BF2"/>
    <w:pPr>
      <w:tabs>
        <w:tab w:val="left" w:pos="3600"/>
        <w:tab w:val="left" w:pos="3958"/>
      </w:tabs>
    </w:pPr>
  </w:style>
  <w:style w:type="paragraph" w:styleId="List">
    <w:name w:val="List"/>
    <w:basedOn w:val="BodyText"/>
    <w:next w:val="BodyText"/>
    <w:rsid w:val="00165BF2"/>
    <w:pPr>
      <w:tabs>
        <w:tab w:val="left" w:pos="340"/>
      </w:tabs>
      <w:spacing w:before="60" w:after="60"/>
      <w:ind w:left="340" w:hanging="340"/>
    </w:pPr>
  </w:style>
  <w:style w:type="paragraph" w:customStyle="1" w:styleId="Note">
    <w:name w:val="Note"/>
    <w:basedOn w:val="BodyText"/>
    <w:rsid w:val="00165B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5BF2"/>
    <w:rPr>
      <w:b/>
      <w:spacing w:val="0"/>
    </w:rPr>
  </w:style>
  <w:style w:type="paragraph" w:customStyle="1" w:styleId="SuperTitle">
    <w:name w:val="SuperTitle"/>
    <w:basedOn w:val="Title"/>
    <w:rsid w:val="00165BF2"/>
    <w:pPr>
      <w:framePr w:wrap="auto" w:hAnchor="text" w:y="6049"/>
    </w:pPr>
    <w:rPr>
      <w:color w:val="000000"/>
      <w:sz w:val="40"/>
    </w:rPr>
  </w:style>
  <w:style w:type="paragraph" w:customStyle="1" w:styleId="TOCTitle">
    <w:name w:val="TOCTitle"/>
    <w:basedOn w:val="Heading1"/>
    <w:rsid w:val="00165BF2"/>
    <w:pPr>
      <w:spacing w:after="240"/>
      <w:jc w:val="center"/>
      <w:outlineLvl w:val="9"/>
    </w:pPr>
    <w:rPr>
      <w:caps/>
    </w:rPr>
  </w:style>
  <w:style w:type="paragraph" w:customStyle="1" w:styleId="Version">
    <w:name w:val="Version"/>
    <w:rsid w:val="00165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BF2"/>
    <w:pPr>
      <w:keepNext w:val="0"/>
      <w:tabs>
        <w:tab w:val="right" w:pos="4176"/>
      </w:tabs>
      <w:ind w:left="198" w:hanging="198"/>
    </w:pPr>
    <w:rPr>
      <w:rFonts w:ascii="Garamond" w:hAnsi="Garamond"/>
    </w:rPr>
  </w:style>
  <w:style w:type="paragraph" w:styleId="IndexHeading">
    <w:name w:val="index heading"/>
    <w:basedOn w:val="Normal"/>
    <w:next w:val="Index1"/>
    <w:semiHidden/>
    <w:rsid w:val="00165BF2"/>
    <w:pPr>
      <w:spacing w:before="120" w:after="120"/>
    </w:pPr>
    <w:rPr>
      <w:rFonts w:ascii="Arial" w:hAnsi="Arial"/>
      <w:b/>
      <w:color w:val="918585"/>
      <w:sz w:val="24"/>
    </w:rPr>
  </w:style>
  <w:style w:type="paragraph" w:styleId="Header">
    <w:name w:val="header"/>
    <w:basedOn w:val="Normal"/>
    <w:link w:val="HeaderChar"/>
    <w:rsid w:val="00165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BF2"/>
    <w:rPr>
      <w:rFonts w:ascii="Times New Roman" w:eastAsia="Times New Roman" w:hAnsi="Times New Roman" w:cs="Times New Roman"/>
      <w:sz w:val="16"/>
      <w:szCs w:val="20"/>
      <w:lang w:val="en-GB" w:eastAsia="en-US"/>
    </w:rPr>
  </w:style>
  <w:style w:type="paragraph" w:customStyle="1" w:styleId="Chapter">
    <w:name w:val="Chapter"/>
    <w:basedOn w:val="Normal"/>
    <w:rsid w:val="00165BF2"/>
    <w:pPr>
      <w:spacing w:before="240"/>
    </w:pPr>
    <w:rPr>
      <w:rFonts w:ascii="Times New Roman" w:hAnsi="Times New Roman"/>
      <w:smallCaps/>
      <w:spacing w:val="80"/>
      <w:sz w:val="28"/>
    </w:rPr>
  </w:style>
  <w:style w:type="paragraph" w:customStyle="1" w:styleId="InChapter">
    <w:name w:val="InChapter"/>
    <w:basedOn w:val="Heading3"/>
    <w:rsid w:val="00165BF2"/>
    <w:pPr>
      <w:spacing w:after="240"/>
      <w:outlineLvl w:val="9"/>
    </w:pPr>
    <w:rPr>
      <w:noProof/>
    </w:rPr>
  </w:style>
  <w:style w:type="paragraph" w:styleId="Index2">
    <w:name w:val="index 2"/>
    <w:basedOn w:val="Normal"/>
    <w:next w:val="Normal"/>
    <w:semiHidden/>
    <w:rsid w:val="00165BF2"/>
    <w:pPr>
      <w:tabs>
        <w:tab w:val="right" w:pos="4176"/>
      </w:tabs>
      <w:ind w:left="568" w:hanging="284"/>
    </w:pPr>
    <w:rPr>
      <w:rFonts w:ascii="Garamond" w:hAnsi="Garamond"/>
    </w:rPr>
  </w:style>
  <w:style w:type="paragraph" w:customStyle="1" w:styleId="Byline">
    <w:name w:val="Byline"/>
    <w:rsid w:val="00165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BF2"/>
    <w:pPr>
      <w:tabs>
        <w:tab w:val="clear" w:pos="3600"/>
        <w:tab w:val="clear" w:pos="3958"/>
      </w:tabs>
      <w:jc w:val="right"/>
    </w:pPr>
  </w:style>
  <w:style w:type="character" w:styleId="Emphasis">
    <w:name w:val="Emphasis"/>
    <w:basedOn w:val="DefaultParagraphFont"/>
    <w:qFormat/>
    <w:rsid w:val="00165BF2"/>
    <w:rPr>
      <w:i/>
    </w:rPr>
  </w:style>
  <w:style w:type="paragraph" w:styleId="Caption">
    <w:name w:val="caption"/>
    <w:basedOn w:val="BodyText"/>
    <w:next w:val="Normal"/>
    <w:qFormat/>
    <w:rsid w:val="00165BF2"/>
    <w:pPr>
      <w:framePr w:w="2268" w:hSpace="181" w:vSpace="181" w:wrap="around" w:vAnchor="text" w:hAnchor="page" w:x="1135" w:y="285" w:anchorLock="1"/>
    </w:pPr>
    <w:rPr>
      <w:i/>
    </w:rPr>
  </w:style>
  <w:style w:type="paragraph" w:customStyle="1" w:styleId="MiniTOCTitle">
    <w:name w:val="MiniTOCTitle"/>
    <w:basedOn w:val="Heading4"/>
    <w:rsid w:val="00165BF2"/>
    <w:pPr>
      <w:spacing w:before="240"/>
      <w:outlineLvl w:val="9"/>
    </w:pPr>
    <w:rPr>
      <w:noProof/>
      <w:sz w:val="24"/>
    </w:rPr>
  </w:style>
  <w:style w:type="paragraph" w:customStyle="1" w:styleId="MiniTOCItem">
    <w:name w:val="MiniTOCItem"/>
    <w:basedOn w:val="ListBullet"/>
    <w:rsid w:val="00165BF2"/>
    <w:pPr>
      <w:numPr>
        <w:numId w:val="0"/>
      </w:numPr>
      <w:tabs>
        <w:tab w:val="right" w:leader="dot" w:pos="6521"/>
      </w:tabs>
      <w:spacing w:before="0" w:after="0"/>
    </w:pPr>
  </w:style>
  <w:style w:type="paragraph" w:customStyle="1" w:styleId="TOFTitle">
    <w:name w:val="TOFTitle"/>
    <w:basedOn w:val="TOCTitle"/>
    <w:rsid w:val="00165BF2"/>
  </w:style>
  <w:style w:type="paragraph" w:styleId="TableofFigures">
    <w:name w:val="table of figures"/>
    <w:basedOn w:val="Normal"/>
    <w:next w:val="Normal"/>
    <w:semiHidden/>
    <w:rsid w:val="00165BF2"/>
    <w:pPr>
      <w:tabs>
        <w:tab w:val="right" w:leader="dot" w:pos="9072"/>
      </w:tabs>
      <w:ind w:left="970" w:hanging="403"/>
    </w:pPr>
    <w:rPr>
      <w:rFonts w:ascii="Times New Roman" w:hAnsi="Times New Roman"/>
      <w:b/>
    </w:rPr>
  </w:style>
  <w:style w:type="paragraph" w:styleId="ListNumber">
    <w:name w:val="List Number"/>
    <w:basedOn w:val="List"/>
    <w:rsid w:val="00165BF2"/>
    <w:pPr>
      <w:numPr>
        <w:numId w:val="15"/>
      </w:numPr>
      <w:tabs>
        <w:tab w:val="clear" w:pos="340"/>
      </w:tabs>
    </w:pPr>
  </w:style>
  <w:style w:type="character" w:customStyle="1" w:styleId="WingdingSymbols">
    <w:name w:val="Wingding Symbols"/>
    <w:rsid w:val="00165BF2"/>
    <w:rPr>
      <w:rFonts w:ascii="Wingdings" w:hAnsi="Wingdings"/>
    </w:rPr>
  </w:style>
  <w:style w:type="paragraph" w:customStyle="1" w:styleId="TableHeading">
    <w:name w:val="Table Heading"/>
    <w:basedOn w:val="HeadingBase"/>
    <w:rsid w:val="00165BF2"/>
    <w:pPr>
      <w:keepLines/>
      <w:pBdr>
        <w:bottom w:val="single" w:sz="6" w:space="1" w:color="918585"/>
      </w:pBdr>
      <w:spacing w:before="240"/>
    </w:pPr>
  </w:style>
  <w:style w:type="character" w:customStyle="1" w:styleId="HotSpot">
    <w:name w:val="HotSpot"/>
    <w:rsid w:val="00165BF2"/>
    <w:rPr>
      <w:color w:val="0033CC"/>
      <w:u w:val="none"/>
    </w:rPr>
  </w:style>
  <w:style w:type="paragraph" w:customStyle="1" w:styleId="BodyTextRight">
    <w:name w:val="Body Text Right"/>
    <w:basedOn w:val="BodyText"/>
    <w:rsid w:val="00165BF2"/>
    <w:pPr>
      <w:spacing w:before="0" w:after="0"/>
      <w:jc w:val="right"/>
    </w:pPr>
  </w:style>
  <w:style w:type="paragraph" w:styleId="Index3">
    <w:name w:val="index 3"/>
    <w:basedOn w:val="ListNumber2"/>
    <w:next w:val="Normal"/>
    <w:semiHidden/>
    <w:rsid w:val="00165BF2"/>
    <w:pPr>
      <w:numPr>
        <w:numId w:val="0"/>
      </w:numPr>
      <w:tabs>
        <w:tab w:val="right" w:leader="dot" w:pos="4176"/>
      </w:tabs>
    </w:pPr>
  </w:style>
  <w:style w:type="paragraph" w:styleId="ListNumber2">
    <w:name w:val="List Number 2"/>
    <w:basedOn w:val="List2"/>
    <w:rsid w:val="00165BF2"/>
    <w:pPr>
      <w:numPr>
        <w:numId w:val="10"/>
      </w:numPr>
      <w:tabs>
        <w:tab w:val="clear" w:pos="1060"/>
      </w:tabs>
    </w:pPr>
  </w:style>
  <w:style w:type="paragraph" w:customStyle="1" w:styleId="MarginNote">
    <w:name w:val="Margin Note"/>
    <w:basedOn w:val="BodyText"/>
    <w:rsid w:val="00165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BF2"/>
    <w:rPr>
      <w:sz w:val="32"/>
    </w:rPr>
  </w:style>
  <w:style w:type="paragraph" w:customStyle="1" w:styleId="HeadingProcedure">
    <w:name w:val="Heading Procedure"/>
    <w:basedOn w:val="HeadingBase"/>
    <w:next w:val="Normal"/>
    <w:rsid w:val="00165BF2"/>
    <w:pPr>
      <w:tabs>
        <w:tab w:val="left" w:pos="0"/>
      </w:tabs>
      <w:spacing w:before="120" w:after="60"/>
    </w:pPr>
    <w:rPr>
      <w:i/>
      <w:color w:val="918585"/>
      <w:sz w:val="22"/>
    </w:rPr>
  </w:style>
  <w:style w:type="paragraph" w:customStyle="1" w:styleId="TableBodyText">
    <w:name w:val="Table Body Text"/>
    <w:basedOn w:val="BodyText"/>
    <w:rsid w:val="00165BF2"/>
    <w:pPr>
      <w:spacing w:before="60" w:after="60"/>
    </w:pPr>
  </w:style>
  <w:style w:type="paragraph" w:styleId="ListContinue">
    <w:name w:val="List Continue"/>
    <w:basedOn w:val="List"/>
    <w:rsid w:val="00165BF2"/>
    <w:pPr>
      <w:ind w:firstLine="0"/>
    </w:pPr>
  </w:style>
  <w:style w:type="paragraph" w:customStyle="1" w:styleId="ListNote">
    <w:name w:val="List Note"/>
    <w:basedOn w:val="List"/>
    <w:rsid w:val="00165BF2"/>
    <w:pPr>
      <w:pBdr>
        <w:top w:val="single" w:sz="6" w:space="2" w:color="918585"/>
        <w:bottom w:val="single" w:sz="6" w:space="2" w:color="918585"/>
      </w:pBdr>
      <w:tabs>
        <w:tab w:val="left" w:pos="1021"/>
      </w:tabs>
      <w:ind w:firstLine="0"/>
    </w:pPr>
  </w:style>
  <w:style w:type="paragraph" w:customStyle="1" w:styleId="Warning">
    <w:name w:val="Warning"/>
    <w:basedOn w:val="BodyText"/>
    <w:rsid w:val="00165BF2"/>
    <w:pPr>
      <w:shd w:val="clear" w:color="auto" w:fill="D9D9D9"/>
      <w:tabs>
        <w:tab w:val="left" w:pos="992"/>
      </w:tabs>
      <w:ind w:left="119" w:right="119"/>
    </w:pPr>
    <w:rPr>
      <w:sz w:val="20"/>
    </w:rPr>
  </w:style>
  <w:style w:type="paragraph" w:customStyle="1" w:styleId="MarginIcons">
    <w:name w:val="Margin Icons"/>
    <w:basedOn w:val="BodyText"/>
    <w:rsid w:val="00165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BF2"/>
    <w:rPr>
      <w:rFonts w:ascii="Courier New" w:hAnsi="Courier New"/>
    </w:rPr>
  </w:style>
  <w:style w:type="paragraph" w:customStyle="1" w:styleId="NoteBullet">
    <w:name w:val="Note Bullet"/>
    <w:basedOn w:val="Note"/>
    <w:rsid w:val="00165BF2"/>
    <w:pPr>
      <w:tabs>
        <w:tab w:val="clear" w:pos="680"/>
      </w:tabs>
      <w:spacing w:before="60" w:after="60"/>
    </w:pPr>
  </w:style>
  <w:style w:type="paragraph" w:customStyle="1" w:styleId="SubHeading2">
    <w:name w:val="SubHeading2"/>
    <w:basedOn w:val="HeadingBase"/>
    <w:rsid w:val="00165BF2"/>
    <w:pPr>
      <w:spacing w:before="240" w:after="60"/>
    </w:pPr>
    <w:rPr>
      <w:sz w:val="20"/>
    </w:rPr>
  </w:style>
  <w:style w:type="paragraph" w:customStyle="1" w:styleId="SubHeading1">
    <w:name w:val="SubHeading1"/>
    <w:basedOn w:val="HeadingBase"/>
    <w:rsid w:val="00165BF2"/>
    <w:pPr>
      <w:spacing w:before="240" w:after="60"/>
    </w:pPr>
    <w:rPr>
      <w:color w:val="918585"/>
      <w:sz w:val="22"/>
    </w:rPr>
  </w:style>
  <w:style w:type="paragraph" w:customStyle="1" w:styleId="SideHeading">
    <w:name w:val="Side Heading"/>
    <w:basedOn w:val="HeadingBase"/>
    <w:rsid w:val="00165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BF2"/>
    <w:pPr>
      <w:tabs>
        <w:tab w:val="num" w:pos="360"/>
      </w:tabs>
    </w:pPr>
  </w:style>
  <w:style w:type="paragraph" w:styleId="PlainText">
    <w:name w:val="Plain Text"/>
    <w:basedOn w:val="Normal"/>
    <w:link w:val="PlainTextChar"/>
    <w:rsid w:val="00165BF2"/>
    <w:rPr>
      <w:sz w:val="20"/>
    </w:rPr>
  </w:style>
  <w:style w:type="character" w:customStyle="1" w:styleId="PlainTextChar">
    <w:name w:val="Plain Text Char"/>
    <w:basedOn w:val="DefaultParagraphFont"/>
    <w:link w:val="PlainText"/>
    <w:rsid w:val="00165BF2"/>
    <w:rPr>
      <w:rFonts w:ascii="Courier New" w:eastAsia="Times New Roman" w:hAnsi="Courier New" w:cs="Times New Roman"/>
      <w:sz w:val="20"/>
      <w:szCs w:val="20"/>
      <w:lang w:eastAsia="en-US"/>
    </w:rPr>
  </w:style>
  <w:style w:type="character" w:customStyle="1" w:styleId="MenuOption">
    <w:name w:val="Menu Option"/>
    <w:basedOn w:val="DefaultParagraphFont"/>
    <w:rsid w:val="00165BF2"/>
    <w:rPr>
      <w:b/>
      <w:smallCaps/>
    </w:rPr>
  </w:style>
  <w:style w:type="paragraph" w:customStyle="1" w:styleId="TableListNumber">
    <w:name w:val="Table List Number"/>
    <w:basedOn w:val="ListNumber"/>
    <w:rsid w:val="00165BF2"/>
    <w:pPr>
      <w:numPr>
        <w:numId w:val="0"/>
      </w:numPr>
    </w:pPr>
  </w:style>
  <w:style w:type="paragraph" w:styleId="TOC4">
    <w:name w:val="toc 4"/>
    <w:basedOn w:val="TOCBase"/>
    <w:next w:val="Normal"/>
    <w:semiHidden/>
    <w:rsid w:val="00165BF2"/>
    <w:pPr>
      <w:tabs>
        <w:tab w:val="right" w:leader="dot" w:pos="9071"/>
      </w:tabs>
      <w:ind w:left="1701"/>
    </w:pPr>
  </w:style>
  <w:style w:type="paragraph" w:customStyle="1" w:styleId="ListAlpha">
    <w:name w:val="List Alpha"/>
    <w:basedOn w:val="List"/>
    <w:rsid w:val="00165BF2"/>
    <w:pPr>
      <w:numPr>
        <w:numId w:val="9"/>
      </w:numPr>
    </w:pPr>
  </w:style>
  <w:style w:type="paragraph" w:customStyle="1" w:styleId="ListAlpha2">
    <w:name w:val="List Alpha 2"/>
    <w:basedOn w:val="List2"/>
    <w:rsid w:val="00165BF2"/>
    <w:pPr>
      <w:numPr>
        <w:numId w:val="8"/>
      </w:numPr>
    </w:pPr>
  </w:style>
  <w:style w:type="paragraph" w:styleId="List2">
    <w:name w:val="List 2"/>
    <w:basedOn w:val="BodyText"/>
    <w:rsid w:val="00165BF2"/>
    <w:pPr>
      <w:tabs>
        <w:tab w:val="left" w:pos="680"/>
      </w:tabs>
      <w:spacing w:before="60" w:after="60"/>
      <w:ind w:left="680" w:hanging="340"/>
    </w:pPr>
  </w:style>
  <w:style w:type="paragraph" w:styleId="List3">
    <w:name w:val="List 3"/>
    <w:basedOn w:val="BodyText"/>
    <w:rsid w:val="00165BF2"/>
    <w:pPr>
      <w:tabs>
        <w:tab w:val="left" w:pos="1021"/>
      </w:tabs>
      <w:spacing w:before="60" w:after="60"/>
      <w:ind w:left="1020" w:hanging="340"/>
    </w:pPr>
  </w:style>
  <w:style w:type="paragraph" w:styleId="List4">
    <w:name w:val="List 4"/>
    <w:basedOn w:val="BodyText"/>
    <w:rsid w:val="00165BF2"/>
    <w:pPr>
      <w:tabs>
        <w:tab w:val="left" w:pos="1361"/>
      </w:tabs>
      <w:spacing w:before="60" w:after="60"/>
      <w:ind w:left="1361" w:hanging="340"/>
    </w:pPr>
  </w:style>
  <w:style w:type="paragraph" w:styleId="List5">
    <w:name w:val="List 5"/>
    <w:basedOn w:val="BodyText"/>
    <w:rsid w:val="00165BF2"/>
    <w:pPr>
      <w:tabs>
        <w:tab w:val="left" w:pos="1701"/>
      </w:tabs>
      <w:spacing w:before="60" w:after="60"/>
      <w:ind w:left="1701" w:hanging="340"/>
    </w:pPr>
  </w:style>
  <w:style w:type="paragraph" w:styleId="ListBullet3">
    <w:name w:val="List Bullet 3"/>
    <w:basedOn w:val="List3"/>
    <w:rsid w:val="00165BF2"/>
    <w:pPr>
      <w:numPr>
        <w:numId w:val="14"/>
      </w:numPr>
      <w:tabs>
        <w:tab w:val="clear" w:pos="1021"/>
      </w:tabs>
      <w:ind w:left="1037" w:hanging="357"/>
    </w:pPr>
  </w:style>
  <w:style w:type="paragraph" w:styleId="ListBullet4">
    <w:name w:val="List Bullet 4"/>
    <w:basedOn w:val="List4"/>
    <w:rsid w:val="00165BF2"/>
    <w:pPr>
      <w:numPr>
        <w:numId w:val="3"/>
      </w:numPr>
      <w:tabs>
        <w:tab w:val="clear" w:pos="1361"/>
      </w:tabs>
    </w:pPr>
  </w:style>
  <w:style w:type="paragraph" w:styleId="ListBullet5">
    <w:name w:val="List Bullet 5"/>
    <w:basedOn w:val="List5"/>
    <w:rsid w:val="00165BF2"/>
    <w:pPr>
      <w:numPr>
        <w:numId w:val="4"/>
      </w:numPr>
    </w:pPr>
  </w:style>
  <w:style w:type="paragraph" w:styleId="ListContinue2">
    <w:name w:val="List Continue 2"/>
    <w:basedOn w:val="List2"/>
    <w:rsid w:val="00165BF2"/>
    <w:pPr>
      <w:ind w:firstLine="0"/>
    </w:pPr>
  </w:style>
  <w:style w:type="paragraph" w:styleId="ListContinue3">
    <w:name w:val="List Continue 3"/>
    <w:basedOn w:val="List3"/>
    <w:rsid w:val="00165BF2"/>
    <w:pPr>
      <w:ind w:left="1021" w:firstLine="0"/>
    </w:pPr>
  </w:style>
  <w:style w:type="paragraph" w:styleId="ListContinue4">
    <w:name w:val="List Continue 4"/>
    <w:basedOn w:val="List4"/>
    <w:rsid w:val="00165BF2"/>
    <w:pPr>
      <w:ind w:firstLine="0"/>
    </w:pPr>
  </w:style>
  <w:style w:type="paragraph" w:styleId="ListContinue5">
    <w:name w:val="List Continue 5"/>
    <w:basedOn w:val="List5"/>
    <w:rsid w:val="00165BF2"/>
    <w:pPr>
      <w:ind w:firstLine="0"/>
    </w:pPr>
  </w:style>
  <w:style w:type="paragraph" w:styleId="ListNumber3">
    <w:name w:val="List Number 3"/>
    <w:basedOn w:val="List3"/>
    <w:rsid w:val="00165BF2"/>
    <w:pPr>
      <w:numPr>
        <w:numId w:val="5"/>
      </w:numPr>
    </w:pPr>
  </w:style>
  <w:style w:type="paragraph" w:styleId="ListNumber4">
    <w:name w:val="List Number 4"/>
    <w:basedOn w:val="List4"/>
    <w:rsid w:val="00165BF2"/>
    <w:pPr>
      <w:numPr>
        <w:numId w:val="6"/>
      </w:numPr>
    </w:pPr>
  </w:style>
  <w:style w:type="paragraph" w:styleId="ListNumber5">
    <w:name w:val="List Number 5"/>
    <w:basedOn w:val="List5"/>
    <w:rsid w:val="00165BF2"/>
    <w:pPr>
      <w:numPr>
        <w:numId w:val="7"/>
      </w:numPr>
    </w:pPr>
  </w:style>
  <w:style w:type="paragraph" w:styleId="BlockText">
    <w:name w:val="Block Text"/>
    <w:basedOn w:val="Normal"/>
    <w:rsid w:val="00165BF2"/>
    <w:pPr>
      <w:spacing w:after="120"/>
      <w:ind w:left="1440" w:right="1440"/>
    </w:pPr>
  </w:style>
  <w:style w:type="character" w:customStyle="1" w:styleId="Subscript">
    <w:name w:val="Subscript"/>
    <w:basedOn w:val="DefaultParagraphFont"/>
    <w:rsid w:val="00165BF2"/>
    <w:rPr>
      <w:sz w:val="16"/>
      <w:vertAlign w:val="subscript"/>
    </w:rPr>
  </w:style>
  <w:style w:type="character" w:customStyle="1" w:styleId="Superscript">
    <w:name w:val="Superscript"/>
    <w:basedOn w:val="DefaultParagraphFont"/>
    <w:rsid w:val="00165BF2"/>
    <w:rPr>
      <w:sz w:val="16"/>
      <w:vertAlign w:val="superscript"/>
    </w:rPr>
  </w:style>
  <w:style w:type="character" w:customStyle="1" w:styleId="Symbols">
    <w:name w:val="Symbols"/>
    <w:basedOn w:val="DefaultParagraphFont"/>
    <w:rsid w:val="00165BF2"/>
    <w:rPr>
      <w:rFonts w:ascii="Symbol" w:hAnsi="Symbol"/>
    </w:rPr>
  </w:style>
  <w:style w:type="character" w:customStyle="1" w:styleId="MenuOptions">
    <w:name w:val="Menu Options"/>
    <w:basedOn w:val="DefaultParagraphFont"/>
    <w:rsid w:val="00165BF2"/>
    <w:rPr>
      <w:rFonts w:ascii="Arial Narrow" w:hAnsi="Arial Narrow"/>
      <w:smallCaps/>
    </w:rPr>
  </w:style>
  <w:style w:type="character" w:customStyle="1" w:styleId="Buttons">
    <w:name w:val="Buttons"/>
    <w:basedOn w:val="DefaultParagraphFont"/>
    <w:rsid w:val="00165BF2"/>
    <w:rPr>
      <w:b/>
    </w:rPr>
  </w:style>
  <w:style w:type="character" w:customStyle="1" w:styleId="Underlined">
    <w:name w:val="Underlined"/>
    <w:basedOn w:val="DefaultParagraphFont"/>
    <w:rsid w:val="00165BF2"/>
    <w:rPr>
      <w:u w:val="single"/>
    </w:rPr>
  </w:style>
  <w:style w:type="paragraph" w:customStyle="1" w:styleId="TableBodyTextRight">
    <w:name w:val="Table Body Text Right"/>
    <w:basedOn w:val="TableBodyText"/>
    <w:rsid w:val="00165BF2"/>
    <w:pPr>
      <w:widowControl w:val="0"/>
      <w:autoSpaceDE w:val="0"/>
      <w:autoSpaceDN w:val="0"/>
      <w:adjustRightInd w:val="0"/>
      <w:jc w:val="right"/>
    </w:pPr>
    <w:rPr>
      <w:rFonts w:cs="Arial"/>
      <w:szCs w:val="18"/>
    </w:rPr>
  </w:style>
  <w:style w:type="paragraph" w:customStyle="1" w:styleId="CopyrightText">
    <w:name w:val="Copyright Text"/>
    <w:basedOn w:val="BodyText"/>
    <w:rsid w:val="00165BF2"/>
    <w:rPr>
      <w:sz w:val="18"/>
    </w:rPr>
  </w:style>
  <w:style w:type="paragraph" w:customStyle="1" w:styleId="BodySmallRight">
    <w:name w:val="Body Small Right"/>
    <w:basedOn w:val="BodyTextRight"/>
    <w:rsid w:val="00165BF2"/>
    <w:rPr>
      <w:sz w:val="18"/>
      <w:szCs w:val="18"/>
    </w:rPr>
  </w:style>
  <w:style w:type="paragraph" w:customStyle="1" w:styleId="MarginEdition">
    <w:name w:val="Margin Edition"/>
    <w:basedOn w:val="MarginNote"/>
    <w:rsid w:val="00165BF2"/>
    <w:pPr>
      <w:spacing w:before="0" w:after="0"/>
    </w:pPr>
    <w:rPr>
      <w:rFonts w:ascii="Times New Roman" w:hAnsi="Times New Roman"/>
      <w:color w:val="999999"/>
    </w:rPr>
  </w:style>
  <w:style w:type="paragraph" w:customStyle="1" w:styleId="Spacer">
    <w:name w:val="Spacer"/>
    <w:basedOn w:val="Normal"/>
    <w:rsid w:val="00165BF2"/>
    <w:rPr>
      <w:sz w:val="2"/>
      <w:szCs w:val="2"/>
    </w:rPr>
  </w:style>
  <w:style w:type="character" w:customStyle="1" w:styleId="Small">
    <w:name w:val="Small"/>
    <w:basedOn w:val="DefaultParagraphFont"/>
    <w:rsid w:val="00165BF2"/>
    <w:rPr>
      <w:sz w:val="16"/>
    </w:rPr>
  </w:style>
  <w:style w:type="paragraph" w:customStyle="1" w:styleId="WideTable">
    <w:name w:val="Wide Table"/>
    <w:basedOn w:val="Normal"/>
    <w:rsid w:val="00165BF2"/>
    <w:pPr>
      <w:ind w:left="-1418"/>
    </w:pPr>
    <w:rPr>
      <w:sz w:val="2"/>
      <w:szCs w:val="2"/>
    </w:rPr>
  </w:style>
  <w:style w:type="character" w:styleId="PageNumber">
    <w:name w:val="page number"/>
    <w:basedOn w:val="DefaultParagraphFont"/>
    <w:rsid w:val="00165BF2"/>
  </w:style>
  <w:style w:type="paragraph" w:styleId="Quote">
    <w:name w:val="Quote"/>
    <w:basedOn w:val="Heading1"/>
    <w:link w:val="QuoteChar"/>
    <w:qFormat/>
    <w:rsid w:val="00165BF2"/>
    <w:rPr>
      <w:b w:val="0"/>
      <w:sz w:val="72"/>
      <w:szCs w:val="72"/>
      <w:lang w:val="en-NZ"/>
    </w:rPr>
  </w:style>
  <w:style w:type="character" w:customStyle="1" w:styleId="QuoteChar">
    <w:name w:val="Quote Char"/>
    <w:basedOn w:val="DefaultParagraphFont"/>
    <w:link w:val="Quote"/>
    <w:rsid w:val="00165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BF2"/>
    <w:pPr>
      <w:pageBreakBefore/>
    </w:pPr>
  </w:style>
  <w:style w:type="paragraph" w:customStyle="1" w:styleId="Border">
    <w:name w:val="Border"/>
    <w:basedOn w:val="Normal"/>
    <w:qFormat/>
    <w:rsid w:val="00165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BF2"/>
    <w:rPr>
      <w:b/>
      <w:bCs/>
      <w:i/>
      <w:iCs/>
      <w:color w:val="auto"/>
    </w:rPr>
  </w:style>
  <w:style w:type="paragraph" w:styleId="IntenseQuote">
    <w:name w:val="Intense Quote"/>
    <w:basedOn w:val="Normal"/>
    <w:next w:val="Normal"/>
    <w:link w:val="IntenseQuoteChar"/>
    <w:uiPriority w:val="30"/>
    <w:qFormat/>
    <w:rsid w:val="00165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BF2"/>
    <w:rPr>
      <w:smallCaps/>
      <w:color w:val="auto"/>
      <w:u w:val="single"/>
    </w:rPr>
  </w:style>
  <w:style w:type="character" w:styleId="IntenseReference">
    <w:name w:val="Intense Reference"/>
    <w:basedOn w:val="DefaultParagraphFont"/>
    <w:uiPriority w:val="32"/>
    <w:qFormat/>
    <w:rsid w:val="00165BF2"/>
    <w:rPr>
      <w:b/>
      <w:bCs/>
      <w:smallCaps/>
      <w:color w:val="auto"/>
      <w:spacing w:val="5"/>
      <w:u w:val="single"/>
    </w:rPr>
  </w:style>
  <w:style w:type="paragraph" w:customStyle="1" w:styleId="2ColumnHeading">
    <w:name w:val="2Column Heading"/>
    <w:basedOn w:val="BodyText"/>
    <w:qFormat/>
    <w:rsid w:val="00165BF2"/>
    <w:pPr>
      <w:spacing w:after="60"/>
      <w:ind w:left="-2268"/>
    </w:pPr>
    <w:rPr>
      <w:b/>
    </w:rPr>
  </w:style>
  <w:style w:type="paragraph" w:customStyle="1" w:styleId="Heading1TOC">
    <w:name w:val="Heading1 TOC"/>
    <w:basedOn w:val="Normal"/>
    <w:qFormat/>
    <w:rsid w:val="00165BF2"/>
    <w:pPr>
      <w:spacing w:before="240" w:after="120"/>
    </w:pPr>
    <w:rPr>
      <w:rFonts w:ascii="Times New Roman" w:hAnsi="Times New Roman"/>
      <w:b/>
      <w:sz w:val="32"/>
    </w:rPr>
  </w:style>
  <w:style w:type="paragraph" w:customStyle="1" w:styleId="Heading2TOC">
    <w:name w:val="Heading2 TOC"/>
    <w:basedOn w:val="Normal"/>
    <w:qFormat/>
    <w:rsid w:val="00165BF2"/>
    <w:pPr>
      <w:spacing w:before="240" w:after="60"/>
    </w:pPr>
    <w:rPr>
      <w:rFonts w:ascii="Times New Roman" w:hAnsi="Times New Roman"/>
      <w:b/>
      <w:sz w:val="28"/>
    </w:rPr>
  </w:style>
  <w:style w:type="character" w:customStyle="1" w:styleId="Underline">
    <w:name w:val="Underline"/>
    <w:basedOn w:val="DefaultParagraphFont"/>
    <w:qFormat/>
    <w:rsid w:val="00165BF2"/>
    <w:rPr>
      <w:u w:val="single"/>
    </w:rPr>
  </w:style>
  <w:style w:type="character" w:customStyle="1" w:styleId="BoldandItalics">
    <w:name w:val="Bold and Italics"/>
    <w:qFormat/>
    <w:rsid w:val="00165BF2"/>
    <w:rPr>
      <w:b/>
      <w:i/>
      <w:u w:val="none"/>
    </w:rPr>
  </w:style>
  <w:style w:type="paragraph" w:styleId="BalloonText">
    <w:name w:val="Balloon Text"/>
    <w:basedOn w:val="Normal"/>
    <w:link w:val="BalloonTextChar"/>
    <w:rsid w:val="00165BF2"/>
    <w:rPr>
      <w:rFonts w:ascii="Tahoma" w:hAnsi="Tahoma" w:cs="Tahoma"/>
      <w:sz w:val="16"/>
      <w:szCs w:val="16"/>
    </w:rPr>
  </w:style>
  <w:style w:type="character" w:customStyle="1" w:styleId="BalloonTextChar">
    <w:name w:val="Balloon Text Char"/>
    <w:basedOn w:val="DefaultParagraphFont"/>
    <w:link w:val="BalloonText"/>
    <w:rsid w:val="00165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BF2"/>
    <w:rPr>
      <w:b/>
      <w:color w:val="660033"/>
      <w:spacing w:val="0"/>
    </w:rPr>
  </w:style>
  <w:style w:type="paragraph" w:customStyle="1" w:styleId="Nameditemlist">
    <w:name w:val="Named item list"/>
    <w:basedOn w:val="BodyText"/>
    <w:qFormat/>
    <w:rsid w:val="00165BF2"/>
    <w:pPr>
      <w:tabs>
        <w:tab w:val="left" w:pos="2835"/>
      </w:tabs>
      <w:ind w:left="2835" w:hanging="2835"/>
    </w:pPr>
  </w:style>
  <w:style w:type="paragraph" w:customStyle="1" w:styleId="BodyTextnopadding">
    <w:name w:val="Body Text no padding"/>
    <w:basedOn w:val="BodyText"/>
    <w:qFormat/>
    <w:rsid w:val="00165BF2"/>
    <w:pPr>
      <w:spacing w:before="0" w:after="0"/>
    </w:pPr>
  </w:style>
  <w:style w:type="paragraph" w:customStyle="1" w:styleId="BodyTextBold">
    <w:name w:val="Body Text Bold"/>
    <w:basedOn w:val="BodyText"/>
    <w:qFormat/>
    <w:rsid w:val="00165BF2"/>
    <w:rPr>
      <w:b/>
    </w:rPr>
  </w:style>
  <w:style w:type="character" w:styleId="Hyperlink">
    <w:name w:val="Hyperlink"/>
    <w:basedOn w:val="DefaultParagraphFont"/>
    <w:uiPriority w:val="99"/>
    <w:unhideWhenUsed/>
    <w:rsid w:val="00C80C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2751</Characters>
  <Application>Microsoft Office Word</Application>
  <DocSecurity>0</DocSecurity>
  <Lines>58</Lines>
  <Paragraphs>40</Paragraphs>
  <ScaleCrop>false</ScaleCrop>
  <Company>Author-it Software Corporation Ltd.</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TLIB1028 Maintain and use hand tools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2022-01-11T07:13:00Z</dcterms:created>
  <dcterms:modified xsi:type="dcterms:W3CDTF">2022-01-11T07:13:00Z</dcterms:modified>
</cp:coreProperties>
</file>