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6F4" w:rsidP="002466F4">
      <w:pPr>
        <w:pStyle w:val="Title"/>
      </w:pPr>
      <w:r>
        <w:fldChar w:fldCharType="begin"/>
      </w:r>
      <w:r>
        <w:instrText xml:space="preserve"> TITLE   \* MERGEFORMAT </w:instrText>
      </w:r>
      <w:r>
        <w:fldChar w:fldCharType="separate"/>
      </w:r>
      <w:r>
        <w:t>Assessment Requirements for TLIB0024 Use mobile electronic track warning system</w:t>
      </w:r>
      <w:r>
        <w:fldChar w:fldCharType="end"/>
      </w:r>
    </w:p>
    <w:p w:rsidR="002466F4" w:rsidP="002466F4">
      <w:pPr>
        <w:pStyle w:val="Version"/>
        <w:sectPr w:rsidSect="002378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782B" w:rsidP="0023782B">
      <w:pPr>
        <w:pStyle w:val="SuperHeading"/>
      </w:pPr>
      <w:r w:rsidRPr="0023782B">
        <w:t>Assessment Requirements for TLIB0024 Use mobile electronic track warning system</w:t>
      </w:r>
    </w:p>
    <w:p w:rsidR="00000000" w:rsidRPr="0023782B" w:rsidP="0023782B">
      <w:pPr>
        <w:pStyle w:val="Heading1"/>
      </w:pPr>
      <w:bookmarkStart w:id="1" w:name="O_1191134"/>
      <w:bookmarkEnd w:id="1"/>
      <w:r w:rsidRPr="0023782B">
        <w:t>Modification History</w:t>
      </w:r>
    </w:p>
    <w:tbl>
      <w:tblPr>
        <w:tblW w:w="9497" w:type="dxa"/>
        <w:tblLayout w:type="fixed"/>
        <w:tblCellMar>
          <w:left w:w="62" w:type="dxa"/>
          <w:right w:w="62" w:type="dxa"/>
        </w:tblCellMar>
        <w:tblLook w:val="0000"/>
      </w:tblPr>
      <w:tblGrid>
        <w:gridCol w:w="9497"/>
      </w:tblGrid>
      <w:tr w:rsidTr="00237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82B" w:rsidP="0023782B">
            <w:pPr>
              <w:pStyle w:val="BodyText"/>
            </w:pPr>
            <w:r w:rsidRPr="0023782B">
              <w:rPr>
                <w:rStyle w:val="SpecialBold"/>
              </w:rPr>
              <w:t>Release 1</w:t>
            </w:r>
            <w:r w:rsidRPr="0023782B">
              <w:t>. This is the first release of this unit of competency in the TLI Transport and Logistics Training Package.</w:t>
            </w:r>
          </w:p>
        </w:tc>
      </w:tr>
    </w:tbl>
    <w:p w:rsidR="00000000" w:rsidRPr="0023782B" w:rsidP="0023782B">
      <w:pPr>
        <w:pStyle w:val="NoPaddingFontSize1"/>
      </w:pPr>
    </w:p>
    <w:p w:rsidR="00000000" w:rsidRPr="0023782B" w:rsidP="0023782B">
      <w:pPr>
        <w:pStyle w:val="AllowPageBreak"/>
      </w:pPr>
    </w:p>
    <w:p w:rsidR="00000000" w:rsidRPr="0023782B" w:rsidP="0023782B">
      <w:pPr>
        <w:pStyle w:val="Heading1"/>
      </w:pPr>
      <w:bookmarkStart w:id="2" w:name="O_1191135"/>
      <w:bookmarkEnd w:id="2"/>
      <w:r w:rsidRPr="0023782B">
        <w:t>Performance Evidence</w:t>
      </w:r>
    </w:p>
    <w:tbl>
      <w:tblPr>
        <w:tblW w:w="9497" w:type="dxa"/>
        <w:tblLayout w:type="fixed"/>
        <w:tblCellMar>
          <w:left w:w="62" w:type="dxa"/>
          <w:right w:w="62" w:type="dxa"/>
        </w:tblCellMar>
        <w:tblLook w:val="0000"/>
      </w:tblPr>
      <w:tblGrid>
        <w:gridCol w:w="9497"/>
      </w:tblGrid>
      <w:tr w:rsidTr="0023782B">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23782B">
            <w:pPr>
              <w:pStyle w:val="BodyText"/>
              <w:rPr>
                <w:lang w:val="en-NZ"/>
              </w:rPr>
            </w:pPr>
            <w:r w:rsidRPr="0023782B">
              <w:t>Evidence required to demonstrate competence in this unit must be relevant to and satisfy all of the requirements of the elements and performance criteria on at least two separate occasions and include:</w:t>
            </w:r>
          </w:p>
        </w:tc>
      </w:tr>
      <w:tr w:rsidTr="0023782B">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23782B" w:rsidP="0023782B">
            <w:pPr>
              <w:pStyle w:val="ListBullet"/>
            </w:pPr>
            <w:r w:rsidRPr="0023782B">
              <w:t>accessing and transpor</w:t>
            </w:r>
            <w:r w:rsidRPr="0023782B">
              <w:t xml:space="preserve">ting, placing and removing mobile electronic track warning system </w:t>
            </w:r>
          </w:p>
          <w:p w:rsidR="00000000" w:rsidRPr="0023782B" w:rsidP="0023782B">
            <w:pPr>
              <w:pStyle w:val="ListBullet"/>
            </w:pPr>
            <w:r w:rsidRPr="0023782B">
              <w:t>communicating effectively with individuals and groups</w:t>
            </w:r>
          </w:p>
          <w:p w:rsidR="00000000" w:rsidRPr="0023782B" w:rsidP="0023782B">
            <w:pPr>
              <w:pStyle w:val="ListBullet"/>
            </w:pPr>
            <w:r w:rsidRPr="0023782B">
              <w:t>completing documentation</w:t>
            </w:r>
          </w:p>
          <w:p w:rsidR="00000000" w:rsidRPr="0023782B" w:rsidP="0023782B">
            <w:pPr>
              <w:pStyle w:val="ListBullet"/>
            </w:pPr>
            <w:r w:rsidRPr="0023782B">
              <w:t>complying with site safety plans, work health and safety (WHS)/occupational h</w:t>
            </w:r>
            <w:r w:rsidRPr="0023782B">
              <w:t>ealth and safety (OHS) regulations and rail safety regulatory requirements</w:t>
            </w:r>
          </w:p>
          <w:p w:rsidR="00000000" w:rsidRPr="0023782B" w:rsidP="0023782B">
            <w:pPr>
              <w:pStyle w:val="ListBullet"/>
            </w:pPr>
            <w:r w:rsidRPr="0023782B">
              <w:t xml:space="preserve">identifying job hazards and taking required action to minimise, control or eliminate identified hazards </w:t>
            </w:r>
          </w:p>
          <w:p w:rsidR="00000000" w:rsidRPr="0023782B" w:rsidP="0023782B">
            <w:pPr>
              <w:pStyle w:val="ListBullet"/>
            </w:pPr>
            <w:r w:rsidRPr="0023782B">
              <w:t>reading and interpreting workplace procedures for placing and removing mobil</w:t>
            </w:r>
            <w:r w:rsidRPr="0023782B">
              <w:t>e electronic track warning system.</w:t>
            </w:r>
          </w:p>
        </w:tc>
      </w:tr>
    </w:tbl>
    <w:p w:rsidR="002466F4" w:rsidP="0023782B">
      <w:pPr>
        <w:pStyle w:val="NoPaddingFontSize1"/>
      </w:pPr>
    </w:p>
    <w:p w:rsidR="002466F4" w:rsidP="0023782B">
      <w:pPr>
        <w:pStyle w:val="NoPaddingFontSize1"/>
      </w:pPr>
    </w:p>
    <w:p w:rsidR="00000000" w:rsidRPr="0023782B" w:rsidP="0023782B">
      <w:pPr>
        <w:pStyle w:val="Heading1"/>
      </w:pPr>
      <w:bookmarkStart w:id="3" w:name="O_1191136"/>
      <w:bookmarkEnd w:id="3"/>
      <w:r w:rsidRPr="0023782B">
        <w:t>Knowledge Evidence</w:t>
      </w:r>
    </w:p>
    <w:tbl>
      <w:tblPr>
        <w:tblW w:w="9497" w:type="dxa"/>
        <w:tblLayout w:type="fixed"/>
        <w:tblCellMar>
          <w:left w:w="62" w:type="dxa"/>
          <w:right w:w="62" w:type="dxa"/>
        </w:tblCellMar>
        <w:tblLook w:val="0000"/>
      </w:tblPr>
      <w:tblGrid>
        <w:gridCol w:w="9497"/>
      </w:tblGrid>
      <w:tr w:rsidTr="0023782B">
        <w:tblPrEx>
          <w:tblW w:w="9497" w:type="dxa"/>
          <w:tblLayout w:type="fixed"/>
          <w:tblCellMar>
            <w:left w:w="62" w:type="dxa"/>
            <w:right w:w="62" w:type="dxa"/>
          </w:tblCellMar>
          <w:tblLook w:val="0000"/>
        </w:tblPrEx>
        <w:trPr>
          <w:trHeight w:val="868"/>
        </w:trPr>
        <w:tc>
          <w:tcPr>
            <w:tcW w:w="9497" w:type="dxa"/>
            <w:tcBorders>
              <w:top w:val="nil"/>
              <w:left w:val="nil"/>
              <w:bottom w:val="nil"/>
              <w:right w:val="nil"/>
            </w:tcBorders>
            <w:tcMar>
              <w:top w:w="0" w:type="dxa"/>
              <w:left w:w="62" w:type="dxa"/>
              <w:bottom w:w="0" w:type="dxa"/>
              <w:right w:w="62" w:type="dxa"/>
            </w:tcMar>
          </w:tcPr>
          <w:p w:rsidR="00000000" w:rsidP="0023782B">
            <w:pPr>
              <w:pStyle w:val="BodyText"/>
              <w:rPr>
                <w:lang w:val="en-NZ"/>
              </w:rPr>
            </w:pPr>
            <w:r w:rsidRPr="0023782B">
              <w:t>Evidence required to demonstrate competence in this unit must be relevant to and satisfy all of the requirements of the elements and performance criteria and include knowledge of:</w:t>
            </w:r>
          </w:p>
        </w:tc>
      </w:tr>
      <w:tr w:rsidTr="0023782B">
        <w:tblPrEx>
          <w:tblW w:w="9497" w:type="dxa"/>
          <w:tblLayout w:type="fixed"/>
          <w:tblCellMar>
            <w:left w:w="62" w:type="dxa"/>
            <w:right w:w="62" w:type="dxa"/>
          </w:tblCellMar>
          <w:tblLook w:val="0000"/>
        </w:tblPrEx>
        <w:trPr>
          <w:trHeight w:val="1796"/>
        </w:trPr>
        <w:tc>
          <w:tcPr>
            <w:tcW w:w="9497" w:type="dxa"/>
            <w:tcBorders>
              <w:top w:val="nil"/>
              <w:left w:val="nil"/>
              <w:bottom w:val="nil"/>
              <w:right w:val="nil"/>
            </w:tcBorders>
            <w:tcMar>
              <w:top w:w="0" w:type="dxa"/>
              <w:left w:w="62" w:type="dxa"/>
              <w:bottom w:w="0" w:type="dxa"/>
              <w:right w:w="62" w:type="dxa"/>
            </w:tcMar>
          </w:tcPr>
          <w:p w:rsidR="00000000" w:rsidRPr="0023782B" w:rsidP="0023782B">
            <w:pPr>
              <w:pStyle w:val="ListBullet"/>
            </w:pPr>
            <w:r w:rsidRPr="0023782B">
              <w:t>relevant mobile electronic track warning system and rail network workplace procedures for:</w:t>
            </w:r>
          </w:p>
          <w:p w:rsidR="00000000" w:rsidRPr="0023782B" w:rsidP="0023782B">
            <w:pPr>
              <w:pStyle w:val="ListBullet2"/>
            </w:pPr>
            <w:r w:rsidRPr="0023782B">
              <w:t>degradation of alarms or visual warnings</w:t>
            </w:r>
          </w:p>
          <w:p w:rsidR="00000000" w:rsidRPr="0023782B" w:rsidP="0023782B">
            <w:pPr>
              <w:pStyle w:val="ListBullet2"/>
            </w:pPr>
            <w:r w:rsidRPr="0023782B">
              <w:t>placing and removing mobile electronic track warning system</w:t>
            </w:r>
          </w:p>
          <w:p w:rsidR="00000000" w:rsidRPr="0023782B" w:rsidP="0023782B">
            <w:pPr>
              <w:pStyle w:val="ListBullet"/>
            </w:pPr>
            <w:r w:rsidRPr="0023782B">
              <w:t>relevant rail danger zones</w:t>
            </w:r>
          </w:p>
          <w:p w:rsidR="00000000" w:rsidRPr="0023782B" w:rsidP="0023782B">
            <w:pPr>
              <w:pStyle w:val="ListBullet"/>
            </w:pPr>
            <w:r w:rsidRPr="0023782B">
              <w:t>relevant rail safety, WHS/OHS and environmental procedures and regulations.</w:t>
            </w:r>
          </w:p>
        </w:tc>
      </w:tr>
    </w:tbl>
    <w:p w:rsidR="002466F4" w:rsidP="0023782B">
      <w:pPr>
        <w:pStyle w:val="NoPaddingFontSize1"/>
      </w:pPr>
    </w:p>
    <w:p w:rsidR="002466F4" w:rsidP="0023782B">
      <w:pPr>
        <w:pStyle w:val="NoPaddingFontSize1"/>
      </w:pPr>
    </w:p>
    <w:p w:rsidR="00000000" w:rsidRPr="0023782B" w:rsidP="0023782B">
      <w:pPr>
        <w:pStyle w:val="Heading1"/>
      </w:pPr>
      <w:bookmarkStart w:id="4" w:name="O_1191137"/>
      <w:bookmarkEnd w:id="4"/>
      <w:r w:rsidRPr="0023782B">
        <w:t>Assessment Conditions</w:t>
      </w:r>
    </w:p>
    <w:tbl>
      <w:tblPr>
        <w:tblW w:w="9497" w:type="dxa"/>
        <w:tblLayout w:type="fixed"/>
        <w:tblCellMar>
          <w:left w:w="62" w:type="dxa"/>
          <w:right w:w="62" w:type="dxa"/>
        </w:tblCellMar>
        <w:tblLook w:val="0000"/>
      </w:tblPr>
      <w:tblGrid>
        <w:gridCol w:w="9497"/>
      </w:tblGrid>
      <w:tr w:rsidTr="00237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82B" w:rsidP="0023782B">
            <w:pPr>
              <w:pStyle w:val="BodyText"/>
            </w:pPr>
            <w:r w:rsidRPr="0023782B">
              <w:t>Assessors must hold credentials specified within the Standards for Registered Training Organisations current at the time of assessment.</w:t>
            </w:r>
          </w:p>
          <w:p w:rsidR="00000000" w:rsidRPr="0023782B" w:rsidP="0023782B">
            <w:pPr>
              <w:pStyle w:val="BodyText"/>
            </w:pPr>
            <w:r w:rsidRPr="0023782B">
              <w:t>Assessment must satisfy the Principles of Assessment and Rules of Evidence and all regulatory requirements included within the Standards for Registered Training Organisations current at the time of assessment.</w:t>
            </w:r>
          </w:p>
          <w:p w:rsidR="00000000" w:rsidRPr="0023782B" w:rsidP="0023782B">
            <w:pPr>
              <w:pStyle w:val="BodyText"/>
            </w:pPr>
            <w:r w:rsidRPr="0023782B">
              <w:t>Assessment must occur in workplace operational</w:t>
            </w:r>
            <w:r w:rsidRPr="0023782B">
              <w:t xml:space="preserve"> situations where it is appropriate to do so; where this is not appropriate, assessment must occur in simulated workplace operational situations that replicate workplace conditions..</w:t>
            </w:r>
          </w:p>
          <w:p w:rsidR="00000000" w:rsidRPr="0023782B" w:rsidP="0023782B">
            <w:pPr>
              <w:pStyle w:val="BodyText"/>
            </w:pPr>
            <w:r w:rsidRPr="0023782B">
              <w:t xml:space="preserve">Assessment processes and techniques must be appropriate to the language, </w:t>
            </w:r>
            <w:r w:rsidRPr="0023782B">
              <w:t>literacy and numeracy requirements of the work being performed and the needs of the candidate.</w:t>
            </w:r>
          </w:p>
          <w:p w:rsidR="00000000" w:rsidRPr="0023782B" w:rsidP="0023782B">
            <w:pPr>
              <w:pStyle w:val="BodyText"/>
            </w:pPr>
            <w:r w:rsidRPr="0023782B">
              <w:t>Resources for assessment must include access to:</w:t>
            </w:r>
          </w:p>
          <w:p w:rsidR="00000000" w:rsidRPr="0023782B" w:rsidP="0023782B">
            <w:pPr>
              <w:pStyle w:val="ListBullet"/>
            </w:pPr>
            <w:r w:rsidRPr="0023782B">
              <w:t>relevant and appropriate materials, tools, mobile electronic track warning system equipment and personal protec</w:t>
            </w:r>
            <w:r w:rsidRPr="0023782B">
              <w:t>tive equipment (PPE) currently used in industry</w:t>
            </w:r>
          </w:p>
          <w:p w:rsidR="00000000" w:rsidRPr="0023782B" w:rsidP="0023782B">
            <w:pPr>
              <w:pStyle w:val="ListBullet"/>
            </w:pPr>
            <w:r w:rsidRPr="0023782B">
              <w:t>applicable documentation including workplace procedures, regulations, rail network standards, codes of practice and operation manuals.</w:t>
            </w:r>
          </w:p>
        </w:tc>
      </w:tr>
    </w:tbl>
    <w:p w:rsidR="00000000" w:rsidRPr="0023782B" w:rsidP="0023782B">
      <w:pPr>
        <w:pStyle w:val="NoPaddingFontSize1"/>
      </w:pPr>
    </w:p>
    <w:p w:rsidR="00000000" w:rsidRPr="0023782B" w:rsidP="0023782B">
      <w:pPr>
        <w:pStyle w:val="AllowPageBreak"/>
      </w:pPr>
    </w:p>
    <w:p w:rsidR="00000000" w:rsidRPr="0023782B" w:rsidP="0023782B">
      <w:pPr>
        <w:pStyle w:val="Heading1"/>
      </w:pPr>
      <w:bookmarkStart w:id="5" w:name="O_1191140"/>
      <w:bookmarkEnd w:id="5"/>
      <w:r w:rsidRPr="0023782B">
        <w:t>Links</w:t>
      </w:r>
    </w:p>
    <w:p w:rsidR="00000000" w:rsidRPr="0023782B" w:rsidP="002466F4">
      <w:pPr>
        <w:pStyle w:val="BodyText"/>
      </w:pPr>
      <w:r w:rsidRPr="0023782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B6649">
        <w:rPr>
          <w:rStyle w:val="Hyperlink"/>
        </w:rPr>
        <w:t>https://vetnet.gov.au/Pages/TrainingDocs.aspx?q=df441c6e-213d-43e3-874c-0b3f7036d851</w:t>
      </w:r>
      <w:r>
        <w:fldChar w:fldCharType="end"/>
      </w:r>
    </w:p>
    <w:p w:rsidR="00000000" w:rsidRPr="0023782B" w:rsidP="0023782B"/>
    <w:sectPr w:rsidSect="002378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2B" w:rsidRPr="002466F4" w:rsidP="002466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6F4" w:rsidP="002378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466F4" w:rsidP="0023782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466F4" w:rsidP="002378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6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782B" w:rsidRPr="002466F4" w:rsidP="002466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6F4" w:rsidRPr="002D2AF8" w:rsidP="0023782B">
    <w:pPr>
      <w:pStyle w:val="Header"/>
      <w:framePr w:wrap="around"/>
    </w:pPr>
    <w:r>
      <w:fldChar w:fldCharType="begin"/>
    </w:r>
    <w:r>
      <w:instrText xml:space="preserve"> TITLE   \* MERGEFORMAT </w:instrText>
    </w:r>
    <w:r>
      <w:fldChar w:fldCharType="separate"/>
    </w:r>
    <w:r>
      <w:t>Assessment Requirements for TLIB0024 Use mobile electronic track warning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2466F4" w:rsidP="002378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CC8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026D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1220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8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782B"/>
    <w:pPr>
      <w:spacing w:before="360" w:after="60"/>
      <w:outlineLvl w:val="0"/>
    </w:pPr>
    <w:rPr>
      <w:sz w:val="32"/>
    </w:rPr>
  </w:style>
  <w:style w:type="paragraph" w:styleId="Heading2">
    <w:name w:val="heading 2"/>
    <w:basedOn w:val="HeadingBase"/>
    <w:next w:val="BodyText"/>
    <w:link w:val="Heading2Char"/>
    <w:qFormat/>
    <w:rsid w:val="0023782B"/>
    <w:pPr>
      <w:keepLines/>
      <w:spacing w:before="240" w:after="120"/>
      <w:outlineLvl w:val="1"/>
    </w:pPr>
    <w:rPr>
      <w:sz w:val="28"/>
      <w:szCs w:val="40"/>
    </w:rPr>
  </w:style>
  <w:style w:type="paragraph" w:styleId="Heading3">
    <w:name w:val="heading 3"/>
    <w:basedOn w:val="HeadingBase"/>
    <w:next w:val="BodyText"/>
    <w:link w:val="Heading3Char"/>
    <w:qFormat/>
    <w:rsid w:val="0023782B"/>
    <w:pPr>
      <w:spacing w:before="180" w:after="120"/>
      <w:outlineLvl w:val="2"/>
    </w:pPr>
    <w:rPr>
      <w:spacing w:val="-10"/>
      <w:kern w:val="32"/>
    </w:rPr>
  </w:style>
  <w:style w:type="paragraph" w:styleId="Heading4">
    <w:name w:val="heading 4"/>
    <w:basedOn w:val="HeadingBase"/>
    <w:next w:val="BodyText"/>
    <w:link w:val="Heading4Char"/>
    <w:qFormat/>
    <w:rsid w:val="0023782B"/>
    <w:pPr>
      <w:spacing w:before="160" w:after="120"/>
      <w:outlineLvl w:val="3"/>
    </w:pPr>
    <w:rPr>
      <w:sz w:val="22"/>
    </w:rPr>
  </w:style>
  <w:style w:type="paragraph" w:styleId="Heading5">
    <w:name w:val="heading 5"/>
    <w:basedOn w:val="HeadingBase"/>
    <w:next w:val="Normal"/>
    <w:link w:val="Heading5Char"/>
    <w:qFormat/>
    <w:rsid w:val="0023782B"/>
    <w:pPr>
      <w:spacing w:before="80"/>
      <w:outlineLvl w:val="4"/>
    </w:pPr>
    <w:rPr>
      <w:color w:val="918585"/>
      <w:sz w:val="20"/>
    </w:rPr>
  </w:style>
  <w:style w:type="paragraph" w:styleId="Heading6">
    <w:name w:val="heading 6"/>
    <w:basedOn w:val="HeadingBase"/>
    <w:next w:val="Normal"/>
    <w:link w:val="Heading6Char"/>
    <w:qFormat/>
    <w:rsid w:val="0023782B"/>
    <w:pPr>
      <w:spacing w:before="60"/>
      <w:outlineLvl w:val="5"/>
    </w:pPr>
    <w:rPr>
      <w:color w:val="918585"/>
      <w:sz w:val="20"/>
    </w:rPr>
  </w:style>
  <w:style w:type="paragraph" w:styleId="Heading7">
    <w:name w:val="heading 7"/>
    <w:basedOn w:val="Normal"/>
    <w:next w:val="Normal"/>
    <w:link w:val="Heading7Char"/>
    <w:qFormat/>
    <w:rsid w:val="0023782B"/>
    <w:pPr>
      <w:ind w:left="720"/>
      <w:outlineLvl w:val="6"/>
    </w:pPr>
    <w:rPr>
      <w:i/>
    </w:rPr>
  </w:style>
  <w:style w:type="paragraph" w:styleId="Heading8">
    <w:name w:val="heading 8"/>
    <w:basedOn w:val="Normal"/>
    <w:next w:val="Normal"/>
    <w:link w:val="Heading8Char"/>
    <w:qFormat/>
    <w:rsid w:val="0023782B"/>
    <w:pPr>
      <w:ind w:left="720"/>
      <w:outlineLvl w:val="7"/>
    </w:pPr>
    <w:rPr>
      <w:i/>
    </w:rPr>
  </w:style>
  <w:style w:type="paragraph" w:styleId="Heading9">
    <w:name w:val="heading 9"/>
    <w:basedOn w:val="Normal"/>
    <w:next w:val="Normal"/>
    <w:link w:val="Heading9Char"/>
    <w:qFormat/>
    <w:rsid w:val="0023782B"/>
    <w:pPr>
      <w:ind w:left="720"/>
      <w:outlineLvl w:val="8"/>
    </w:pPr>
    <w:rPr>
      <w:i/>
    </w:rPr>
  </w:style>
  <w:style w:type="character" w:default="1" w:styleId="DefaultParagraphFont">
    <w:name w:val="Default Paragraph Font"/>
    <w:uiPriority w:val="1"/>
    <w:unhideWhenUsed/>
    <w:rsid w:val="002378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82B"/>
  </w:style>
  <w:style w:type="character" w:customStyle="1" w:styleId="Heading1Char">
    <w:name w:val="Heading 1 Char"/>
    <w:basedOn w:val="DefaultParagraphFont"/>
    <w:link w:val="Heading1"/>
    <w:rsid w:val="0023782B"/>
    <w:rPr>
      <w:rFonts w:ascii="Times New Roman" w:eastAsia="Times New Roman" w:hAnsi="Times New Roman" w:cs="Times New Roman"/>
      <w:b/>
      <w:sz w:val="32"/>
      <w:szCs w:val="20"/>
      <w:lang w:eastAsia="en-US"/>
    </w:rPr>
  </w:style>
  <w:style w:type="paragraph" w:styleId="BodyText">
    <w:name w:val="Body Text"/>
    <w:basedOn w:val="Normal"/>
    <w:link w:val="BodyTextChar"/>
    <w:rsid w:val="002378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782B"/>
    <w:rPr>
      <w:rFonts w:ascii="Times New Roman" w:eastAsia="Times New Roman" w:hAnsi="Times New Roman" w:cs="Times New Roman"/>
      <w:sz w:val="24"/>
      <w:lang w:eastAsia="en-US"/>
    </w:rPr>
  </w:style>
  <w:style w:type="paragraph" w:styleId="ListBullet">
    <w:name w:val="List Bullet"/>
    <w:basedOn w:val="List"/>
    <w:rsid w:val="0023782B"/>
    <w:pPr>
      <w:numPr>
        <w:numId w:val="12"/>
      </w:numPr>
      <w:tabs>
        <w:tab w:val="clear" w:pos="340"/>
      </w:tabs>
      <w:spacing w:before="40" w:after="40"/>
    </w:pPr>
  </w:style>
  <w:style w:type="character" w:customStyle="1" w:styleId="SpecialBold">
    <w:name w:val="Special Bold"/>
    <w:basedOn w:val="DefaultParagraphFont"/>
    <w:rsid w:val="0023782B"/>
    <w:rPr>
      <w:b/>
      <w:spacing w:val="0"/>
    </w:rPr>
  </w:style>
  <w:style w:type="paragraph" w:styleId="ListBullet2">
    <w:name w:val="List Bullet 2"/>
    <w:basedOn w:val="List2"/>
    <w:rsid w:val="0023782B"/>
    <w:pPr>
      <w:numPr>
        <w:numId w:val="13"/>
      </w:numPr>
      <w:tabs>
        <w:tab w:val="clear" w:pos="680"/>
      </w:tabs>
    </w:pPr>
  </w:style>
  <w:style w:type="paragraph" w:customStyle="1" w:styleId="SuperHeading">
    <w:name w:val="SuperHeading"/>
    <w:basedOn w:val="Normal"/>
    <w:rsid w:val="0023782B"/>
    <w:pPr>
      <w:spacing w:before="240" w:after="120"/>
      <w:outlineLvl w:val="0"/>
    </w:pPr>
    <w:rPr>
      <w:rFonts w:ascii="Times New Roman" w:hAnsi="Times New Roman"/>
      <w:b/>
      <w:sz w:val="32"/>
    </w:rPr>
  </w:style>
  <w:style w:type="paragraph" w:customStyle="1" w:styleId="AllowPageBreak">
    <w:name w:val="AllowPageBreak"/>
    <w:rsid w:val="002378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78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8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8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8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8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8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78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782B"/>
    <w:rPr>
      <w:rFonts w:ascii="Courier New" w:eastAsia="Times New Roman" w:hAnsi="Courier New" w:cs="Times New Roman"/>
      <w:i/>
      <w:szCs w:val="20"/>
      <w:lang w:eastAsia="en-US"/>
    </w:rPr>
  </w:style>
  <w:style w:type="paragraph" w:customStyle="1" w:styleId="HeadingBase">
    <w:name w:val="Heading Base"/>
    <w:rsid w:val="002378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82B"/>
    <w:pPr>
      <w:tabs>
        <w:tab w:val="right" w:leader="dot" w:pos="9072"/>
      </w:tabs>
      <w:ind w:left="567"/>
    </w:pPr>
    <w:rPr>
      <w:szCs w:val="22"/>
    </w:rPr>
  </w:style>
  <w:style w:type="paragraph" w:customStyle="1" w:styleId="TOCBase">
    <w:name w:val="TOC Base"/>
    <w:rsid w:val="002378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82B"/>
    <w:pPr>
      <w:tabs>
        <w:tab w:val="right" w:leader="dot" w:pos="9072"/>
      </w:tabs>
      <w:spacing w:before="40" w:after="40"/>
      <w:ind w:left="284"/>
    </w:pPr>
    <w:rPr>
      <w:rFonts w:ascii="Times New Roman" w:hAnsi="Times New Roman"/>
    </w:rPr>
  </w:style>
  <w:style w:type="paragraph" w:styleId="TOC1">
    <w:name w:val="toc 1"/>
    <w:basedOn w:val="TOCBase"/>
    <w:next w:val="Normal"/>
    <w:rsid w:val="002378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78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82B"/>
    <w:rPr>
      <w:rFonts w:ascii="Times New Roman" w:eastAsia="Times New Roman" w:hAnsi="Times New Roman" w:cs="Times New Roman"/>
      <w:sz w:val="16"/>
      <w:lang w:eastAsia="en-US"/>
    </w:rPr>
  </w:style>
  <w:style w:type="paragraph" w:styleId="Title">
    <w:name w:val="Title"/>
    <w:basedOn w:val="HeadingBase"/>
    <w:link w:val="TitleChar"/>
    <w:qFormat/>
    <w:rsid w:val="0023782B"/>
    <w:pPr>
      <w:spacing w:before="5040"/>
      <w:jc w:val="center"/>
    </w:pPr>
    <w:rPr>
      <w:sz w:val="48"/>
      <w:szCs w:val="72"/>
      <w:lang w:val="en-US"/>
    </w:rPr>
  </w:style>
  <w:style w:type="character" w:customStyle="1" w:styleId="TitleChar">
    <w:name w:val="Title Char"/>
    <w:basedOn w:val="DefaultParagraphFont"/>
    <w:link w:val="Title"/>
    <w:rsid w:val="002378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82B"/>
    <w:pPr>
      <w:tabs>
        <w:tab w:val="left" w:pos="3600"/>
        <w:tab w:val="left" w:pos="3958"/>
      </w:tabs>
    </w:pPr>
  </w:style>
  <w:style w:type="paragraph" w:styleId="List">
    <w:name w:val="List"/>
    <w:basedOn w:val="BodyText"/>
    <w:next w:val="BodyText"/>
    <w:rsid w:val="0023782B"/>
    <w:pPr>
      <w:tabs>
        <w:tab w:val="left" w:pos="340"/>
      </w:tabs>
      <w:spacing w:before="60" w:after="60"/>
      <w:ind w:left="340" w:hanging="340"/>
    </w:pPr>
  </w:style>
  <w:style w:type="paragraph" w:customStyle="1" w:styleId="Note">
    <w:name w:val="Note"/>
    <w:basedOn w:val="BodyText"/>
    <w:rsid w:val="002378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82B"/>
    <w:pPr>
      <w:framePr w:wrap="auto" w:hAnchor="text" w:y="6049"/>
    </w:pPr>
    <w:rPr>
      <w:color w:val="000000"/>
      <w:sz w:val="40"/>
    </w:rPr>
  </w:style>
  <w:style w:type="paragraph" w:customStyle="1" w:styleId="TOCTitle">
    <w:name w:val="TOCTitle"/>
    <w:basedOn w:val="Heading1"/>
    <w:rsid w:val="0023782B"/>
    <w:pPr>
      <w:spacing w:after="240"/>
      <w:jc w:val="center"/>
      <w:outlineLvl w:val="9"/>
    </w:pPr>
    <w:rPr>
      <w:caps/>
    </w:rPr>
  </w:style>
  <w:style w:type="paragraph" w:customStyle="1" w:styleId="Version">
    <w:name w:val="Version"/>
    <w:rsid w:val="002378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782B"/>
    <w:pPr>
      <w:keepNext w:val="0"/>
      <w:tabs>
        <w:tab w:val="right" w:pos="4176"/>
      </w:tabs>
      <w:ind w:left="198" w:hanging="198"/>
    </w:pPr>
    <w:rPr>
      <w:rFonts w:ascii="Garamond" w:hAnsi="Garamond"/>
    </w:rPr>
  </w:style>
  <w:style w:type="paragraph" w:styleId="IndexHeading">
    <w:name w:val="index heading"/>
    <w:basedOn w:val="Normal"/>
    <w:next w:val="Index1"/>
    <w:semiHidden/>
    <w:rsid w:val="0023782B"/>
    <w:pPr>
      <w:spacing w:before="120" w:after="120"/>
    </w:pPr>
    <w:rPr>
      <w:rFonts w:ascii="Arial" w:hAnsi="Arial"/>
      <w:b/>
      <w:color w:val="918585"/>
      <w:sz w:val="24"/>
    </w:rPr>
  </w:style>
  <w:style w:type="paragraph" w:styleId="Header">
    <w:name w:val="header"/>
    <w:basedOn w:val="Normal"/>
    <w:link w:val="HeaderChar"/>
    <w:rsid w:val="002378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82B"/>
    <w:rPr>
      <w:rFonts w:ascii="Times New Roman" w:eastAsia="Times New Roman" w:hAnsi="Times New Roman" w:cs="Times New Roman"/>
      <w:sz w:val="16"/>
      <w:szCs w:val="20"/>
      <w:lang w:val="en-GB" w:eastAsia="en-US"/>
    </w:rPr>
  </w:style>
  <w:style w:type="paragraph" w:customStyle="1" w:styleId="Chapter">
    <w:name w:val="Chapter"/>
    <w:basedOn w:val="Normal"/>
    <w:rsid w:val="0023782B"/>
    <w:pPr>
      <w:spacing w:before="240"/>
    </w:pPr>
    <w:rPr>
      <w:rFonts w:ascii="Times New Roman" w:hAnsi="Times New Roman"/>
      <w:smallCaps/>
      <w:spacing w:val="80"/>
      <w:sz w:val="28"/>
    </w:rPr>
  </w:style>
  <w:style w:type="paragraph" w:customStyle="1" w:styleId="InChapter">
    <w:name w:val="InChapter"/>
    <w:basedOn w:val="Heading3"/>
    <w:rsid w:val="0023782B"/>
    <w:pPr>
      <w:spacing w:after="240"/>
      <w:outlineLvl w:val="9"/>
    </w:pPr>
    <w:rPr>
      <w:noProof/>
    </w:rPr>
  </w:style>
  <w:style w:type="paragraph" w:styleId="Index2">
    <w:name w:val="index 2"/>
    <w:basedOn w:val="Normal"/>
    <w:next w:val="Normal"/>
    <w:semiHidden/>
    <w:rsid w:val="0023782B"/>
    <w:pPr>
      <w:tabs>
        <w:tab w:val="right" w:pos="4176"/>
      </w:tabs>
      <w:ind w:left="568" w:hanging="284"/>
    </w:pPr>
    <w:rPr>
      <w:rFonts w:ascii="Garamond" w:hAnsi="Garamond"/>
    </w:rPr>
  </w:style>
  <w:style w:type="paragraph" w:customStyle="1" w:styleId="Byline">
    <w:name w:val="Byline"/>
    <w:rsid w:val="002378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82B"/>
    <w:pPr>
      <w:tabs>
        <w:tab w:val="clear" w:pos="3600"/>
        <w:tab w:val="clear" w:pos="3958"/>
      </w:tabs>
      <w:jc w:val="right"/>
    </w:pPr>
  </w:style>
  <w:style w:type="character" w:styleId="Emphasis">
    <w:name w:val="Emphasis"/>
    <w:basedOn w:val="DefaultParagraphFont"/>
    <w:qFormat/>
    <w:rsid w:val="0023782B"/>
    <w:rPr>
      <w:i/>
    </w:rPr>
  </w:style>
  <w:style w:type="paragraph" w:styleId="Caption">
    <w:name w:val="caption"/>
    <w:basedOn w:val="BodyText"/>
    <w:next w:val="Normal"/>
    <w:qFormat/>
    <w:rsid w:val="0023782B"/>
    <w:pPr>
      <w:framePr w:w="2268" w:hSpace="181" w:vSpace="181" w:wrap="around" w:vAnchor="text" w:hAnchor="page" w:x="1135" w:y="285" w:anchorLock="1"/>
    </w:pPr>
    <w:rPr>
      <w:i/>
    </w:rPr>
  </w:style>
  <w:style w:type="paragraph" w:customStyle="1" w:styleId="MiniTOCTitle">
    <w:name w:val="MiniTOCTitle"/>
    <w:basedOn w:val="Heading4"/>
    <w:rsid w:val="0023782B"/>
    <w:pPr>
      <w:spacing w:before="240"/>
      <w:outlineLvl w:val="9"/>
    </w:pPr>
    <w:rPr>
      <w:noProof/>
      <w:sz w:val="24"/>
    </w:rPr>
  </w:style>
  <w:style w:type="paragraph" w:customStyle="1" w:styleId="MiniTOCItem">
    <w:name w:val="MiniTOCItem"/>
    <w:basedOn w:val="ListBullet"/>
    <w:rsid w:val="0023782B"/>
    <w:pPr>
      <w:numPr>
        <w:numId w:val="0"/>
      </w:numPr>
      <w:tabs>
        <w:tab w:val="right" w:leader="dot" w:pos="6521"/>
      </w:tabs>
      <w:spacing w:before="0" w:after="0"/>
    </w:pPr>
  </w:style>
  <w:style w:type="paragraph" w:customStyle="1" w:styleId="TOFTitle">
    <w:name w:val="TOFTitle"/>
    <w:basedOn w:val="TOCTitle"/>
    <w:rsid w:val="0023782B"/>
  </w:style>
  <w:style w:type="paragraph" w:styleId="TableofFigures">
    <w:name w:val="table of figures"/>
    <w:basedOn w:val="Normal"/>
    <w:next w:val="Normal"/>
    <w:semiHidden/>
    <w:rsid w:val="0023782B"/>
    <w:pPr>
      <w:tabs>
        <w:tab w:val="right" w:leader="dot" w:pos="9072"/>
      </w:tabs>
      <w:ind w:left="970" w:hanging="403"/>
    </w:pPr>
    <w:rPr>
      <w:rFonts w:ascii="Times New Roman" w:hAnsi="Times New Roman"/>
      <w:b/>
    </w:rPr>
  </w:style>
  <w:style w:type="paragraph" w:styleId="ListNumber">
    <w:name w:val="List Number"/>
    <w:basedOn w:val="List"/>
    <w:rsid w:val="0023782B"/>
    <w:pPr>
      <w:numPr>
        <w:numId w:val="15"/>
      </w:numPr>
      <w:tabs>
        <w:tab w:val="clear" w:pos="340"/>
      </w:tabs>
    </w:pPr>
  </w:style>
  <w:style w:type="character" w:customStyle="1" w:styleId="WingdingSymbols">
    <w:name w:val="Wingding Symbols"/>
    <w:rsid w:val="0023782B"/>
    <w:rPr>
      <w:rFonts w:ascii="Wingdings" w:hAnsi="Wingdings"/>
    </w:rPr>
  </w:style>
  <w:style w:type="paragraph" w:customStyle="1" w:styleId="TableHeading">
    <w:name w:val="Table Heading"/>
    <w:basedOn w:val="HeadingBase"/>
    <w:rsid w:val="0023782B"/>
    <w:pPr>
      <w:keepLines/>
      <w:pBdr>
        <w:bottom w:val="single" w:sz="6" w:space="1" w:color="918585"/>
      </w:pBdr>
      <w:spacing w:before="240"/>
    </w:pPr>
  </w:style>
  <w:style w:type="character" w:customStyle="1" w:styleId="HotSpot">
    <w:name w:val="HotSpot"/>
    <w:rsid w:val="0023782B"/>
    <w:rPr>
      <w:color w:val="0033CC"/>
      <w:u w:val="none"/>
    </w:rPr>
  </w:style>
  <w:style w:type="paragraph" w:customStyle="1" w:styleId="BodyTextRight">
    <w:name w:val="Body Text Right"/>
    <w:basedOn w:val="BodyText"/>
    <w:rsid w:val="0023782B"/>
    <w:pPr>
      <w:spacing w:before="0" w:after="0"/>
      <w:jc w:val="right"/>
    </w:pPr>
  </w:style>
  <w:style w:type="paragraph" w:styleId="Index3">
    <w:name w:val="index 3"/>
    <w:basedOn w:val="ListNumber2"/>
    <w:next w:val="Normal"/>
    <w:semiHidden/>
    <w:rsid w:val="0023782B"/>
    <w:pPr>
      <w:numPr>
        <w:numId w:val="0"/>
      </w:numPr>
      <w:tabs>
        <w:tab w:val="right" w:leader="dot" w:pos="4176"/>
      </w:tabs>
    </w:pPr>
  </w:style>
  <w:style w:type="paragraph" w:styleId="ListNumber2">
    <w:name w:val="List Number 2"/>
    <w:basedOn w:val="List2"/>
    <w:rsid w:val="0023782B"/>
    <w:pPr>
      <w:numPr>
        <w:numId w:val="10"/>
      </w:numPr>
      <w:tabs>
        <w:tab w:val="clear" w:pos="1060"/>
      </w:tabs>
    </w:pPr>
  </w:style>
  <w:style w:type="paragraph" w:customStyle="1" w:styleId="MarginNote">
    <w:name w:val="Margin Note"/>
    <w:basedOn w:val="BodyText"/>
    <w:rsid w:val="002378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8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8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782B"/>
    <w:rPr>
      <w:sz w:val="32"/>
    </w:rPr>
  </w:style>
  <w:style w:type="paragraph" w:customStyle="1" w:styleId="HeadingProcedure">
    <w:name w:val="Heading Procedure"/>
    <w:basedOn w:val="HeadingBase"/>
    <w:next w:val="Normal"/>
    <w:rsid w:val="0023782B"/>
    <w:pPr>
      <w:tabs>
        <w:tab w:val="left" w:pos="0"/>
      </w:tabs>
      <w:spacing w:before="120" w:after="60"/>
    </w:pPr>
    <w:rPr>
      <w:i/>
      <w:color w:val="918585"/>
      <w:sz w:val="22"/>
    </w:rPr>
  </w:style>
  <w:style w:type="paragraph" w:customStyle="1" w:styleId="TableBodyText">
    <w:name w:val="Table Body Text"/>
    <w:basedOn w:val="BodyText"/>
    <w:rsid w:val="0023782B"/>
    <w:pPr>
      <w:spacing w:before="60" w:after="60"/>
    </w:pPr>
  </w:style>
  <w:style w:type="paragraph" w:styleId="ListContinue">
    <w:name w:val="List Continue"/>
    <w:basedOn w:val="List"/>
    <w:rsid w:val="0023782B"/>
    <w:pPr>
      <w:ind w:firstLine="0"/>
    </w:pPr>
  </w:style>
  <w:style w:type="paragraph" w:customStyle="1" w:styleId="ListNote">
    <w:name w:val="List Note"/>
    <w:basedOn w:val="List"/>
    <w:rsid w:val="0023782B"/>
    <w:pPr>
      <w:pBdr>
        <w:top w:val="single" w:sz="6" w:space="2" w:color="918585"/>
        <w:bottom w:val="single" w:sz="6" w:space="2" w:color="918585"/>
      </w:pBdr>
      <w:tabs>
        <w:tab w:val="left" w:pos="1021"/>
      </w:tabs>
      <w:ind w:firstLine="0"/>
    </w:pPr>
  </w:style>
  <w:style w:type="paragraph" w:customStyle="1" w:styleId="Warning">
    <w:name w:val="Warning"/>
    <w:basedOn w:val="BodyText"/>
    <w:rsid w:val="0023782B"/>
    <w:pPr>
      <w:shd w:val="clear" w:color="auto" w:fill="D9D9D9"/>
      <w:tabs>
        <w:tab w:val="left" w:pos="992"/>
      </w:tabs>
      <w:ind w:left="119" w:right="119"/>
    </w:pPr>
    <w:rPr>
      <w:sz w:val="20"/>
    </w:rPr>
  </w:style>
  <w:style w:type="paragraph" w:customStyle="1" w:styleId="MarginIcons">
    <w:name w:val="Margin Icons"/>
    <w:basedOn w:val="BodyText"/>
    <w:rsid w:val="002378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82B"/>
    <w:rPr>
      <w:rFonts w:ascii="Courier New" w:hAnsi="Courier New"/>
    </w:rPr>
  </w:style>
  <w:style w:type="paragraph" w:customStyle="1" w:styleId="NoteBullet">
    <w:name w:val="Note Bullet"/>
    <w:basedOn w:val="Note"/>
    <w:rsid w:val="0023782B"/>
    <w:pPr>
      <w:tabs>
        <w:tab w:val="clear" w:pos="680"/>
      </w:tabs>
      <w:spacing w:before="60" w:after="60"/>
    </w:pPr>
  </w:style>
  <w:style w:type="paragraph" w:customStyle="1" w:styleId="SubHeading2">
    <w:name w:val="SubHeading2"/>
    <w:basedOn w:val="HeadingBase"/>
    <w:rsid w:val="0023782B"/>
    <w:pPr>
      <w:spacing w:before="240" w:after="60"/>
    </w:pPr>
    <w:rPr>
      <w:sz w:val="20"/>
    </w:rPr>
  </w:style>
  <w:style w:type="paragraph" w:customStyle="1" w:styleId="SubHeading1">
    <w:name w:val="SubHeading1"/>
    <w:basedOn w:val="HeadingBase"/>
    <w:rsid w:val="0023782B"/>
    <w:pPr>
      <w:spacing w:before="240" w:after="60"/>
    </w:pPr>
    <w:rPr>
      <w:color w:val="918585"/>
      <w:sz w:val="22"/>
    </w:rPr>
  </w:style>
  <w:style w:type="paragraph" w:customStyle="1" w:styleId="SideHeading">
    <w:name w:val="Side Heading"/>
    <w:basedOn w:val="HeadingBase"/>
    <w:rsid w:val="002378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82B"/>
    <w:pPr>
      <w:tabs>
        <w:tab w:val="num" w:pos="360"/>
      </w:tabs>
    </w:pPr>
  </w:style>
  <w:style w:type="paragraph" w:styleId="PlainText">
    <w:name w:val="Plain Text"/>
    <w:basedOn w:val="Normal"/>
    <w:link w:val="PlainTextChar"/>
    <w:rsid w:val="0023782B"/>
    <w:rPr>
      <w:sz w:val="20"/>
    </w:rPr>
  </w:style>
  <w:style w:type="character" w:customStyle="1" w:styleId="PlainTextChar">
    <w:name w:val="Plain Text Char"/>
    <w:basedOn w:val="DefaultParagraphFont"/>
    <w:link w:val="PlainText"/>
    <w:rsid w:val="0023782B"/>
    <w:rPr>
      <w:rFonts w:ascii="Courier New" w:eastAsia="Times New Roman" w:hAnsi="Courier New" w:cs="Times New Roman"/>
      <w:sz w:val="20"/>
      <w:szCs w:val="20"/>
      <w:lang w:eastAsia="en-US"/>
    </w:rPr>
  </w:style>
  <w:style w:type="character" w:customStyle="1" w:styleId="MenuOption">
    <w:name w:val="Menu Option"/>
    <w:basedOn w:val="DefaultParagraphFont"/>
    <w:rsid w:val="0023782B"/>
    <w:rPr>
      <w:b/>
      <w:smallCaps/>
    </w:rPr>
  </w:style>
  <w:style w:type="paragraph" w:customStyle="1" w:styleId="TableListNumber">
    <w:name w:val="Table List Number"/>
    <w:basedOn w:val="ListNumber"/>
    <w:rsid w:val="0023782B"/>
    <w:pPr>
      <w:numPr>
        <w:numId w:val="0"/>
      </w:numPr>
    </w:pPr>
  </w:style>
  <w:style w:type="paragraph" w:styleId="TOC4">
    <w:name w:val="toc 4"/>
    <w:basedOn w:val="TOCBase"/>
    <w:next w:val="Normal"/>
    <w:semiHidden/>
    <w:rsid w:val="0023782B"/>
    <w:pPr>
      <w:tabs>
        <w:tab w:val="right" w:leader="dot" w:pos="9071"/>
      </w:tabs>
      <w:ind w:left="1701"/>
    </w:pPr>
  </w:style>
  <w:style w:type="paragraph" w:customStyle="1" w:styleId="ListAlpha">
    <w:name w:val="List Alpha"/>
    <w:basedOn w:val="List"/>
    <w:rsid w:val="0023782B"/>
    <w:pPr>
      <w:numPr>
        <w:numId w:val="9"/>
      </w:numPr>
    </w:pPr>
  </w:style>
  <w:style w:type="paragraph" w:customStyle="1" w:styleId="ListAlpha2">
    <w:name w:val="List Alpha 2"/>
    <w:basedOn w:val="List2"/>
    <w:rsid w:val="0023782B"/>
    <w:pPr>
      <w:numPr>
        <w:numId w:val="8"/>
      </w:numPr>
    </w:pPr>
  </w:style>
  <w:style w:type="paragraph" w:styleId="List2">
    <w:name w:val="List 2"/>
    <w:basedOn w:val="BodyText"/>
    <w:rsid w:val="0023782B"/>
    <w:pPr>
      <w:tabs>
        <w:tab w:val="left" w:pos="680"/>
      </w:tabs>
      <w:spacing w:before="60" w:after="60"/>
      <w:ind w:left="680" w:hanging="340"/>
    </w:pPr>
  </w:style>
  <w:style w:type="paragraph" w:styleId="List3">
    <w:name w:val="List 3"/>
    <w:basedOn w:val="BodyText"/>
    <w:rsid w:val="0023782B"/>
    <w:pPr>
      <w:tabs>
        <w:tab w:val="left" w:pos="1021"/>
      </w:tabs>
      <w:spacing w:before="60" w:after="60"/>
      <w:ind w:left="1020" w:hanging="340"/>
    </w:pPr>
  </w:style>
  <w:style w:type="paragraph" w:styleId="List4">
    <w:name w:val="List 4"/>
    <w:basedOn w:val="BodyText"/>
    <w:rsid w:val="0023782B"/>
    <w:pPr>
      <w:tabs>
        <w:tab w:val="left" w:pos="1361"/>
      </w:tabs>
      <w:spacing w:before="60" w:after="60"/>
      <w:ind w:left="1361" w:hanging="340"/>
    </w:pPr>
  </w:style>
  <w:style w:type="paragraph" w:styleId="List5">
    <w:name w:val="List 5"/>
    <w:basedOn w:val="BodyText"/>
    <w:rsid w:val="0023782B"/>
    <w:pPr>
      <w:tabs>
        <w:tab w:val="left" w:pos="1701"/>
      </w:tabs>
      <w:spacing w:before="60" w:after="60"/>
      <w:ind w:left="1701" w:hanging="340"/>
    </w:pPr>
  </w:style>
  <w:style w:type="paragraph" w:styleId="ListBullet3">
    <w:name w:val="List Bullet 3"/>
    <w:basedOn w:val="List3"/>
    <w:rsid w:val="0023782B"/>
    <w:pPr>
      <w:numPr>
        <w:numId w:val="14"/>
      </w:numPr>
      <w:tabs>
        <w:tab w:val="clear" w:pos="1021"/>
      </w:tabs>
      <w:ind w:left="1037" w:hanging="357"/>
    </w:pPr>
  </w:style>
  <w:style w:type="paragraph" w:styleId="ListBullet4">
    <w:name w:val="List Bullet 4"/>
    <w:basedOn w:val="List4"/>
    <w:rsid w:val="0023782B"/>
    <w:pPr>
      <w:numPr>
        <w:numId w:val="3"/>
      </w:numPr>
      <w:tabs>
        <w:tab w:val="clear" w:pos="1361"/>
      </w:tabs>
    </w:pPr>
  </w:style>
  <w:style w:type="paragraph" w:styleId="ListBullet5">
    <w:name w:val="List Bullet 5"/>
    <w:basedOn w:val="List5"/>
    <w:rsid w:val="0023782B"/>
    <w:pPr>
      <w:numPr>
        <w:numId w:val="4"/>
      </w:numPr>
    </w:pPr>
  </w:style>
  <w:style w:type="paragraph" w:styleId="ListContinue2">
    <w:name w:val="List Continue 2"/>
    <w:basedOn w:val="List2"/>
    <w:rsid w:val="0023782B"/>
    <w:pPr>
      <w:ind w:firstLine="0"/>
    </w:pPr>
  </w:style>
  <w:style w:type="paragraph" w:styleId="ListContinue3">
    <w:name w:val="List Continue 3"/>
    <w:basedOn w:val="List3"/>
    <w:rsid w:val="0023782B"/>
    <w:pPr>
      <w:ind w:left="1021" w:firstLine="0"/>
    </w:pPr>
  </w:style>
  <w:style w:type="paragraph" w:styleId="ListContinue4">
    <w:name w:val="List Continue 4"/>
    <w:basedOn w:val="List4"/>
    <w:rsid w:val="0023782B"/>
    <w:pPr>
      <w:ind w:firstLine="0"/>
    </w:pPr>
  </w:style>
  <w:style w:type="paragraph" w:styleId="ListContinue5">
    <w:name w:val="List Continue 5"/>
    <w:basedOn w:val="List5"/>
    <w:rsid w:val="0023782B"/>
    <w:pPr>
      <w:ind w:firstLine="0"/>
    </w:pPr>
  </w:style>
  <w:style w:type="paragraph" w:styleId="ListNumber3">
    <w:name w:val="List Number 3"/>
    <w:basedOn w:val="List3"/>
    <w:rsid w:val="0023782B"/>
    <w:pPr>
      <w:numPr>
        <w:numId w:val="5"/>
      </w:numPr>
    </w:pPr>
  </w:style>
  <w:style w:type="paragraph" w:styleId="ListNumber4">
    <w:name w:val="List Number 4"/>
    <w:basedOn w:val="List4"/>
    <w:rsid w:val="0023782B"/>
    <w:pPr>
      <w:numPr>
        <w:numId w:val="6"/>
      </w:numPr>
    </w:pPr>
  </w:style>
  <w:style w:type="paragraph" w:styleId="ListNumber5">
    <w:name w:val="List Number 5"/>
    <w:basedOn w:val="List5"/>
    <w:rsid w:val="0023782B"/>
    <w:pPr>
      <w:numPr>
        <w:numId w:val="7"/>
      </w:numPr>
    </w:pPr>
  </w:style>
  <w:style w:type="paragraph" w:styleId="BlockText">
    <w:name w:val="Block Text"/>
    <w:basedOn w:val="Normal"/>
    <w:rsid w:val="0023782B"/>
    <w:pPr>
      <w:spacing w:after="120"/>
      <w:ind w:left="1440" w:right="1440"/>
    </w:pPr>
  </w:style>
  <w:style w:type="character" w:customStyle="1" w:styleId="Subscript">
    <w:name w:val="Subscript"/>
    <w:basedOn w:val="DefaultParagraphFont"/>
    <w:rsid w:val="0023782B"/>
    <w:rPr>
      <w:sz w:val="16"/>
      <w:vertAlign w:val="subscript"/>
    </w:rPr>
  </w:style>
  <w:style w:type="character" w:customStyle="1" w:styleId="Superscript">
    <w:name w:val="Superscript"/>
    <w:basedOn w:val="DefaultParagraphFont"/>
    <w:rsid w:val="0023782B"/>
    <w:rPr>
      <w:sz w:val="16"/>
      <w:vertAlign w:val="superscript"/>
    </w:rPr>
  </w:style>
  <w:style w:type="character" w:customStyle="1" w:styleId="Symbols">
    <w:name w:val="Symbols"/>
    <w:basedOn w:val="DefaultParagraphFont"/>
    <w:rsid w:val="0023782B"/>
    <w:rPr>
      <w:rFonts w:ascii="Symbol" w:hAnsi="Symbol"/>
    </w:rPr>
  </w:style>
  <w:style w:type="character" w:customStyle="1" w:styleId="MenuOptions">
    <w:name w:val="Menu Options"/>
    <w:basedOn w:val="DefaultParagraphFont"/>
    <w:rsid w:val="0023782B"/>
    <w:rPr>
      <w:rFonts w:ascii="Arial Narrow" w:hAnsi="Arial Narrow"/>
      <w:smallCaps/>
    </w:rPr>
  </w:style>
  <w:style w:type="character" w:customStyle="1" w:styleId="Buttons">
    <w:name w:val="Buttons"/>
    <w:basedOn w:val="DefaultParagraphFont"/>
    <w:rsid w:val="0023782B"/>
    <w:rPr>
      <w:b/>
    </w:rPr>
  </w:style>
  <w:style w:type="character" w:customStyle="1" w:styleId="Underlined">
    <w:name w:val="Underlined"/>
    <w:basedOn w:val="DefaultParagraphFont"/>
    <w:rsid w:val="0023782B"/>
    <w:rPr>
      <w:u w:val="single"/>
    </w:rPr>
  </w:style>
  <w:style w:type="paragraph" w:customStyle="1" w:styleId="TableBodyTextRight">
    <w:name w:val="Table Body Text Right"/>
    <w:basedOn w:val="TableBodyText"/>
    <w:rsid w:val="0023782B"/>
    <w:pPr>
      <w:widowControl w:val="0"/>
      <w:autoSpaceDE w:val="0"/>
      <w:autoSpaceDN w:val="0"/>
      <w:adjustRightInd w:val="0"/>
      <w:jc w:val="right"/>
    </w:pPr>
    <w:rPr>
      <w:rFonts w:cs="Arial"/>
      <w:szCs w:val="18"/>
    </w:rPr>
  </w:style>
  <w:style w:type="paragraph" w:customStyle="1" w:styleId="CopyrightText">
    <w:name w:val="Copyright Text"/>
    <w:basedOn w:val="BodyText"/>
    <w:rsid w:val="0023782B"/>
    <w:rPr>
      <w:sz w:val="18"/>
    </w:rPr>
  </w:style>
  <w:style w:type="paragraph" w:customStyle="1" w:styleId="BodySmallRight">
    <w:name w:val="Body Small Right"/>
    <w:basedOn w:val="BodyTextRight"/>
    <w:rsid w:val="0023782B"/>
    <w:rPr>
      <w:sz w:val="18"/>
      <w:szCs w:val="18"/>
    </w:rPr>
  </w:style>
  <w:style w:type="paragraph" w:customStyle="1" w:styleId="MarginEdition">
    <w:name w:val="Margin Edition"/>
    <w:basedOn w:val="MarginNote"/>
    <w:rsid w:val="0023782B"/>
    <w:pPr>
      <w:spacing w:before="0" w:after="0"/>
    </w:pPr>
    <w:rPr>
      <w:rFonts w:ascii="Times New Roman" w:hAnsi="Times New Roman"/>
      <w:color w:val="999999"/>
    </w:rPr>
  </w:style>
  <w:style w:type="paragraph" w:customStyle="1" w:styleId="Spacer">
    <w:name w:val="Spacer"/>
    <w:basedOn w:val="Normal"/>
    <w:rsid w:val="0023782B"/>
    <w:rPr>
      <w:sz w:val="2"/>
      <w:szCs w:val="2"/>
    </w:rPr>
  </w:style>
  <w:style w:type="character" w:customStyle="1" w:styleId="Small">
    <w:name w:val="Small"/>
    <w:basedOn w:val="DefaultParagraphFont"/>
    <w:rsid w:val="0023782B"/>
    <w:rPr>
      <w:sz w:val="16"/>
    </w:rPr>
  </w:style>
  <w:style w:type="paragraph" w:customStyle="1" w:styleId="WideTable">
    <w:name w:val="Wide Table"/>
    <w:basedOn w:val="Normal"/>
    <w:rsid w:val="0023782B"/>
    <w:pPr>
      <w:ind w:left="-1418"/>
    </w:pPr>
    <w:rPr>
      <w:sz w:val="2"/>
      <w:szCs w:val="2"/>
    </w:rPr>
  </w:style>
  <w:style w:type="character" w:styleId="PageNumber">
    <w:name w:val="page number"/>
    <w:basedOn w:val="DefaultParagraphFont"/>
    <w:rsid w:val="0023782B"/>
  </w:style>
  <w:style w:type="paragraph" w:styleId="Quote">
    <w:name w:val="Quote"/>
    <w:basedOn w:val="Heading1"/>
    <w:link w:val="QuoteChar"/>
    <w:qFormat/>
    <w:rsid w:val="0023782B"/>
    <w:rPr>
      <w:b w:val="0"/>
      <w:sz w:val="72"/>
      <w:szCs w:val="72"/>
      <w:lang w:val="en-NZ"/>
    </w:rPr>
  </w:style>
  <w:style w:type="character" w:customStyle="1" w:styleId="QuoteChar">
    <w:name w:val="Quote Char"/>
    <w:basedOn w:val="DefaultParagraphFont"/>
    <w:link w:val="Quote"/>
    <w:rsid w:val="002378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82B"/>
    <w:pPr>
      <w:pageBreakBefore/>
    </w:pPr>
  </w:style>
  <w:style w:type="paragraph" w:customStyle="1" w:styleId="Border">
    <w:name w:val="Border"/>
    <w:basedOn w:val="Normal"/>
    <w:qFormat/>
    <w:rsid w:val="002378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82B"/>
    <w:rPr>
      <w:b/>
      <w:bCs/>
      <w:i/>
      <w:iCs/>
      <w:color w:val="auto"/>
    </w:rPr>
  </w:style>
  <w:style w:type="paragraph" w:styleId="IntenseQuote">
    <w:name w:val="Intense Quote"/>
    <w:basedOn w:val="Normal"/>
    <w:next w:val="Normal"/>
    <w:link w:val="IntenseQuoteChar"/>
    <w:uiPriority w:val="30"/>
    <w:qFormat/>
    <w:rsid w:val="002378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8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782B"/>
    <w:rPr>
      <w:smallCaps/>
      <w:color w:val="auto"/>
      <w:u w:val="single"/>
    </w:rPr>
  </w:style>
  <w:style w:type="character" w:styleId="IntenseReference">
    <w:name w:val="Intense Reference"/>
    <w:basedOn w:val="DefaultParagraphFont"/>
    <w:uiPriority w:val="32"/>
    <w:qFormat/>
    <w:rsid w:val="0023782B"/>
    <w:rPr>
      <w:b/>
      <w:bCs/>
      <w:smallCaps/>
      <w:color w:val="auto"/>
      <w:spacing w:val="5"/>
      <w:u w:val="single"/>
    </w:rPr>
  </w:style>
  <w:style w:type="paragraph" w:customStyle="1" w:styleId="2ColumnHeading">
    <w:name w:val="2Column Heading"/>
    <w:basedOn w:val="BodyText"/>
    <w:qFormat/>
    <w:rsid w:val="0023782B"/>
    <w:pPr>
      <w:spacing w:after="60"/>
      <w:ind w:left="-2268"/>
    </w:pPr>
    <w:rPr>
      <w:b/>
    </w:rPr>
  </w:style>
  <w:style w:type="paragraph" w:customStyle="1" w:styleId="Heading1TOC">
    <w:name w:val="Heading1 TOC"/>
    <w:basedOn w:val="Normal"/>
    <w:qFormat/>
    <w:rsid w:val="0023782B"/>
    <w:pPr>
      <w:spacing w:before="240" w:after="120"/>
    </w:pPr>
    <w:rPr>
      <w:rFonts w:ascii="Times New Roman" w:hAnsi="Times New Roman"/>
      <w:b/>
      <w:sz w:val="32"/>
    </w:rPr>
  </w:style>
  <w:style w:type="paragraph" w:customStyle="1" w:styleId="Heading2TOC">
    <w:name w:val="Heading2 TOC"/>
    <w:basedOn w:val="Normal"/>
    <w:qFormat/>
    <w:rsid w:val="0023782B"/>
    <w:pPr>
      <w:spacing w:before="240" w:after="60"/>
    </w:pPr>
    <w:rPr>
      <w:rFonts w:ascii="Times New Roman" w:hAnsi="Times New Roman"/>
      <w:b/>
      <w:sz w:val="28"/>
    </w:rPr>
  </w:style>
  <w:style w:type="character" w:customStyle="1" w:styleId="Underline">
    <w:name w:val="Underline"/>
    <w:basedOn w:val="DefaultParagraphFont"/>
    <w:qFormat/>
    <w:rsid w:val="0023782B"/>
    <w:rPr>
      <w:u w:val="single"/>
    </w:rPr>
  </w:style>
  <w:style w:type="character" w:customStyle="1" w:styleId="BoldandItalics">
    <w:name w:val="Bold and Italics"/>
    <w:qFormat/>
    <w:rsid w:val="0023782B"/>
    <w:rPr>
      <w:b/>
      <w:i/>
      <w:u w:val="none"/>
    </w:rPr>
  </w:style>
  <w:style w:type="paragraph" w:styleId="BalloonText">
    <w:name w:val="Balloon Text"/>
    <w:basedOn w:val="Normal"/>
    <w:link w:val="BalloonTextChar"/>
    <w:rsid w:val="0023782B"/>
    <w:rPr>
      <w:rFonts w:ascii="Tahoma" w:hAnsi="Tahoma" w:cs="Tahoma"/>
      <w:sz w:val="16"/>
      <w:szCs w:val="16"/>
    </w:rPr>
  </w:style>
  <w:style w:type="character" w:customStyle="1" w:styleId="BalloonTextChar">
    <w:name w:val="Balloon Text Char"/>
    <w:basedOn w:val="DefaultParagraphFont"/>
    <w:link w:val="BalloonText"/>
    <w:rsid w:val="002378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78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78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782B"/>
    <w:rPr>
      <w:b/>
      <w:color w:val="660033"/>
      <w:spacing w:val="0"/>
    </w:rPr>
  </w:style>
  <w:style w:type="paragraph" w:customStyle="1" w:styleId="Nameditemlist">
    <w:name w:val="Named item list"/>
    <w:basedOn w:val="BodyText"/>
    <w:qFormat/>
    <w:rsid w:val="0023782B"/>
    <w:pPr>
      <w:tabs>
        <w:tab w:val="left" w:pos="2835"/>
      </w:tabs>
      <w:ind w:left="2835" w:hanging="2835"/>
    </w:pPr>
  </w:style>
  <w:style w:type="paragraph" w:customStyle="1" w:styleId="BodyTextnopadding">
    <w:name w:val="Body Text no padding"/>
    <w:basedOn w:val="BodyText"/>
    <w:qFormat/>
    <w:rsid w:val="0023782B"/>
    <w:pPr>
      <w:spacing w:before="0" w:after="0"/>
    </w:pPr>
  </w:style>
  <w:style w:type="paragraph" w:customStyle="1" w:styleId="BodyTextBold">
    <w:name w:val="Body Text Bold"/>
    <w:basedOn w:val="BodyText"/>
    <w:qFormat/>
    <w:rsid w:val="0023782B"/>
    <w:rPr>
      <w:b/>
    </w:rPr>
  </w:style>
  <w:style w:type="character" w:styleId="Hyperlink">
    <w:name w:val="Hyperlink"/>
    <w:basedOn w:val="DefaultParagraphFont"/>
    <w:uiPriority w:val="99"/>
    <w:unhideWhenUsed/>
    <w:rsid w:val="002466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395</Words>
  <Characters>2612</Characters>
  <Application>Microsoft Office Word</Application>
  <DocSecurity>0</DocSecurity>
  <Lines>60</Lines>
  <Paragraphs>36</Paragraphs>
  <ScaleCrop>false</ScaleCrop>
  <Company>Author-it Software Corporation Ltd.</Company>
  <LinksUpToDate>false</LinksUpToDate>
  <CharactersWithSpaces>2971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TLIB0024 Use mobile electronic track warning system</dc:title>
  <dc:subject>Approved</dc:subject>
  <dc:creator>Industry Skills Australia</dc:creator>
  <cp:keywords>Release: 1</cp:keywords>
  <dc:description>Review Date: 12 April 2008</dc:description>
  <cp:lastModifiedBy>HSD_TPCMSd.prod</cp:lastModifiedBy>
  <cp:revision>3</cp:revision>
  <dcterms:created xsi:type="dcterms:W3CDTF">2024-07-12T07:46:00Z</dcterms:created>
  <dcterms:modified xsi:type="dcterms:W3CDTF">2024-07-12T07:46:00Z</dcterms:modified>
</cp:coreProperties>
</file>