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5EF" w:rsidP="00652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TLIB0016 Clean up plant, equipment and worksite</w:t>
      </w:r>
      <w:r>
        <w:fldChar w:fldCharType="end"/>
      </w:r>
    </w:p>
    <w:p w:rsidR="006525EF" w:rsidP="006525EF">
      <w:pPr>
        <w:pStyle w:val="Version"/>
        <w:sectPr w:rsidSect="008B2F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FD8" w:rsidP="008B2FD8">
      <w:pPr>
        <w:pStyle w:val="SuperHeading"/>
      </w:pPr>
      <w:r w:rsidRPr="008B2FD8">
        <w:t>Assessment Requirements for TLIB0016 Clean up plant, equipment and worksite</w:t>
      </w:r>
    </w:p>
    <w:p w:rsidR="00000000" w:rsidRPr="008B2FD8" w:rsidP="008B2FD8">
      <w:pPr>
        <w:pStyle w:val="Heading1"/>
      </w:pPr>
      <w:bookmarkStart w:id="1" w:name="O_1190982"/>
      <w:bookmarkEnd w:id="1"/>
      <w:r w:rsidRPr="008B2FD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2F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D8" w:rsidP="008B2FD8">
            <w:pPr>
              <w:pStyle w:val="BodyText"/>
            </w:pPr>
            <w:r w:rsidRPr="008B2FD8">
              <w:rPr>
                <w:rStyle w:val="SpecialBold"/>
              </w:rPr>
              <w:t>Release 1.</w:t>
            </w:r>
            <w:r w:rsidRPr="008B2FD8">
              <w:t xml:space="preserve"> This is the first release of this unit of competency in the TLI Transport and Logistics Training Package.</w:t>
            </w:r>
          </w:p>
        </w:tc>
      </w:tr>
    </w:tbl>
    <w:p w:rsidR="006525EF" w:rsidP="008B2FD8">
      <w:pPr>
        <w:pStyle w:val="NoPaddingFontSize1"/>
      </w:pPr>
    </w:p>
    <w:p w:rsidR="006525EF" w:rsidP="008B2FD8">
      <w:pPr>
        <w:pStyle w:val="NoPaddingFontSize1"/>
      </w:pPr>
    </w:p>
    <w:p w:rsidR="00000000" w:rsidRPr="008B2FD8" w:rsidP="008B2FD8">
      <w:pPr>
        <w:pStyle w:val="Heading1"/>
      </w:pPr>
      <w:bookmarkStart w:id="2" w:name="O_1190983"/>
      <w:bookmarkEnd w:id="2"/>
      <w:r w:rsidRPr="008B2FD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2F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D8">
            <w:pPr>
              <w:pStyle w:val="BodyText"/>
              <w:rPr>
                <w:lang w:val="en-NZ"/>
              </w:rPr>
            </w:pPr>
            <w:r w:rsidRPr="008B2FD8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8B2F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D8" w:rsidP="008B2FD8">
            <w:pPr>
              <w:pStyle w:val="ListBullet2"/>
            </w:pPr>
            <w:r w:rsidRPr="008B2FD8">
              <w:t>adapting to differences in equipment and wor</w:t>
            </w:r>
            <w:r w:rsidRPr="008B2FD8">
              <w:t>ksites in accordance with workplace procedures</w:t>
            </w:r>
          </w:p>
          <w:p w:rsidR="00000000" w:rsidRPr="008B2FD8" w:rsidP="008B2FD8">
            <w:pPr>
              <w:pStyle w:val="ListBullet2"/>
            </w:pPr>
            <w:r w:rsidRPr="008B2FD8">
              <w:t>applying cleaning agents, sealants and chemicals</w:t>
            </w:r>
          </w:p>
          <w:p w:rsidR="00000000" w:rsidRPr="008B2FD8" w:rsidP="008B2FD8">
            <w:pPr>
              <w:pStyle w:val="ListBullet2"/>
            </w:pPr>
            <w:r w:rsidRPr="008B2FD8">
              <w:t>applying precautions and required actions to minimise, control or eliminate hazards that may exist during work activities</w:t>
            </w:r>
          </w:p>
          <w:p w:rsidR="00000000" w:rsidRPr="008B2FD8" w:rsidP="008B2FD8">
            <w:pPr>
              <w:pStyle w:val="ListBullet2"/>
            </w:pPr>
            <w:r w:rsidRPr="008B2FD8">
              <w:t>following contingency plans when cleaning up plant, equipment and worksites</w:t>
            </w:r>
          </w:p>
          <w:p w:rsidR="00000000" w:rsidRPr="008B2FD8" w:rsidP="008B2FD8">
            <w:pPr>
              <w:pStyle w:val="ListBullet2"/>
            </w:pPr>
            <w:r w:rsidRPr="008B2FD8">
              <w:t>following documentation related to cleaning up plant, equipment and worksites</w:t>
            </w:r>
          </w:p>
          <w:p w:rsidR="00000000" w:rsidRPr="008B2FD8" w:rsidP="008B2FD8">
            <w:pPr>
              <w:pStyle w:val="ListBullet2"/>
            </w:pPr>
            <w:r w:rsidRPr="008B2FD8">
              <w:t>following relevant legislation, work health and safety (WHS)/occupational health and safety (OHS) regu</w:t>
            </w:r>
            <w:r w:rsidRPr="008B2FD8">
              <w:t>lations, and workplace procedures</w:t>
            </w:r>
          </w:p>
          <w:p w:rsidR="00000000" w:rsidRPr="008B2FD8" w:rsidP="008B2FD8">
            <w:pPr>
              <w:pStyle w:val="ListBullet2"/>
            </w:pPr>
            <w:r w:rsidRPr="008B2FD8">
              <w:t>identifying and reclaiming salvageable materials</w:t>
            </w:r>
          </w:p>
          <w:p w:rsidR="00000000" w:rsidRPr="008B2FD8" w:rsidP="008B2FD8">
            <w:pPr>
              <w:pStyle w:val="ListBullet2"/>
            </w:pPr>
            <w:r w:rsidRPr="008B2FD8">
              <w:t>identifying and removing disposable materials</w:t>
            </w:r>
          </w:p>
          <w:p w:rsidR="00000000" w:rsidRPr="008B2FD8" w:rsidP="008B2FD8">
            <w:pPr>
              <w:pStyle w:val="ListBullet2"/>
            </w:pPr>
            <w:r w:rsidRPr="008B2FD8">
              <w:t>identifying and reporting hazardous materials</w:t>
            </w:r>
          </w:p>
          <w:p w:rsidR="00000000" w:rsidRPr="008B2FD8" w:rsidP="008B2FD8">
            <w:pPr>
              <w:pStyle w:val="ListBullet2"/>
            </w:pPr>
            <w:r w:rsidRPr="008B2FD8">
              <w:t xml:space="preserve">modifying activities depending on operational contingencies, risk situations and </w:t>
            </w:r>
            <w:r w:rsidRPr="008B2FD8">
              <w:t>environments</w:t>
            </w:r>
          </w:p>
          <w:p w:rsidR="00000000" w:rsidRPr="008B2FD8" w:rsidP="008B2FD8">
            <w:pPr>
              <w:pStyle w:val="ListBullet2"/>
            </w:pPr>
            <w:r w:rsidRPr="008B2FD8">
              <w:t>monitoring and prioritising work activities in terms of planned schedule</w:t>
            </w:r>
          </w:p>
          <w:p w:rsidR="00000000" w:rsidRPr="008B2FD8" w:rsidP="008B2FD8">
            <w:pPr>
              <w:pStyle w:val="ListBullet2"/>
            </w:pPr>
            <w:r w:rsidRPr="008B2FD8">
              <w:t>operating relevant mobile plant and equipment</w:t>
            </w:r>
          </w:p>
          <w:p w:rsidR="00000000" w:rsidRPr="008B2FD8" w:rsidP="008B2FD8">
            <w:pPr>
              <w:pStyle w:val="ListBullet2"/>
            </w:pPr>
            <w:r w:rsidRPr="008B2FD8">
              <w:t>reading, interpreting and following instructions, procedures, information and signs relevant to cleaning up plant, equipment</w:t>
            </w:r>
            <w:r w:rsidRPr="008B2FD8">
              <w:t xml:space="preserve"> and worksites</w:t>
            </w:r>
          </w:p>
          <w:p w:rsidR="00000000" w:rsidRPr="008B2FD8" w:rsidP="008B2FD8">
            <w:pPr>
              <w:pStyle w:val="ListBullet2"/>
            </w:pPr>
            <w:r w:rsidRPr="008B2FD8">
              <w:t>reporting and/or rectifying identified problems, faults or malfunctions in accordance with regulatory requirements and workplace procedures</w:t>
            </w:r>
          </w:p>
          <w:p w:rsidR="00000000" w:rsidRPr="008B2FD8" w:rsidP="008B2FD8">
            <w:pPr>
              <w:pStyle w:val="ListBullet2"/>
            </w:pPr>
            <w:r w:rsidRPr="008B2FD8">
              <w:t>using barriers correctly</w:t>
            </w:r>
          </w:p>
          <w:p w:rsidR="00000000" w:rsidRPr="008B2FD8" w:rsidP="008B2FD8">
            <w:pPr>
              <w:pStyle w:val="ListBullet2"/>
            </w:pPr>
            <w:r w:rsidRPr="008B2FD8">
              <w:t>working systematically with required attention to detail without injury to s</w:t>
            </w:r>
            <w:r w:rsidRPr="008B2FD8">
              <w:t>elf or others, or damage to goods or equipment.</w:t>
            </w:r>
          </w:p>
        </w:tc>
      </w:tr>
    </w:tbl>
    <w:p w:rsidR="00000000" w:rsidRPr="008B2FD8" w:rsidP="008B2FD8">
      <w:pPr>
        <w:pStyle w:val="NoPaddingFontSize1"/>
      </w:pPr>
    </w:p>
    <w:p w:rsidR="00000000" w:rsidRPr="008B2FD8" w:rsidP="008B2FD8">
      <w:pPr>
        <w:pStyle w:val="AllowPageBreak"/>
      </w:pPr>
    </w:p>
    <w:p w:rsidR="00000000" w:rsidRPr="008B2FD8" w:rsidP="008B2FD8">
      <w:pPr>
        <w:pStyle w:val="Heading1"/>
      </w:pPr>
      <w:bookmarkStart w:id="3" w:name="O_1190984"/>
      <w:bookmarkEnd w:id="3"/>
      <w:r w:rsidRPr="008B2FD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2F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FD8">
            <w:pPr>
              <w:pStyle w:val="BodyText"/>
              <w:rPr>
                <w:lang w:val="en-NZ"/>
              </w:rPr>
            </w:pPr>
            <w:r w:rsidRPr="008B2FD8">
              <w:t xml:space="preserve">Evidence required to demonstrate competence in this unit must be relevant to and satisfy all the requirements of the elements and performance criteria </w:t>
            </w:r>
            <w:r w:rsidRPr="008B2FD8">
              <w:t>and include knowledge of:</w:t>
            </w:r>
          </w:p>
        </w:tc>
      </w:tr>
      <w:tr w:rsidTr="008B2F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D8" w:rsidP="008B2FD8">
            <w:pPr>
              <w:pStyle w:val="ListBullet2"/>
            </w:pPr>
            <w:r w:rsidRPr="008B2FD8">
              <w:t>applicable legislated safety requirements, including state/territory Acts, regulations and nationally approved compliance codes and/or guidelines</w:t>
            </w:r>
          </w:p>
          <w:p w:rsidR="00000000" w:rsidRPr="008B2FD8" w:rsidP="008B2FD8">
            <w:pPr>
              <w:pStyle w:val="ListBullet2"/>
            </w:pPr>
            <w:r w:rsidRPr="008B2FD8">
              <w:t>applications and characteristics of plant and equipment</w:t>
            </w:r>
          </w:p>
          <w:p w:rsidR="00000000" w:rsidRPr="008B2FD8" w:rsidP="008B2FD8">
            <w:pPr>
              <w:pStyle w:val="ListBullet2"/>
            </w:pPr>
            <w:r w:rsidRPr="008B2FD8">
              <w:t>cleaning agents/sealants a</w:t>
            </w:r>
            <w:r w:rsidRPr="008B2FD8">
              <w:t>nd their properties and precautions for their use</w:t>
            </w:r>
          </w:p>
          <w:p w:rsidR="00000000" w:rsidRPr="008B2FD8" w:rsidP="008B2FD8">
            <w:pPr>
              <w:pStyle w:val="ListBullet2"/>
            </w:pPr>
            <w:r w:rsidRPr="008B2FD8">
              <w:t>cleaning equipment, related materials and their applications</w:t>
            </w:r>
          </w:p>
          <w:p w:rsidR="00000000" w:rsidRPr="008B2FD8" w:rsidP="008B2FD8">
            <w:pPr>
              <w:pStyle w:val="ListBullet2"/>
            </w:pPr>
            <w:r w:rsidRPr="008B2FD8">
              <w:t>hazards that may exist when cleaning up plant, equipment and worksites and ways of controlling the risks involved</w:t>
            </w:r>
          </w:p>
          <w:p w:rsidR="00000000" w:rsidRPr="008B2FD8" w:rsidP="008B2FD8">
            <w:pPr>
              <w:pStyle w:val="ListBullet2"/>
            </w:pPr>
            <w:r w:rsidRPr="008B2FD8">
              <w:t>manufacturer instructions for servicing and cleaning equipment</w:t>
            </w:r>
          </w:p>
          <w:p w:rsidR="00000000" w:rsidRPr="008B2FD8" w:rsidP="008B2FD8">
            <w:pPr>
              <w:pStyle w:val="ListBullet2"/>
            </w:pPr>
            <w:r w:rsidRPr="008B2FD8">
              <w:t>potential problems when cleaning up plant, equipment and worksites, and solutions</w:t>
            </w:r>
          </w:p>
          <w:p w:rsidR="00000000" w:rsidRPr="008B2FD8" w:rsidP="008B2FD8">
            <w:pPr>
              <w:pStyle w:val="ListBullet2"/>
            </w:pPr>
            <w:r w:rsidRPr="008B2FD8">
              <w:t>relevant recording and documentation requirements</w:t>
            </w:r>
          </w:p>
          <w:p w:rsidR="00000000" w:rsidRPr="008B2FD8" w:rsidP="008B2FD8">
            <w:pPr>
              <w:pStyle w:val="ListBullet2"/>
            </w:pPr>
            <w:r w:rsidRPr="008B2FD8">
              <w:t>relevant workplace procedures for cleaning up plant, equipmen</w:t>
            </w:r>
            <w:r w:rsidRPr="008B2FD8">
              <w:t>t and worksites.</w:t>
            </w:r>
          </w:p>
        </w:tc>
      </w:tr>
    </w:tbl>
    <w:p w:rsidR="00000000" w:rsidRPr="008B2FD8" w:rsidP="008B2FD8">
      <w:pPr>
        <w:pStyle w:val="NoPaddingFontSize1"/>
      </w:pPr>
    </w:p>
    <w:p w:rsidR="00000000" w:rsidRPr="008B2FD8" w:rsidP="008B2FD8">
      <w:pPr>
        <w:pStyle w:val="AllowPageBreak"/>
      </w:pPr>
    </w:p>
    <w:p w:rsidR="00000000" w:rsidRPr="008B2FD8" w:rsidP="008B2FD8">
      <w:pPr>
        <w:pStyle w:val="Heading1"/>
      </w:pPr>
      <w:bookmarkStart w:id="4" w:name="O_1190985"/>
      <w:bookmarkEnd w:id="4"/>
      <w:r w:rsidRPr="008B2FD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2FD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FD8" w:rsidP="008B2FD8">
            <w:pPr>
              <w:pStyle w:val="BodyText"/>
            </w:pPr>
            <w:r w:rsidRPr="008B2FD8">
              <w:t xml:space="preserve">Assessors must hold credentials specified within the Standards for Registered Training Organisations current at the time of assessment. </w:t>
            </w:r>
          </w:p>
          <w:p w:rsidR="00000000" w:rsidRPr="008B2FD8" w:rsidP="008B2FD8">
            <w:pPr>
              <w:pStyle w:val="BodyText"/>
            </w:pPr>
            <w:r w:rsidRPr="008B2FD8">
              <w:t>Assessment must satisfy the Principles of Assessment and Ru</w:t>
            </w:r>
            <w:r w:rsidRPr="008B2FD8">
              <w:t>les of Evidence and all regulatory requirements included within the Standards for Registered Training Organisations current at the time of assessment.</w:t>
            </w:r>
          </w:p>
          <w:p w:rsidR="00000000" w:rsidRPr="008B2FD8" w:rsidP="008B2FD8">
            <w:pPr>
              <w:pStyle w:val="BodyText"/>
            </w:pPr>
            <w:r w:rsidRPr="008B2FD8">
              <w:t>Assessment must occur in workplace operational situations where it is appropriate to do so; where this is</w:t>
            </w:r>
            <w:r w:rsidRPr="008B2FD8">
              <w:t xml:space="preserve"> not appropriate, assessment must occur in simulated workplace operational situations that replicate workplace conditions.</w:t>
            </w:r>
          </w:p>
          <w:p w:rsidR="00000000" w:rsidRPr="008B2FD8" w:rsidP="008B2FD8">
            <w:pPr>
              <w:pStyle w:val="BodyText"/>
            </w:pPr>
            <w:r w:rsidRPr="008B2FD8">
              <w:t>Assessment processes and techniques must be appropriate to the language, literacy and numeracy requirements of the work being perform</w:t>
            </w:r>
            <w:r w:rsidRPr="008B2FD8">
              <w:t>ed and the needs of the candidate.</w:t>
            </w:r>
          </w:p>
          <w:p w:rsidR="00000000" w:rsidRPr="008B2FD8" w:rsidP="008B2FD8">
            <w:pPr>
              <w:pStyle w:val="BodyText"/>
            </w:pPr>
            <w:r w:rsidRPr="008B2FD8">
              <w:t>Resources for assessment must include access to:</w:t>
            </w:r>
          </w:p>
          <w:p w:rsidR="00000000" w:rsidRPr="008B2FD8" w:rsidP="008B2FD8">
            <w:pPr>
              <w:pStyle w:val="ListBullet2"/>
            </w:pPr>
            <w:r w:rsidRPr="008B2FD8">
              <w:t>a range of relevant exercises, case studies and/or simulations</w:t>
            </w:r>
          </w:p>
          <w:p w:rsidR="00000000" w:rsidRPr="008B2FD8" w:rsidP="008B2FD8">
            <w:pPr>
              <w:pStyle w:val="ListBullet2"/>
            </w:pPr>
            <w:r w:rsidRPr="008B2FD8">
              <w:t>relevant and appropriate materials, tools, equipment and personal protective equipment (</w:t>
            </w:r>
            <w:r w:rsidRPr="008B2FD8">
              <w:t>PPE) currently used in industry</w:t>
            </w:r>
          </w:p>
          <w:p w:rsidR="00000000" w:rsidRPr="008B2FD8" w:rsidP="008B2FD8">
            <w:pPr>
              <w:pStyle w:val="ListBullet2"/>
            </w:pPr>
            <w:r w:rsidRPr="008B2FD8">
              <w:t>applicable documentation, including legislation, regulations, codes of practice, workplace procedures and operation manuals.</w:t>
            </w:r>
          </w:p>
        </w:tc>
      </w:tr>
    </w:tbl>
    <w:p w:rsidR="00000000" w:rsidRPr="008B2FD8" w:rsidP="008B2FD8">
      <w:pPr>
        <w:pStyle w:val="NoPaddingFontSize1"/>
      </w:pPr>
    </w:p>
    <w:p w:rsidR="00000000" w:rsidRPr="008B2FD8" w:rsidP="008B2FD8">
      <w:pPr>
        <w:pStyle w:val="AllowPageBreak"/>
      </w:pPr>
    </w:p>
    <w:p w:rsidR="00000000" w:rsidRPr="008B2FD8" w:rsidP="008B2FD8">
      <w:pPr>
        <w:pStyle w:val="Heading1"/>
      </w:pPr>
      <w:bookmarkStart w:id="5" w:name="O_1190988"/>
      <w:bookmarkEnd w:id="5"/>
      <w:r w:rsidRPr="008B2FD8">
        <w:t>Links</w:t>
      </w:r>
    </w:p>
    <w:p w:rsidR="00000000" w:rsidRPr="008B2FD8" w:rsidP="006525EF">
      <w:pPr>
        <w:pStyle w:val="BodyText"/>
      </w:pPr>
      <w:r w:rsidRPr="008B2F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43BD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B2FD8" w:rsidP="008B2FD8"/>
    <w:sectPr w:rsidSect="008B2F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D8" w:rsidRPr="006525EF" w:rsidP="00652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EF" w:rsidP="008B2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25EF" w:rsidP="008B2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525EF" w:rsidP="008B2F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FD8" w:rsidRPr="006525EF" w:rsidP="006525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5EF" w:rsidRPr="002D2AF8" w:rsidP="008B2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TLIB0016 Clean up plant, equipment and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525EF" w:rsidP="008B2F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04DE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48BA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F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F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F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F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F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F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F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F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F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F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F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FD8"/>
  </w:style>
  <w:style w:type="character" w:customStyle="1" w:styleId="Heading1Char">
    <w:name w:val="Heading 1 Char"/>
    <w:basedOn w:val="DefaultParagraphFont"/>
    <w:link w:val="Heading1"/>
    <w:rsid w:val="008B2F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F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FD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2FD8"/>
    <w:rPr>
      <w:b/>
      <w:spacing w:val="0"/>
    </w:rPr>
  </w:style>
  <w:style w:type="paragraph" w:styleId="ListBullet2">
    <w:name w:val="List Bullet 2"/>
    <w:basedOn w:val="List2"/>
    <w:rsid w:val="008B2FD8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2F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2F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2F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F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F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F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F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F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F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F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F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F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F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F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F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F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F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2FD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2F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2F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F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F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2F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F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F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F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F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F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F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F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F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2FD8"/>
    <w:rPr>
      <w:i/>
    </w:rPr>
  </w:style>
  <w:style w:type="paragraph" w:styleId="Caption">
    <w:name w:val="caption"/>
    <w:basedOn w:val="BodyText"/>
    <w:next w:val="Normal"/>
    <w:qFormat/>
    <w:rsid w:val="008B2F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F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F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FD8"/>
  </w:style>
  <w:style w:type="paragraph" w:styleId="TableofFigures">
    <w:name w:val="table of figures"/>
    <w:basedOn w:val="Normal"/>
    <w:next w:val="Normal"/>
    <w:semiHidden/>
    <w:rsid w:val="008B2F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F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2FD8"/>
    <w:rPr>
      <w:rFonts w:ascii="Wingdings" w:hAnsi="Wingdings"/>
    </w:rPr>
  </w:style>
  <w:style w:type="paragraph" w:customStyle="1" w:styleId="TableHeading">
    <w:name w:val="Table Heading"/>
    <w:basedOn w:val="HeadingBase"/>
    <w:rsid w:val="008B2F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2FD8"/>
    <w:rPr>
      <w:color w:val="0033CC"/>
      <w:u w:val="none"/>
    </w:rPr>
  </w:style>
  <w:style w:type="paragraph" w:customStyle="1" w:styleId="BodyTextRight">
    <w:name w:val="Body Text Right"/>
    <w:basedOn w:val="BodyText"/>
    <w:rsid w:val="008B2F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F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F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F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F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F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FD8"/>
    <w:rPr>
      <w:sz w:val="32"/>
    </w:rPr>
  </w:style>
  <w:style w:type="paragraph" w:customStyle="1" w:styleId="HeadingProcedure">
    <w:name w:val="Heading Procedure"/>
    <w:basedOn w:val="HeadingBase"/>
    <w:next w:val="Normal"/>
    <w:rsid w:val="008B2F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FD8"/>
    <w:pPr>
      <w:spacing w:before="60" w:after="60"/>
    </w:pPr>
  </w:style>
  <w:style w:type="paragraph" w:styleId="ListContinue">
    <w:name w:val="List Continue"/>
    <w:basedOn w:val="List"/>
    <w:rsid w:val="008B2FD8"/>
    <w:pPr>
      <w:ind w:firstLine="0"/>
    </w:pPr>
  </w:style>
  <w:style w:type="paragraph" w:customStyle="1" w:styleId="ListNote">
    <w:name w:val="List Note"/>
    <w:basedOn w:val="List"/>
    <w:rsid w:val="008B2F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F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F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FD8"/>
    <w:rPr>
      <w:rFonts w:ascii="Courier New" w:hAnsi="Courier New"/>
    </w:rPr>
  </w:style>
  <w:style w:type="paragraph" w:customStyle="1" w:styleId="NoteBullet">
    <w:name w:val="Note Bullet"/>
    <w:basedOn w:val="Note"/>
    <w:rsid w:val="008B2F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F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F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F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F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2F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F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FD8"/>
    <w:rPr>
      <w:b/>
      <w:smallCaps/>
    </w:rPr>
  </w:style>
  <w:style w:type="paragraph" w:customStyle="1" w:styleId="TableListNumber">
    <w:name w:val="Table List Number"/>
    <w:basedOn w:val="ListNumber"/>
    <w:rsid w:val="008B2F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F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FD8"/>
    <w:pPr>
      <w:numPr>
        <w:numId w:val="8"/>
      </w:numPr>
    </w:pPr>
  </w:style>
  <w:style w:type="paragraph" w:customStyle="1" w:styleId="ListAlpha2">
    <w:name w:val="List Alpha 2"/>
    <w:basedOn w:val="List2"/>
    <w:rsid w:val="008B2FD8"/>
    <w:pPr>
      <w:numPr>
        <w:numId w:val="7"/>
      </w:numPr>
    </w:pPr>
  </w:style>
  <w:style w:type="paragraph" w:styleId="List2">
    <w:name w:val="List 2"/>
    <w:basedOn w:val="BodyText"/>
    <w:rsid w:val="008B2F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F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F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F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F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F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2FD8"/>
    <w:pPr>
      <w:numPr>
        <w:numId w:val="3"/>
      </w:numPr>
    </w:pPr>
  </w:style>
  <w:style w:type="paragraph" w:styleId="ListContinue2">
    <w:name w:val="List Continue 2"/>
    <w:basedOn w:val="List2"/>
    <w:rsid w:val="008B2FD8"/>
    <w:pPr>
      <w:ind w:firstLine="0"/>
    </w:pPr>
  </w:style>
  <w:style w:type="paragraph" w:styleId="ListContinue3">
    <w:name w:val="List Continue 3"/>
    <w:basedOn w:val="List3"/>
    <w:rsid w:val="008B2FD8"/>
    <w:pPr>
      <w:ind w:left="1021" w:firstLine="0"/>
    </w:pPr>
  </w:style>
  <w:style w:type="paragraph" w:styleId="ListContinue4">
    <w:name w:val="List Continue 4"/>
    <w:basedOn w:val="List4"/>
    <w:rsid w:val="008B2FD8"/>
    <w:pPr>
      <w:ind w:firstLine="0"/>
    </w:pPr>
  </w:style>
  <w:style w:type="paragraph" w:styleId="ListContinue5">
    <w:name w:val="List Continue 5"/>
    <w:basedOn w:val="List5"/>
    <w:rsid w:val="008B2FD8"/>
    <w:pPr>
      <w:ind w:firstLine="0"/>
    </w:pPr>
  </w:style>
  <w:style w:type="paragraph" w:styleId="ListNumber3">
    <w:name w:val="List Number 3"/>
    <w:basedOn w:val="List3"/>
    <w:rsid w:val="008B2FD8"/>
    <w:pPr>
      <w:numPr>
        <w:numId w:val="4"/>
      </w:numPr>
    </w:pPr>
  </w:style>
  <w:style w:type="paragraph" w:styleId="ListNumber4">
    <w:name w:val="List Number 4"/>
    <w:basedOn w:val="List4"/>
    <w:rsid w:val="008B2FD8"/>
    <w:pPr>
      <w:numPr>
        <w:numId w:val="5"/>
      </w:numPr>
    </w:pPr>
  </w:style>
  <w:style w:type="paragraph" w:styleId="ListNumber5">
    <w:name w:val="List Number 5"/>
    <w:basedOn w:val="List5"/>
    <w:rsid w:val="008B2FD8"/>
    <w:pPr>
      <w:numPr>
        <w:numId w:val="6"/>
      </w:numPr>
    </w:pPr>
  </w:style>
  <w:style w:type="paragraph" w:styleId="BlockText">
    <w:name w:val="Block Text"/>
    <w:basedOn w:val="Normal"/>
    <w:rsid w:val="008B2F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F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FD8"/>
    <w:rPr>
      <w:sz w:val="16"/>
      <w:vertAlign w:val="superscript"/>
    </w:rPr>
  </w:style>
  <w:style w:type="character" w:customStyle="1" w:styleId="Symbols">
    <w:name w:val="Symbols"/>
    <w:basedOn w:val="DefaultParagraphFont"/>
    <w:rsid w:val="008B2FD8"/>
    <w:rPr>
      <w:rFonts w:ascii="Symbol" w:hAnsi="Symbol"/>
    </w:rPr>
  </w:style>
  <w:style w:type="character" w:customStyle="1" w:styleId="MenuOptions">
    <w:name w:val="Menu Options"/>
    <w:basedOn w:val="DefaultParagraphFont"/>
    <w:rsid w:val="008B2F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FD8"/>
    <w:rPr>
      <w:b/>
    </w:rPr>
  </w:style>
  <w:style w:type="character" w:customStyle="1" w:styleId="Underlined">
    <w:name w:val="Underlined"/>
    <w:basedOn w:val="DefaultParagraphFont"/>
    <w:rsid w:val="008B2FD8"/>
    <w:rPr>
      <w:u w:val="single"/>
    </w:rPr>
  </w:style>
  <w:style w:type="paragraph" w:customStyle="1" w:styleId="TableBodyTextRight">
    <w:name w:val="Table Body Text Right"/>
    <w:basedOn w:val="TableBodyText"/>
    <w:rsid w:val="008B2F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FD8"/>
    <w:rPr>
      <w:sz w:val="18"/>
    </w:rPr>
  </w:style>
  <w:style w:type="paragraph" w:customStyle="1" w:styleId="BodySmallRight">
    <w:name w:val="Body Small Right"/>
    <w:basedOn w:val="BodyTextRight"/>
    <w:rsid w:val="008B2FD8"/>
    <w:rPr>
      <w:sz w:val="18"/>
      <w:szCs w:val="18"/>
    </w:rPr>
  </w:style>
  <w:style w:type="paragraph" w:customStyle="1" w:styleId="MarginEdition">
    <w:name w:val="Margin Edition"/>
    <w:basedOn w:val="MarginNote"/>
    <w:rsid w:val="008B2F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FD8"/>
    <w:rPr>
      <w:sz w:val="2"/>
      <w:szCs w:val="2"/>
    </w:rPr>
  </w:style>
  <w:style w:type="character" w:customStyle="1" w:styleId="Small">
    <w:name w:val="Small"/>
    <w:basedOn w:val="DefaultParagraphFont"/>
    <w:rsid w:val="008B2FD8"/>
    <w:rPr>
      <w:sz w:val="16"/>
    </w:rPr>
  </w:style>
  <w:style w:type="paragraph" w:customStyle="1" w:styleId="WideTable">
    <w:name w:val="Wide Table"/>
    <w:basedOn w:val="Normal"/>
    <w:rsid w:val="008B2F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FD8"/>
  </w:style>
  <w:style w:type="paragraph" w:styleId="Quote">
    <w:name w:val="Quote"/>
    <w:basedOn w:val="Heading1"/>
    <w:link w:val="QuoteChar"/>
    <w:qFormat/>
    <w:rsid w:val="008B2F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F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FD8"/>
    <w:pPr>
      <w:pageBreakBefore/>
    </w:pPr>
  </w:style>
  <w:style w:type="paragraph" w:customStyle="1" w:styleId="Border">
    <w:name w:val="Border"/>
    <w:basedOn w:val="Normal"/>
    <w:qFormat/>
    <w:rsid w:val="008B2F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F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F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F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F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F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F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F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F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FD8"/>
    <w:rPr>
      <w:u w:val="single"/>
    </w:rPr>
  </w:style>
  <w:style w:type="character" w:customStyle="1" w:styleId="BoldandItalics">
    <w:name w:val="Bold and Italics"/>
    <w:qFormat/>
    <w:rsid w:val="008B2FD8"/>
    <w:rPr>
      <w:b/>
      <w:i/>
      <w:u w:val="none"/>
    </w:rPr>
  </w:style>
  <w:style w:type="paragraph" w:styleId="BalloonText">
    <w:name w:val="Balloon Text"/>
    <w:basedOn w:val="Normal"/>
    <w:link w:val="BalloonTextChar"/>
    <w:rsid w:val="008B2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F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F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F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F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F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FD8"/>
    <w:pPr>
      <w:spacing w:before="0" w:after="0"/>
    </w:pPr>
  </w:style>
  <w:style w:type="paragraph" w:customStyle="1" w:styleId="BodyTextBold">
    <w:name w:val="Body Text Bold"/>
    <w:basedOn w:val="BodyText"/>
    <w:qFormat/>
    <w:rsid w:val="008B2FD8"/>
    <w:rPr>
      <w:b/>
    </w:rPr>
  </w:style>
  <w:style w:type="character" w:styleId="Hyperlink">
    <w:name w:val="Hyperlink"/>
    <w:basedOn w:val="DefaultParagraphFont"/>
    <w:uiPriority w:val="99"/>
    <w:unhideWhenUsed/>
    <w:rsid w:val="006525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542</Words>
  <Characters>3684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TLIB0016 Clean up plant, equipment and worksite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2024-07-12T08:18:00Z</dcterms:created>
  <dcterms:modified xsi:type="dcterms:W3CDTF">2024-07-12T08:18:00Z</dcterms:modified>
</cp:coreProperties>
</file>