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437" w:rsidP="001734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TLIB0015 Clean transportation units and facilities for passenger use</w:t>
      </w:r>
      <w:r>
        <w:fldChar w:fldCharType="end"/>
      </w:r>
    </w:p>
    <w:p w:rsidR="00173437" w:rsidP="00173437">
      <w:pPr>
        <w:pStyle w:val="Version"/>
        <w:sectPr w:rsidSect="006103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0330" w:rsidP="00610330">
      <w:pPr>
        <w:pStyle w:val="SuperHeading"/>
      </w:pPr>
      <w:r w:rsidRPr="00610330">
        <w:t>TLIB0015 Clean transportation units and facilities for passenger use</w:t>
      </w:r>
    </w:p>
    <w:p w:rsidR="00000000" w:rsidRPr="00610330" w:rsidP="00610330">
      <w:pPr>
        <w:pStyle w:val="Heading1"/>
      </w:pPr>
      <w:bookmarkStart w:id="1" w:name="O_1190953"/>
      <w:bookmarkEnd w:id="1"/>
      <w:r w:rsidRPr="0061033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3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30" w:rsidP="00610330">
            <w:pPr>
              <w:pStyle w:val="BodyText"/>
            </w:pPr>
            <w:r w:rsidRPr="00610330">
              <w:rPr>
                <w:rStyle w:val="SpecialBold"/>
              </w:rPr>
              <w:t>Release 1.</w:t>
            </w:r>
            <w:r w:rsidRPr="00610330">
              <w:t xml:space="preserve"> This is the first release of this unit of competency in the TLI Transport and Logistics Training Package.</w:t>
            </w:r>
          </w:p>
        </w:tc>
      </w:tr>
    </w:tbl>
    <w:p w:rsidR="00000000" w:rsidRPr="00610330" w:rsidP="00610330">
      <w:pPr>
        <w:pStyle w:val="NoPaddingFontSize1"/>
      </w:pPr>
    </w:p>
    <w:p w:rsidR="00000000" w:rsidRPr="00610330" w:rsidP="00610330">
      <w:pPr>
        <w:pStyle w:val="AllowPageBreak"/>
      </w:pPr>
    </w:p>
    <w:p w:rsidR="00000000" w:rsidRPr="00610330" w:rsidP="00610330">
      <w:pPr>
        <w:pStyle w:val="Heading1"/>
      </w:pPr>
      <w:bookmarkStart w:id="2" w:name="O_1190954"/>
      <w:bookmarkEnd w:id="2"/>
      <w:r w:rsidRPr="0061033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3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30" w:rsidP="00610330">
            <w:pPr>
              <w:pStyle w:val="BodyText"/>
            </w:pPr>
            <w:r w:rsidRPr="00610330">
              <w:t xml:space="preserve">This unit involves the skills and knowledge required to clean transportation units and facilities for passenger use. </w:t>
            </w:r>
          </w:p>
          <w:p w:rsidR="00000000" w:rsidRPr="00610330" w:rsidP="00610330">
            <w:pPr>
              <w:pStyle w:val="BodyText"/>
            </w:pPr>
            <w:r w:rsidRPr="00610330">
              <w:t xml:space="preserve">It includes identifying and preparing for cleaning, cleaning the facility or unit, identifying minor maintenance requirements </w:t>
            </w:r>
            <w:r w:rsidRPr="00610330">
              <w:t>of transportation units and facilities, and completing all work requirements in accordance with workplace and codes/regulatory requirements as part of work activities within the transport and logistics industry.</w:t>
            </w:r>
          </w:p>
          <w:p w:rsidR="00000000" w:rsidRPr="00610330" w:rsidP="00610330">
            <w:pPr>
              <w:pStyle w:val="BodyText"/>
            </w:pPr>
            <w:r w:rsidRPr="00610330">
              <w:t>Work is performed under some supervision, ge</w:t>
            </w:r>
            <w:r w:rsidRPr="00610330">
              <w:t xml:space="preserve">nerally within a team environment. </w:t>
            </w:r>
          </w:p>
          <w:p w:rsidR="00000000" w:rsidRPr="00610330" w:rsidP="00610330">
            <w:pPr>
              <w:pStyle w:val="BodyText"/>
            </w:pPr>
            <w:r w:rsidRPr="00610330">
              <w:t>No licensing, legislative or certification requirements apply to this unit at the time of publication.</w:t>
            </w:r>
          </w:p>
        </w:tc>
      </w:tr>
    </w:tbl>
    <w:p w:rsidR="00173437" w:rsidP="00610330">
      <w:pPr>
        <w:pStyle w:val="NoPaddingFontSize1"/>
      </w:pPr>
    </w:p>
    <w:p w:rsidR="00173437" w:rsidP="00610330">
      <w:pPr>
        <w:pStyle w:val="NoPaddingFontSize1"/>
      </w:pPr>
    </w:p>
    <w:p w:rsidR="00000000" w:rsidRPr="00610330" w:rsidP="00610330">
      <w:pPr>
        <w:pStyle w:val="Heading1"/>
      </w:pPr>
      <w:bookmarkStart w:id="3" w:name="O_1190955"/>
      <w:bookmarkEnd w:id="3"/>
      <w:r w:rsidRPr="0061033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3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30" w:rsidP="00610330">
            <w:pPr>
              <w:pStyle w:val="BodyText"/>
            </w:pPr>
            <w:r w:rsidRPr="00610330">
              <w:t>Not applicable.</w:t>
            </w:r>
          </w:p>
        </w:tc>
      </w:tr>
    </w:tbl>
    <w:p w:rsidR="00000000" w:rsidRPr="00610330" w:rsidP="00610330">
      <w:pPr>
        <w:pStyle w:val="NoPaddingFontSize1"/>
      </w:pPr>
    </w:p>
    <w:p w:rsidR="00000000" w:rsidRPr="00610330" w:rsidP="00610330">
      <w:pPr>
        <w:pStyle w:val="AllowPageBreak"/>
      </w:pPr>
    </w:p>
    <w:p w:rsidR="00000000" w:rsidRPr="00610330" w:rsidP="00610330">
      <w:pPr>
        <w:pStyle w:val="Heading1"/>
      </w:pPr>
      <w:bookmarkStart w:id="4" w:name="O_1190956"/>
      <w:bookmarkEnd w:id="4"/>
      <w:r w:rsidRPr="0061033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3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30" w:rsidP="00610330">
            <w:pPr>
              <w:pStyle w:val="BodyText"/>
            </w:pPr>
            <w:r w:rsidRPr="00610330">
              <w:t>B ‒ Equipment Checking</w:t>
            </w:r>
            <w:r w:rsidRPr="00610330">
              <w:t xml:space="preserve"> and Maintenance</w:t>
            </w:r>
          </w:p>
        </w:tc>
      </w:tr>
    </w:tbl>
    <w:p w:rsidR="00173437" w:rsidP="00610330">
      <w:pPr>
        <w:pStyle w:val="NoPaddingFontSize1"/>
      </w:pPr>
    </w:p>
    <w:p w:rsidR="00173437" w:rsidP="00610330">
      <w:pPr>
        <w:pStyle w:val="NoPaddingFontSize1"/>
      </w:pPr>
    </w:p>
    <w:p w:rsidR="00000000" w:rsidRPr="00610330" w:rsidP="00610330">
      <w:pPr>
        <w:pStyle w:val="Heading1"/>
      </w:pPr>
      <w:bookmarkStart w:id="5" w:name="O_1190957"/>
      <w:bookmarkEnd w:id="5"/>
      <w:r w:rsidRPr="0061033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3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30" w:rsidP="00610330">
            <w:pPr>
              <w:pStyle w:val="BodyText"/>
            </w:pPr>
            <w:r w:rsidRPr="00610330">
              <w:t>Not applicable.</w:t>
            </w:r>
          </w:p>
        </w:tc>
      </w:tr>
    </w:tbl>
    <w:p w:rsidR="00173437" w:rsidP="00610330">
      <w:pPr>
        <w:pStyle w:val="NoPaddingFontSize1"/>
      </w:pPr>
    </w:p>
    <w:p w:rsidR="00173437" w:rsidP="00610330">
      <w:pPr>
        <w:pStyle w:val="NoPaddingFontSize1"/>
      </w:pPr>
    </w:p>
    <w:p w:rsidR="00000000" w:rsidRPr="00610330" w:rsidP="00610330">
      <w:pPr>
        <w:pStyle w:val="Heading1"/>
      </w:pPr>
      <w:bookmarkStart w:id="6" w:name="O_1190958"/>
      <w:bookmarkEnd w:id="6"/>
      <w:r w:rsidRPr="0061033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"/>
        <w:gridCol w:w="2319"/>
        <w:gridCol w:w="724"/>
        <w:gridCol w:w="6084"/>
      </w:tblGrid>
      <w:tr w:rsidTr="006103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30" w:rsidP="00610330">
            <w:pPr>
              <w:pStyle w:val="BodyText"/>
            </w:pPr>
            <w:r w:rsidRPr="00610330">
              <w:rPr>
                <w:rStyle w:val="SpecialBold"/>
              </w:rPr>
              <w:t>ELEMENTS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30">
            <w:pPr>
              <w:pStyle w:val="BodyText"/>
              <w:rPr>
                <w:lang w:val="en-NZ"/>
              </w:rPr>
            </w:pPr>
            <w:r w:rsidRPr="00610330">
              <w:rPr>
                <w:rStyle w:val="SpecialBold"/>
              </w:rPr>
              <w:t>PERFORMANCE CRITERIA</w:t>
            </w:r>
          </w:p>
        </w:tc>
      </w:tr>
      <w:tr w:rsidTr="006103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30">
            <w:pPr>
              <w:pStyle w:val="BodyText"/>
              <w:rPr>
                <w:lang w:val="en-NZ"/>
              </w:rPr>
            </w:pPr>
            <w:r w:rsidRPr="00610330">
              <w:t>Elements describe the essential outcomes.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30">
            <w:pPr>
              <w:pStyle w:val="BodyText"/>
              <w:rPr>
                <w:lang w:val="en-NZ"/>
              </w:rPr>
            </w:pPr>
            <w:r w:rsidRPr="00610330">
              <w:t>Performance criteria describe the performance needed to demonstrate achievement of the element.</w:t>
            </w:r>
          </w:p>
        </w:tc>
      </w:tr>
      <w:tr w:rsidTr="006103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30" w:rsidP="00610330">
            <w:pPr>
              <w:pStyle w:val="BodyText"/>
            </w:pPr>
            <w:r w:rsidRPr="00610330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30" w:rsidP="00610330">
            <w:pPr>
              <w:pStyle w:val="BodyText"/>
            </w:pPr>
            <w:r w:rsidRPr="00610330">
              <w:rPr>
                <w:rStyle w:val="SpecialBold"/>
              </w:rPr>
              <w:t xml:space="preserve">Identify and prepare </w:t>
            </w:r>
            <w:r w:rsidRPr="00610330">
              <w:rPr>
                <w:rStyle w:val="SpecialBold"/>
              </w:rPr>
              <w:t>for cleaning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30">
            <w:pPr>
              <w:pStyle w:val="BodyText"/>
              <w:rPr>
                <w:lang w:val="en-NZ"/>
              </w:rPr>
            </w:pPr>
            <w:r w:rsidRPr="00610330">
              <w:rPr>
                <w:rStyle w:val="SpecialBold"/>
              </w:rPr>
              <w:t>1.1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30">
            <w:pPr>
              <w:pStyle w:val="BodyText"/>
              <w:rPr>
                <w:lang w:val="en-NZ"/>
              </w:rPr>
            </w:pPr>
            <w:r w:rsidRPr="00610330">
              <w:t>Transportation units and facilities are inspected for hygiene and cleanliness in accordance with workplace policies an</w:t>
            </w:r>
            <w:r w:rsidRPr="00610330">
              <w:t xml:space="preserve">d </w:t>
            </w:r>
            <w:r w:rsidRPr="00610330">
              <w:t xml:space="preserve">procedures </w:t>
            </w:r>
          </w:p>
        </w:tc>
      </w:tr>
      <w:tr w:rsidTr="006103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3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30">
            <w:pPr>
              <w:pStyle w:val="BodyText"/>
              <w:rPr>
                <w:lang w:val="en-NZ"/>
              </w:rPr>
            </w:pPr>
            <w:r w:rsidRPr="00610330">
              <w:rPr>
                <w:rStyle w:val="SpecialBold"/>
              </w:rPr>
              <w:t>1.2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30">
            <w:pPr>
              <w:pStyle w:val="BodyText"/>
              <w:rPr>
                <w:lang w:val="en-NZ"/>
              </w:rPr>
            </w:pPr>
            <w:r w:rsidRPr="00610330">
              <w:t>Customer complaints regarding lack of hygiene and cleanliness within transport units and facilities are documented, investigated and resolved where relevant</w:t>
            </w:r>
          </w:p>
        </w:tc>
      </w:tr>
      <w:tr w:rsidTr="006103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3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30">
            <w:pPr>
              <w:pStyle w:val="BodyText"/>
              <w:rPr>
                <w:lang w:val="en-NZ"/>
              </w:rPr>
            </w:pPr>
            <w:r w:rsidRPr="00610330">
              <w:rPr>
                <w:rStyle w:val="SpecialBold"/>
              </w:rPr>
              <w:t>1.3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30">
            <w:pPr>
              <w:pStyle w:val="BodyText"/>
              <w:rPr>
                <w:lang w:val="en-NZ"/>
              </w:rPr>
            </w:pPr>
            <w:r w:rsidRPr="00610330">
              <w:t xml:space="preserve">Transport units or areas requiring cleaning and the nature of the material to be cleaned is determined in accordance with manufacturer instructions and safety data sheets (SDS) </w:t>
            </w:r>
          </w:p>
        </w:tc>
      </w:tr>
      <w:tr w:rsidTr="006103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3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30">
            <w:pPr>
              <w:pStyle w:val="BodyText"/>
              <w:rPr>
                <w:lang w:val="en-NZ"/>
              </w:rPr>
            </w:pPr>
            <w:r w:rsidRPr="00610330">
              <w:rPr>
                <w:rStyle w:val="SpecialBold"/>
              </w:rPr>
              <w:t>1.4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30">
            <w:pPr>
              <w:pStyle w:val="BodyText"/>
              <w:rPr>
                <w:lang w:val="en-NZ"/>
              </w:rPr>
            </w:pPr>
            <w:r w:rsidRPr="00610330">
              <w:t>Cleaning procedures are identified, and cleaning materials and equipmen</w:t>
            </w:r>
            <w:r w:rsidRPr="00610330">
              <w:t>t are organised in accordance with workplace procedures</w:t>
            </w:r>
          </w:p>
        </w:tc>
      </w:tr>
      <w:tr w:rsidTr="006103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3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30">
            <w:pPr>
              <w:pStyle w:val="BodyText"/>
              <w:rPr>
                <w:lang w:val="en-NZ"/>
              </w:rPr>
            </w:pPr>
            <w:r w:rsidRPr="00610330">
              <w:rPr>
                <w:rStyle w:val="SpecialBold"/>
              </w:rPr>
              <w:t>1.5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30">
            <w:pPr>
              <w:pStyle w:val="BodyText"/>
              <w:rPr>
                <w:lang w:val="en-NZ"/>
              </w:rPr>
            </w:pPr>
            <w:r w:rsidRPr="00610330">
              <w:t>Areas that pose a safety risk are identified and cordoned off to prevent access by staff and customers until such time they are cleaned in accordance with workplace procedures</w:t>
            </w:r>
          </w:p>
        </w:tc>
      </w:tr>
      <w:tr w:rsidTr="006103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30" w:rsidP="00610330">
            <w:pPr>
              <w:pStyle w:val="BodyText"/>
            </w:pPr>
            <w:r w:rsidRPr="00610330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30" w:rsidP="00610330">
            <w:pPr>
              <w:pStyle w:val="BodyText"/>
            </w:pPr>
            <w:r w:rsidRPr="00610330">
              <w:rPr>
                <w:rStyle w:val="SpecialBold"/>
              </w:rPr>
              <w:t>Clean facility</w:t>
            </w:r>
            <w:r w:rsidRPr="00610330">
              <w:rPr>
                <w:rStyle w:val="SpecialBold"/>
              </w:rPr>
              <w:t xml:space="preserve"> or unit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30">
            <w:pPr>
              <w:pStyle w:val="BodyText"/>
              <w:rPr>
                <w:lang w:val="en-NZ"/>
              </w:rPr>
            </w:pPr>
            <w:r w:rsidRPr="00610330">
              <w:rPr>
                <w:rStyle w:val="SpecialBold"/>
              </w:rPr>
              <w:t>2.1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30">
            <w:pPr>
              <w:pStyle w:val="BodyText"/>
              <w:rPr>
                <w:lang w:val="en-NZ"/>
              </w:rPr>
            </w:pPr>
            <w:r w:rsidRPr="00610330">
              <w:t>Transportation units and facilities are cleaned or detailed to workplace standards</w:t>
            </w:r>
          </w:p>
        </w:tc>
      </w:tr>
      <w:tr w:rsidTr="006103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3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30">
            <w:pPr>
              <w:pStyle w:val="BodyText"/>
              <w:rPr>
                <w:lang w:val="en-NZ"/>
              </w:rPr>
            </w:pPr>
            <w:r w:rsidRPr="00610330">
              <w:rPr>
                <w:rStyle w:val="SpecialBold"/>
              </w:rPr>
              <w:t>2.2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30">
            <w:pPr>
              <w:pStyle w:val="BodyText"/>
              <w:rPr>
                <w:lang w:val="en-NZ"/>
              </w:rPr>
            </w:pPr>
            <w:r w:rsidRPr="00610330">
              <w:t xml:space="preserve">Cleaning equipment is operated in accordance with manufacturer instructions and workplace procedures and, where relevant, WHS/OHS regulations and/or </w:t>
            </w:r>
            <w:r w:rsidRPr="00610330">
              <w:t>codes of practice</w:t>
            </w:r>
          </w:p>
        </w:tc>
      </w:tr>
      <w:tr w:rsidTr="006103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3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30">
            <w:pPr>
              <w:pStyle w:val="BodyText"/>
              <w:rPr>
                <w:lang w:val="en-NZ"/>
              </w:rPr>
            </w:pPr>
            <w:r w:rsidRPr="00610330">
              <w:rPr>
                <w:rStyle w:val="SpecialBold"/>
              </w:rPr>
              <w:t>2.3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30">
            <w:pPr>
              <w:pStyle w:val="BodyText"/>
              <w:rPr>
                <w:lang w:val="en-NZ"/>
              </w:rPr>
            </w:pPr>
            <w:r w:rsidRPr="00610330">
              <w:t>Chemicals are used in accordance with SDS, WHS/OHS regulations, codes of practice, policies and workplace procedures</w:t>
            </w:r>
          </w:p>
        </w:tc>
      </w:tr>
      <w:tr w:rsidTr="006103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3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30">
            <w:pPr>
              <w:pStyle w:val="BodyText"/>
              <w:rPr>
                <w:lang w:val="en-NZ"/>
              </w:rPr>
            </w:pPr>
            <w:r w:rsidRPr="00610330">
              <w:rPr>
                <w:rStyle w:val="SpecialBold"/>
              </w:rPr>
              <w:t>2.4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30">
            <w:pPr>
              <w:pStyle w:val="BodyText"/>
              <w:rPr>
                <w:lang w:val="en-NZ"/>
              </w:rPr>
            </w:pPr>
            <w:r w:rsidRPr="00610330">
              <w:t>Hazardous and general waste is removed in accordance with WHS/OHS regulations, codes of practice and workpl</w:t>
            </w:r>
            <w:r w:rsidRPr="00610330">
              <w:t>ace procedures</w:t>
            </w:r>
          </w:p>
        </w:tc>
      </w:tr>
      <w:tr w:rsidTr="006103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30" w:rsidP="00610330">
            <w:pPr>
              <w:pStyle w:val="BodyText"/>
            </w:pPr>
            <w:r w:rsidRPr="00610330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30" w:rsidP="00610330">
            <w:pPr>
              <w:pStyle w:val="BodyText"/>
            </w:pPr>
            <w:r w:rsidRPr="00610330">
              <w:rPr>
                <w:rStyle w:val="SpecialBold"/>
              </w:rPr>
              <w:t>Identify minor maintenance requirements of transportation units and facilities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30">
            <w:pPr>
              <w:pStyle w:val="BodyText"/>
              <w:rPr>
                <w:lang w:val="en-NZ"/>
              </w:rPr>
            </w:pPr>
            <w:r w:rsidRPr="00610330">
              <w:rPr>
                <w:rStyle w:val="SpecialBold"/>
              </w:rPr>
              <w:t>3.1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30">
            <w:pPr>
              <w:pStyle w:val="BodyText"/>
              <w:rPr>
                <w:lang w:val="en-NZ"/>
              </w:rPr>
            </w:pPr>
            <w:r w:rsidRPr="00610330">
              <w:t>Transport units and facilities are inspected to identify maintenance requirements</w:t>
            </w:r>
          </w:p>
        </w:tc>
      </w:tr>
      <w:tr w:rsidTr="006103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3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30">
            <w:pPr>
              <w:pStyle w:val="BodyText"/>
              <w:rPr>
                <w:lang w:val="en-NZ"/>
              </w:rPr>
            </w:pPr>
            <w:r w:rsidRPr="00610330">
              <w:rPr>
                <w:rStyle w:val="SpecialBold"/>
              </w:rPr>
              <w:t>3.2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30">
            <w:pPr>
              <w:pStyle w:val="BodyText"/>
              <w:rPr>
                <w:lang w:val="en-NZ"/>
              </w:rPr>
            </w:pPr>
            <w:r w:rsidRPr="00610330">
              <w:t>Minor maintenance of transport units and facilities is conducted in accordance with manufacturer instructions, workplace policies and procedures</w:t>
            </w:r>
          </w:p>
        </w:tc>
      </w:tr>
      <w:tr w:rsidTr="006103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3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30">
            <w:pPr>
              <w:pStyle w:val="BodyText"/>
              <w:rPr>
                <w:lang w:val="en-NZ"/>
              </w:rPr>
            </w:pPr>
            <w:r w:rsidRPr="00610330">
              <w:rPr>
                <w:rStyle w:val="SpecialBold"/>
              </w:rPr>
              <w:t>3.3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30">
            <w:pPr>
              <w:pStyle w:val="BodyText"/>
              <w:rPr>
                <w:lang w:val="en-NZ"/>
              </w:rPr>
            </w:pPr>
            <w:r w:rsidRPr="00610330">
              <w:t>Maintenance requirements are documented and reported in accordance with workplace procedures</w:t>
            </w:r>
          </w:p>
        </w:tc>
      </w:tr>
      <w:tr w:rsidTr="006103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30" w:rsidP="00610330">
            <w:pPr>
              <w:pStyle w:val="BodyText"/>
            </w:pPr>
            <w:r w:rsidRPr="00610330">
              <w:rPr>
                <w:rStyle w:val="SpecialBold"/>
              </w:rPr>
              <w:t>4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30" w:rsidP="00610330">
            <w:pPr>
              <w:pStyle w:val="BodyText"/>
            </w:pPr>
            <w:r w:rsidRPr="00610330">
              <w:rPr>
                <w:rStyle w:val="SpecialBold"/>
              </w:rPr>
              <w:t>Complete work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30">
            <w:pPr>
              <w:pStyle w:val="BodyText"/>
              <w:rPr>
                <w:lang w:val="en-NZ"/>
              </w:rPr>
            </w:pPr>
            <w:r w:rsidRPr="00610330">
              <w:rPr>
                <w:rStyle w:val="SpecialBold"/>
              </w:rPr>
              <w:t>4.1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30">
            <w:pPr>
              <w:pStyle w:val="BodyText"/>
              <w:rPr>
                <w:lang w:val="en-NZ"/>
              </w:rPr>
            </w:pPr>
            <w:r w:rsidRPr="00610330">
              <w:t>Cordoned off area is re-opened for use when safe for staff and customer access</w:t>
            </w:r>
          </w:p>
        </w:tc>
      </w:tr>
      <w:tr w:rsidTr="006103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3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30">
            <w:pPr>
              <w:pStyle w:val="BodyText"/>
              <w:rPr>
                <w:lang w:val="en-NZ"/>
              </w:rPr>
            </w:pPr>
            <w:r w:rsidRPr="00610330">
              <w:rPr>
                <w:rStyle w:val="SpecialBold"/>
              </w:rPr>
              <w:t>4.2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30">
            <w:pPr>
              <w:pStyle w:val="BodyText"/>
              <w:rPr>
                <w:lang w:val="en-NZ"/>
              </w:rPr>
            </w:pPr>
            <w:r w:rsidRPr="00610330">
              <w:t>Transportation units/facilities cleanliness and appearance are verified prior to being released for service</w:t>
            </w:r>
          </w:p>
        </w:tc>
      </w:tr>
      <w:tr w:rsidTr="006103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3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30">
            <w:pPr>
              <w:pStyle w:val="BodyText"/>
              <w:rPr>
                <w:lang w:val="en-NZ"/>
              </w:rPr>
            </w:pPr>
            <w:r w:rsidRPr="00610330">
              <w:rPr>
                <w:rStyle w:val="SpecialBold"/>
              </w:rPr>
              <w:t>4.3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30" w:rsidP="00610330">
            <w:pPr>
              <w:pStyle w:val="BodyText"/>
            </w:pPr>
            <w:r w:rsidRPr="00610330">
              <w:t>Cleaning equipment stocks are monitor</w:t>
            </w:r>
            <w:r w:rsidRPr="00610330">
              <w:t>ed and replenished, as required</w:t>
            </w:r>
          </w:p>
        </w:tc>
      </w:tr>
    </w:tbl>
    <w:p w:rsidR="00173437" w:rsidP="00610330">
      <w:pPr>
        <w:pStyle w:val="NoPaddingFontSize1"/>
      </w:pPr>
    </w:p>
    <w:p w:rsidR="00173437" w:rsidP="00610330">
      <w:pPr>
        <w:pStyle w:val="NoPaddingFontSize1"/>
      </w:pPr>
    </w:p>
    <w:p w:rsidR="00000000" w:rsidRPr="00610330" w:rsidP="00610330">
      <w:pPr>
        <w:pStyle w:val="Heading1"/>
      </w:pPr>
      <w:bookmarkStart w:id="7" w:name="O_1190959"/>
      <w:bookmarkEnd w:id="7"/>
      <w:r w:rsidRPr="0061033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3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30" w:rsidP="00610330">
            <w:pPr>
              <w:pStyle w:val="BodyText"/>
            </w:pPr>
            <w:r w:rsidRPr="00610330">
              <w:t>Foundation skills essential to performance are explicit in the performance criteria of this unit of competency.</w:t>
            </w:r>
          </w:p>
        </w:tc>
      </w:tr>
    </w:tbl>
    <w:p w:rsidR="00173437" w:rsidP="00610330">
      <w:pPr>
        <w:pStyle w:val="NoPaddingFontSize1"/>
      </w:pPr>
    </w:p>
    <w:p w:rsidR="00173437" w:rsidP="00610330">
      <w:pPr>
        <w:pStyle w:val="NoPaddingFontSize1"/>
      </w:pPr>
    </w:p>
    <w:p w:rsidR="00000000" w:rsidRPr="00610330" w:rsidP="00610330">
      <w:pPr>
        <w:pStyle w:val="Heading1"/>
      </w:pPr>
      <w:bookmarkStart w:id="8" w:name="O_1190960"/>
      <w:bookmarkEnd w:id="8"/>
      <w:r w:rsidRPr="0061033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3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30" w:rsidP="00610330">
            <w:pPr>
              <w:pStyle w:val="BodyText"/>
            </w:pPr>
            <w:r w:rsidRPr="00610330">
              <w:t>Range is restricted to essential operating conditions and any other variables essential to the work environment.</w:t>
            </w:r>
          </w:p>
          <w:p w:rsidR="00000000" w:rsidRPr="00610330" w:rsidP="00610330">
            <w:pPr>
              <w:pStyle w:val="BodyText"/>
            </w:pPr>
            <w:r w:rsidRPr="00610330">
              <w:t>Non-essential conditions can be found in the TLI Transport and Logistics Training Package Companion Volume Implementation Guide.</w:t>
            </w:r>
          </w:p>
        </w:tc>
      </w:tr>
    </w:tbl>
    <w:p w:rsidR="00173437" w:rsidP="00610330">
      <w:pPr>
        <w:pStyle w:val="NoPaddingFontSize1"/>
      </w:pPr>
    </w:p>
    <w:p w:rsidR="00173437" w:rsidP="00610330">
      <w:pPr>
        <w:pStyle w:val="NoPaddingFontSize1"/>
      </w:pPr>
    </w:p>
    <w:p w:rsidR="00000000" w:rsidRPr="00610330" w:rsidP="00610330">
      <w:pPr>
        <w:pStyle w:val="Heading1"/>
      </w:pPr>
      <w:bookmarkStart w:id="9" w:name="O_1190961"/>
      <w:bookmarkEnd w:id="9"/>
      <w:r w:rsidRPr="0061033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3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30" w:rsidP="00610330">
            <w:pPr>
              <w:pStyle w:val="BodyText"/>
            </w:pPr>
            <w:r w:rsidRPr="00610330">
              <w:t>This unit replaces and is equivalent to TLIB1024 Clean transportation units and facilities for passenger use.</w:t>
            </w:r>
          </w:p>
        </w:tc>
      </w:tr>
    </w:tbl>
    <w:p w:rsidR="00173437" w:rsidP="00610330">
      <w:pPr>
        <w:pStyle w:val="NoPaddingFontSize1"/>
      </w:pPr>
    </w:p>
    <w:p w:rsidR="00173437" w:rsidP="00610330">
      <w:pPr>
        <w:pStyle w:val="NoPaddingFontSize1"/>
      </w:pPr>
    </w:p>
    <w:p w:rsidR="00000000" w:rsidRPr="00610330" w:rsidP="00610330">
      <w:pPr>
        <w:pStyle w:val="Heading1"/>
      </w:pPr>
      <w:bookmarkStart w:id="10" w:name="O_1190968"/>
      <w:bookmarkEnd w:id="10"/>
      <w:r w:rsidRPr="00610330">
        <w:t>Links</w:t>
      </w:r>
    </w:p>
    <w:p w:rsidR="00000000" w:rsidRPr="00610330" w:rsidP="00173437">
      <w:pPr>
        <w:pStyle w:val="BodyText"/>
      </w:pPr>
      <w:r w:rsidRPr="006103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7521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10330" w:rsidP="00610330"/>
    <w:sectPr w:rsidSect="006103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3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330" w:rsidRPr="00173437" w:rsidP="001734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3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437" w:rsidP="006103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3437" w:rsidP="006103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73437" w:rsidP="006103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3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4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0330" w:rsidRPr="00173437" w:rsidP="001734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3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437" w:rsidRPr="002D2AF8" w:rsidP="006103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TLIB0015 Clean transportation units and facilities for passenger 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73437" w:rsidP="006103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3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03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03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03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03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03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03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03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03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03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03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0330"/>
  </w:style>
  <w:style w:type="character" w:customStyle="1" w:styleId="Heading1Char">
    <w:name w:val="Heading 1 Char"/>
    <w:basedOn w:val="DefaultParagraphFont"/>
    <w:link w:val="Heading1"/>
    <w:rsid w:val="006103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03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033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10330"/>
    <w:rPr>
      <w:b/>
      <w:spacing w:val="0"/>
    </w:rPr>
  </w:style>
  <w:style w:type="paragraph" w:customStyle="1" w:styleId="SuperHeading">
    <w:name w:val="SuperHeading"/>
    <w:basedOn w:val="Normal"/>
    <w:rsid w:val="006103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03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103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03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03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03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03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03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03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03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03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03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03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03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03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03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03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03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03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03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03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033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103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03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03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03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033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03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03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03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03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03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03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03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03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03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0330"/>
    <w:rPr>
      <w:i/>
    </w:rPr>
  </w:style>
  <w:style w:type="paragraph" w:styleId="Caption">
    <w:name w:val="caption"/>
    <w:basedOn w:val="BodyText"/>
    <w:next w:val="Normal"/>
    <w:qFormat/>
    <w:rsid w:val="006103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03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03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0330"/>
  </w:style>
  <w:style w:type="paragraph" w:styleId="TableofFigures">
    <w:name w:val="table of figures"/>
    <w:basedOn w:val="Normal"/>
    <w:next w:val="Normal"/>
    <w:semiHidden/>
    <w:rsid w:val="006103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033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10330"/>
    <w:rPr>
      <w:rFonts w:ascii="Wingdings" w:hAnsi="Wingdings"/>
    </w:rPr>
  </w:style>
  <w:style w:type="paragraph" w:customStyle="1" w:styleId="TableHeading">
    <w:name w:val="Table Heading"/>
    <w:basedOn w:val="HeadingBase"/>
    <w:rsid w:val="006103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0330"/>
    <w:rPr>
      <w:color w:val="0033CC"/>
      <w:u w:val="none"/>
    </w:rPr>
  </w:style>
  <w:style w:type="paragraph" w:customStyle="1" w:styleId="BodyTextRight">
    <w:name w:val="Body Text Right"/>
    <w:basedOn w:val="BodyText"/>
    <w:rsid w:val="006103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03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03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03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03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03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0330"/>
    <w:rPr>
      <w:sz w:val="32"/>
    </w:rPr>
  </w:style>
  <w:style w:type="paragraph" w:customStyle="1" w:styleId="HeadingProcedure">
    <w:name w:val="Heading Procedure"/>
    <w:basedOn w:val="HeadingBase"/>
    <w:next w:val="Normal"/>
    <w:rsid w:val="006103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0330"/>
    <w:pPr>
      <w:spacing w:before="60" w:after="60"/>
    </w:pPr>
  </w:style>
  <w:style w:type="paragraph" w:styleId="ListContinue">
    <w:name w:val="List Continue"/>
    <w:basedOn w:val="List"/>
    <w:rsid w:val="00610330"/>
    <w:pPr>
      <w:ind w:firstLine="0"/>
    </w:pPr>
  </w:style>
  <w:style w:type="paragraph" w:customStyle="1" w:styleId="ListNote">
    <w:name w:val="List Note"/>
    <w:basedOn w:val="List"/>
    <w:rsid w:val="006103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03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03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0330"/>
    <w:rPr>
      <w:rFonts w:ascii="Courier New" w:hAnsi="Courier New"/>
    </w:rPr>
  </w:style>
  <w:style w:type="paragraph" w:customStyle="1" w:styleId="NoteBullet">
    <w:name w:val="Note Bullet"/>
    <w:basedOn w:val="Note"/>
    <w:rsid w:val="006103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03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03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03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033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103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03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0330"/>
    <w:rPr>
      <w:b/>
      <w:smallCaps/>
    </w:rPr>
  </w:style>
  <w:style w:type="paragraph" w:customStyle="1" w:styleId="TableListNumber">
    <w:name w:val="Table List Number"/>
    <w:basedOn w:val="ListNumber"/>
    <w:rsid w:val="006103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03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0330"/>
    <w:pPr>
      <w:numPr>
        <w:numId w:val="7"/>
      </w:numPr>
    </w:pPr>
  </w:style>
  <w:style w:type="paragraph" w:customStyle="1" w:styleId="ListAlpha2">
    <w:name w:val="List Alpha 2"/>
    <w:basedOn w:val="List2"/>
    <w:rsid w:val="00610330"/>
    <w:pPr>
      <w:numPr>
        <w:numId w:val="6"/>
      </w:numPr>
    </w:pPr>
  </w:style>
  <w:style w:type="paragraph" w:styleId="List2">
    <w:name w:val="List 2"/>
    <w:basedOn w:val="BodyText"/>
    <w:rsid w:val="006103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03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03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03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033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03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10330"/>
    <w:pPr>
      <w:numPr>
        <w:numId w:val="2"/>
      </w:numPr>
    </w:pPr>
  </w:style>
  <w:style w:type="paragraph" w:styleId="ListContinue2">
    <w:name w:val="List Continue 2"/>
    <w:basedOn w:val="List2"/>
    <w:rsid w:val="00610330"/>
    <w:pPr>
      <w:ind w:firstLine="0"/>
    </w:pPr>
  </w:style>
  <w:style w:type="paragraph" w:styleId="ListContinue3">
    <w:name w:val="List Continue 3"/>
    <w:basedOn w:val="List3"/>
    <w:rsid w:val="00610330"/>
    <w:pPr>
      <w:ind w:left="1021" w:firstLine="0"/>
    </w:pPr>
  </w:style>
  <w:style w:type="paragraph" w:styleId="ListContinue4">
    <w:name w:val="List Continue 4"/>
    <w:basedOn w:val="List4"/>
    <w:rsid w:val="00610330"/>
    <w:pPr>
      <w:ind w:firstLine="0"/>
    </w:pPr>
  </w:style>
  <w:style w:type="paragraph" w:styleId="ListContinue5">
    <w:name w:val="List Continue 5"/>
    <w:basedOn w:val="List5"/>
    <w:rsid w:val="00610330"/>
    <w:pPr>
      <w:ind w:firstLine="0"/>
    </w:pPr>
  </w:style>
  <w:style w:type="paragraph" w:styleId="ListNumber3">
    <w:name w:val="List Number 3"/>
    <w:basedOn w:val="List3"/>
    <w:rsid w:val="00610330"/>
    <w:pPr>
      <w:numPr>
        <w:numId w:val="3"/>
      </w:numPr>
    </w:pPr>
  </w:style>
  <w:style w:type="paragraph" w:styleId="ListNumber4">
    <w:name w:val="List Number 4"/>
    <w:basedOn w:val="List4"/>
    <w:rsid w:val="00610330"/>
    <w:pPr>
      <w:numPr>
        <w:numId w:val="4"/>
      </w:numPr>
    </w:pPr>
  </w:style>
  <w:style w:type="paragraph" w:styleId="ListNumber5">
    <w:name w:val="List Number 5"/>
    <w:basedOn w:val="List5"/>
    <w:rsid w:val="00610330"/>
    <w:pPr>
      <w:numPr>
        <w:numId w:val="5"/>
      </w:numPr>
    </w:pPr>
  </w:style>
  <w:style w:type="paragraph" w:styleId="BlockText">
    <w:name w:val="Block Text"/>
    <w:basedOn w:val="Normal"/>
    <w:rsid w:val="006103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03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0330"/>
    <w:rPr>
      <w:sz w:val="16"/>
      <w:vertAlign w:val="superscript"/>
    </w:rPr>
  </w:style>
  <w:style w:type="character" w:customStyle="1" w:styleId="Symbols">
    <w:name w:val="Symbols"/>
    <w:basedOn w:val="DefaultParagraphFont"/>
    <w:rsid w:val="00610330"/>
    <w:rPr>
      <w:rFonts w:ascii="Symbol" w:hAnsi="Symbol"/>
    </w:rPr>
  </w:style>
  <w:style w:type="character" w:customStyle="1" w:styleId="MenuOptions">
    <w:name w:val="Menu Options"/>
    <w:basedOn w:val="DefaultParagraphFont"/>
    <w:rsid w:val="006103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0330"/>
    <w:rPr>
      <w:b/>
    </w:rPr>
  </w:style>
  <w:style w:type="character" w:customStyle="1" w:styleId="Underlined">
    <w:name w:val="Underlined"/>
    <w:basedOn w:val="DefaultParagraphFont"/>
    <w:rsid w:val="00610330"/>
    <w:rPr>
      <w:u w:val="single"/>
    </w:rPr>
  </w:style>
  <w:style w:type="paragraph" w:customStyle="1" w:styleId="TableBodyTextRight">
    <w:name w:val="Table Body Text Right"/>
    <w:basedOn w:val="TableBodyText"/>
    <w:rsid w:val="006103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0330"/>
    <w:rPr>
      <w:sz w:val="18"/>
    </w:rPr>
  </w:style>
  <w:style w:type="paragraph" w:customStyle="1" w:styleId="BodySmallRight">
    <w:name w:val="Body Small Right"/>
    <w:basedOn w:val="BodyTextRight"/>
    <w:rsid w:val="00610330"/>
    <w:rPr>
      <w:sz w:val="18"/>
      <w:szCs w:val="18"/>
    </w:rPr>
  </w:style>
  <w:style w:type="paragraph" w:customStyle="1" w:styleId="MarginEdition">
    <w:name w:val="Margin Edition"/>
    <w:basedOn w:val="MarginNote"/>
    <w:rsid w:val="006103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0330"/>
    <w:rPr>
      <w:sz w:val="2"/>
      <w:szCs w:val="2"/>
    </w:rPr>
  </w:style>
  <w:style w:type="character" w:customStyle="1" w:styleId="Small">
    <w:name w:val="Small"/>
    <w:basedOn w:val="DefaultParagraphFont"/>
    <w:rsid w:val="00610330"/>
    <w:rPr>
      <w:sz w:val="16"/>
    </w:rPr>
  </w:style>
  <w:style w:type="paragraph" w:customStyle="1" w:styleId="WideTable">
    <w:name w:val="Wide Table"/>
    <w:basedOn w:val="Normal"/>
    <w:rsid w:val="006103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0330"/>
  </w:style>
  <w:style w:type="paragraph" w:styleId="Quote">
    <w:name w:val="Quote"/>
    <w:basedOn w:val="Heading1"/>
    <w:link w:val="QuoteChar"/>
    <w:qFormat/>
    <w:rsid w:val="006103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03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0330"/>
    <w:pPr>
      <w:pageBreakBefore/>
    </w:pPr>
  </w:style>
  <w:style w:type="paragraph" w:customStyle="1" w:styleId="Border">
    <w:name w:val="Border"/>
    <w:basedOn w:val="Normal"/>
    <w:qFormat/>
    <w:rsid w:val="006103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03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3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3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03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03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03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03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03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0330"/>
    <w:rPr>
      <w:u w:val="single"/>
    </w:rPr>
  </w:style>
  <w:style w:type="character" w:customStyle="1" w:styleId="BoldandItalics">
    <w:name w:val="Bold and Italics"/>
    <w:qFormat/>
    <w:rsid w:val="00610330"/>
    <w:rPr>
      <w:b/>
      <w:i/>
      <w:u w:val="none"/>
    </w:rPr>
  </w:style>
  <w:style w:type="paragraph" w:styleId="BalloonText">
    <w:name w:val="Balloon Text"/>
    <w:basedOn w:val="Normal"/>
    <w:link w:val="BalloonTextChar"/>
    <w:rsid w:val="006103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03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03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03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03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03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0330"/>
    <w:pPr>
      <w:spacing w:before="0" w:after="0"/>
    </w:pPr>
  </w:style>
  <w:style w:type="paragraph" w:customStyle="1" w:styleId="BodyTextBold">
    <w:name w:val="Body Text Bold"/>
    <w:basedOn w:val="BodyText"/>
    <w:qFormat/>
    <w:rsid w:val="00610330"/>
    <w:rPr>
      <w:b/>
    </w:rPr>
  </w:style>
  <w:style w:type="character" w:styleId="Hyperlink">
    <w:name w:val="Hyperlink"/>
    <w:basedOn w:val="DefaultParagraphFont"/>
    <w:uiPriority w:val="99"/>
    <w:unhideWhenUsed/>
    <w:rsid w:val="001734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575</Words>
  <Characters>3652</Characters>
  <Application>Microsoft Office Word</Application>
  <DocSecurity>0</DocSecurity>
  <Lines>166</Lines>
  <Paragraphs>82</Paragraphs>
  <ScaleCrop>false</ScaleCrop>
  <Company>Author-it Software Corporation Ltd.</Company>
  <LinksUpToDate>false</LinksUpToDate>
  <CharactersWithSpaces>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TLIB0015 Clean transportation units and facilities for passenger use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2024-07-12T07:33:00Z</dcterms:created>
  <dcterms:modified xsi:type="dcterms:W3CDTF">2024-07-12T07:34:00Z</dcterms:modified>
</cp:coreProperties>
</file>