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AEC" w:rsidP="009B7AEC">
      <w:pPr>
        <w:pStyle w:val="Title"/>
      </w:pPr>
      <w:r>
        <w:fldChar w:fldCharType="begin"/>
      </w:r>
      <w:r>
        <w:instrText xml:space="preserve"> TITLE   \* MERGEFORMAT </w:instrText>
      </w:r>
      <w:r>
        <w:fldChar w:fldCharType="separate"/>
      </w:r>
      <w:r>
        <w:t>Assessment Requirements for TLIB0012 Maintain and use hand tools</w:t>
      </w:r>
      <w:r>
        <w:fldChar w:fldCharType="end"/>
      </w:r>
    </w:p>
    <w:p w:rsidR="009B7AEC" w:rsidP="009B7AEC">
      <w:pPr>
        <w:pStyle w:val="Version"/>
        <w:sectPr w:rsidSect="00BA2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E70" w:rsidP="00BA2E70">
      <w:pPr>
        <w:pStyle w:val="SuperHeading"/>
      </w:pPr>
      <w:r w:rsidRPr="00BA2E70">
        <w:t>Assessment Requirements for TLIB0012 Maintain and use hand tools</w:t>
      </w:r>
    </w:p>
    <w:p w:rsidR="00000000" w:rsidRPr="00BA2E70" w:rsidP="00BA2E70">
      <w:pPr>
        <w:pStyle w:val="Heading1"/>
      </w:pPr>
      <w:bookmarkStart w:id="1" w:name="O_1118224"/>
      <w:bookmarkEnd w:id="1"/>
      <w:r w:rsidRPr="00BA2E70">
        <w:t>Modification History</w:t>
      </w:r>
    </w:p>
    <w:tbl>
      <w:tblPr>
        <w:tblW w:w="9497" w:type="dxa"/>
        <w:tblLayout w:type="fixed"/>
        <w:tblCellMar>
          <w:left w:w="62" w:type="dxa"/>
          <w:right w:w="62" w:type="dxa"/>
        </w:tblCellMar>
        <w:tblLook w:val="0000"/>
      </w:tblPr>
      <w:tblGrid>
        <w:gridCol w:w="9497"/>
      </w:tblGrid>
      <w:tr w:rsidTr="00BA2E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E70" w:rsidP="00BA2E70">
            <w:pPr>
              <w:pStyle w:val="BodyText"/>
            </w:pPr>
            <w:r w:rsidRPr="00BA2E70">
              <w:rPr>
                <w:rStyle w:val="SpecialBold"/>
              </w:rPr>
              <w:t>Release 1</w:t>
            </w:r>
            <w:r w:rsidRPr="00BA2E70">
              <w:t>. This is the first release of this unit of competency in the TLI Transport and Logistics Training Package.</w:t>
            </w:r>
          </w:p>
        </w:tc>
      </w:tr>
    </w:tbl>
    <w:p w:rsidR="00000000" w:rsidRPr="00BA2E70" w:rsidP="00BA2E70">
      <w:pPr>
        <w:pStyle w:val="NoPaddingFontSize1"/>
      </w:pPr>
    </w:p>
    <w:p w:rsidR="00000000" w:rsidRPr="00BA2E70" w:rsidP="00BA2E70">
      <w:pPr>
        <w:pStyle w:val="AllowPageBreak"/>
      </w:pPr>
    </w:p>
    <w:p w:rsidR="00000000" w:rsidRPr="00BA2E70" w:rsidP="00BA2E70">
      <w:pPr>
        <w:pStyle w:val="Heading1"/>
      </w:pPr>
      <w:bookmarkStart w:id="2" w:name="O_1118225"/>
      <w:bookmarkEnd w:id="2"/>
      <w:r w:rsidRPr="00BA2E70">
        <w:t>Performance Evidence</w:t>
      </w:r>
    </w:p>
    <w:tbl>
      <w:tblPr>
        <w:tblW w:w="9497" w:type="dxa"/>
        <w:tblLayout w:type="fixed"/>
        <w:tblCellMar>
          <w:left w:w="62" w:type="dxa"/>
          <w:right w:w="62" w:type="dxa"/>
        </w:tblCellMar>
        <w:tblLook w:val="0000"/>
      </w:tblPr>
      <w:tblGrid>
        <w:gridCol w:w="9497"/>
      </w:tblGrid>
      <w:tr w:rsidTr="00BA2E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E70" w:rsidP="00BA2E70">
            <w:pPr>
              <w:pStyle w:val="BodyText"/>
            </w:pPr>
            <w:r w:rsidRPr="00BA2E70">
              <w:t>Evidence required to demonstrate competence in this unit must be relevant to and satisfy all of the requirements of the elements and performance criteria on at least one occasion and include:</w:t>
            </w:r>
          </w:p>
          <w:p w:rsidR="00000000" w:rsidRPr="00BA2E70" w:rsidP="00BA2E70">
            <w:pPr>
              <w:pStyle w:val="ListBullet"/>
            </w:pPr>
            <w:r w:rsidRPr="00BA2E70">
              <w:t>applying precautions and required action t</w:t>
            </w:r>
            <w:r w:rsidRPr="00BA2E70">
              <w:t>o minimise, control or eliminate identified hazards</w:t>
            </w:r>
          </w:p>
          <w:p w:rsidR="00000000" w:rsidRPr="00BA2E70" w:rsidP="00BA2E70">
            <w:pPr>
              <w:pStyle w:val="ListBullet"/>
            </w:pPr>
            <w:r w:rsidRPr="00BA2E70">
              <w:t>applying relevant legislation and workplace procedures</w:t>
            </w:r>
          </w:p>
          <w:p w:rsidR="00000000" w:rsidRPr="00BA2E70" w:rsidP="00BA2E70">
            <w:pPr>
              <w:pStyle w:val="ListBullet"/>
            </w:pPr>
            <w:r w:rsidRPr="00BA2E70">
              <w:t>communicating and working effectively with others</w:t>
            </w:r>
          </w:p>
          <w:p w:rsidR="00000000" w:rsidRPr="00BA2E70" w:rsidP="00BA2E70">
            <w:pPr>
              <w:pStyle w:val="ListBullet"/>
            </w:pPr>
            <w:r w:rsidRPr="00BA2E70">
              <w:t>completing relevant documentation</w:t>
            </w:r>
          </w:p>
          <w:p w:rsidR="00000000" w:rsidRPr="00BA2E70" w:rsidP="00BA2E70">
            <w:pPr>
              <w:pStyle w:val="ListBullet"/>
            </w:pPr>
            <w:r w:rsidRPr="00BA2E70">
              <w:t xml:space="preserve">identifying and selecting at least three different types of hand </w:t>
            </w:r>
            <w:r w:rsidRPr="00BA2E70">
              <w:t>tools and related materials or equipment suitable for the required task</w:t>
            </w:r>
          </w:p>
          <w:p w:rsidR="00000000" w:rsidRPr="00BA2E70" w:rsidP="00BA2E70">
            <w:pPr>
              <w:pStyle w:val="ListBullet"/>
            </w:pPr>
            <w:r w:rsidRPr="00BA2E70">
              <w:t xml:space="preserve">using at least three different types of hand tools and related materials or equipment safely </w:t>
            </w:r>
          </w:p>
          <w:p w:rsidR="00000000" w:rsidRPr="00BA2E70" w:rsidP="00BA2E70">
            <w:pPr>
              <w:pStyle w:val="ListBullet"/>
            </w:pPr>
            <w:r w:rsidRPr="00BA2E70">
              <w:t>reading, interpreting and following relevant instru</w:t>
            </w:r>
            <w:r w:rsidRPr="00BA2E70">
              <w:t>ctions, procedures, information and signs.</w:t>
            </w:r>
          </w:p>
        </w:tc>
      </w:tr>
    </w:tbl>
    <w:p w:rsidR="00000000" w:rsidRPr="00BA2E70" w:rsidP="00BA2E70">
      <w:pPr>
        <w:pStyle w:val="NoPaddingFontSize1"/>
      </w:pPr>
    </w:p>
    <w:p w:rsidR="00000000" w:rsidRPr="00BA2E70" w:rsidP="00BA2E70">
      <w:pPr>
        <w:pStyle w:val="AllowPageBreak"/>
      </w:pPr>
    </w:p>
    <w:p w:rsidR="00000000" w:rsidRPr="00BA2E70" w:rsidP="00BA2E70">
      <w:pPr>
        <w:pStyle w:val="Heading1"/>
      </w:pPr>
      <w:bookmarkStart w:id="3" w:name="O_1118226"/>
      <w:bookmarkEnd w:id="3"/>
      <w:r w:rsidRPr="00BA2E70">
        <w:t>Knowledge Evidence</w:t>
      </w:r>
    </w:p>
    <w:tbl>
      <w:tblPr>
        <w:tblW w:w="9497" w:type="dxa"/>
        <w:tblLayout w:type="fixed"/>
        <w:tblCellMar>
          <w:left w:w="62" w:type="dxa"/>
          <w:right w:w="62" w:type="dxa"/>
        </w:tblCellMar>
        <w:tblLook w:val="0000"/>
      </w:tblPr>
      <w:tblGrid>
        <w:gridCol w:w="9497"/>
      </w:tblGrid>
      <w:tr w:rsidTr="00BA2E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E70" w:rsidP="00BA2E70">
            <w:pPr>
              <w:pStyle w:val="BodyText"/>
            </w:pPr>
            <w:r w:rsidRPr="00BA2E70">
              <w:t xml:space="preserve">Evidence required to demonstrate competence in this unit must be relevant to and satisfy all of the requirements of the elements, performance criteria and include knowledge </w:t>
            </w:r>
            <w:r w:rsidRPr="00BA2E70">
              <w:t>of:</w:t>
            </w:r>
          </w:p>
          <w:p w:rsidR="00000000" w:rsidRPr="00BA2E70" w:rsidP="00BA2E70">
            <w:pPr>
              <w:pStyle w:val="ListBullet"/>
            </w:pPr>
            <w:r w:rsidRPr="00BA2E70">
              <w:t>workplace emergency procedures</w:t>
            </w:r>
          </w:p>
          <w:p w:rsidR="00000000" w:rsidRPr="00BA2E70" w:rsidP="00BA2E70">
            <w:pPr>
              <w:pStyle w:val="ListBullet"/>
            </w:pPr>
            <w:r w:rsidRPr="00BA2E70">
              <w:t>materials for maintaining hand tools and the procedures and precautions for their care, use and storage</w:t>
            </w:r>
          </w:p>
          <w:p w:rsidR="00000000" w:rsidRPr="00BA2E70" w:rsidP="00BA2E70">
            <w:pPr>
              <w:pStyle w:val="ListBullet"/>
            </w:pPr>
            <w:r w:rsidRPr="00BA2E70">
              <w:t>problems that may occur maintaining and using hand tools and related action that should be taken</w:t>
            </w:r>
          </w:p>
          <w:p w:rsidR="00000000" w:rsidRPr="00BA2E70" w:rsidP="00BA2E70">
            <w:pPr>
              <w:pStyle w:val="ListBullet"/>
            </w:pPr>
            <w:r w:rsidRPr="00BA2E70">
              <w:t>relevant work healt</w:t>
            </w:r>
            <w:r w:rsidRPr="00BA2E70">
              <w:t>h and safety (WHS)/occupational health and safety (OHS), and environmental procedures and regulations</w:t>
            </w:r>
          </w:p>
          <w:p w:rsidR="00000000" w:rsidRPr="00BA2E70" w:rsidP="00BA2E70">
            <w:pPr>
              <w:pStyle w:val="ListBullet"/>
            </w:pPr>
            <w:r w:rsidRPr="00BA2E70">
              <w:t>relevant sections of state/territory regulations, codes of practice and safe working system requirements</w:t>
            </w:r>
          </w:p>
          <w:p w:rsidR="00000000" w:rsidRPr="00BA2E70" w:rsidP="00BA2E70">
            <w:pPr>
              <w:pStyle w:val="ListBullet"/>
            </w:pPr>
            <w:r w:rsidRPr="00BA2E70">
              <w:t>workplace documentation and records requirements</w:t>
            </w:r>
          </w:p>
          <w:p w:rsidR="00000000" w:rsidRPr="00BA2E70" w:rsidP="00BA2E70">
            <w:pPr>
              <w:pStyle w:val="ListBullet"/>
            </w:pPr>
            <w:r w:rsidRPr="00BA2E70">
              <w:t>workplace procedures and policies for maintaining and using hand tools.</w:t>
            </w:r>
          </w:p>
        </w:tc>
      </w:tr>
    </w:tbl>
    <w:p w:rsidR="00000000" w:rsidRPr="00BA2E70" w:rsidP="00BA2E70">
      <w:pPr>
        <w:pStyle w:val="NoPaddingFontSize1"/>
      </w:pPr>
    </w:p>
    <w:p w:rsidR="00000000" w:rsidRPr="00BA2E70" w:rsidP="00BA2E70">
      <w:pPr>
        <w:pStyle w:val="AllowPageBreak"/>
      </w:pPr>
    </w:p>
    <w:p w:rsidR="00000000" w:rsidRPr="00BA2E70" w:rsidP="00BA2E70">
      <w:pPr>
        <w:pStyle w:val="Heading1"/>
      </w:pPr>
      <w:bookmarkStart w:id="4" w:name="O_1118227"/>
      <w:bookmarkEnd w:id="4"/>
      <w:r w:rsidRPr="00BA2E70">
        <w:t>Assessment Conditions</w:t>
      </w:r>
    </w:p>
    <w:tbl>
      <w:tblPr>
        <w:tblW w:w="9497" w:type="dxa"/>
        <w:tblLayout w:type="fixed"/>
        <w:tblCellMar>
          <w:left w:w="62" w:type="dxa"/>
          <w:right w:w="62" w:type="dxa"/>
        </w:tblCellMar>
        <w:tblLook w:val="0000"/>
      </w:tblPr>
      <w:tblGrid>
        <w:gridCol w:w="9497"/>
      </w:tblGrid>
      <w:tr w:rsidTr="00BA2E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E70" w:rsidP="00BA2E70">
            <w:pPr>
              <w:pStyle w:val="BodyText"/>
            </w:pPr>
            <w:r w:rsidRPr="00BA2E70">
              <w:t xml:space="preserve">Assessors must hold credentials specified within the Standards for Registered Training Organisations current at the time of assessment. </w:t>
            </w:r>
          </w:p>
          <w:p w:rsidR="00000000" w:rsidRPr="00BA2E70" w:rsidP="00BA2E70">
            <w:pPr>
              <w:pStyle w:val="BodyText"/>
            </w:pPr>
            <w:r w:rsidRPr="00BA2E70">
              <w:t>Assessment must satisfy the Principles of Assessment and Rules of Evidence and all regulatory requirements included within the Standards for Registered Training Organisations current at the time of assessment.</w:t>
            </w:r>
          </w:p>
          <w:p w:rsidR="00000000" w:rsidRPr="00BA2E70" w:rsidP="00BA2E70">
            <w:pPr>
              <w:pStyle w:val="BodyText"/>
            </w:pPr>
            <w:r w:rsidRPr="00BA2E70">
              <w:t>Assessment must occur in workplace operational</w:t>
            </w:r>
            <w:r w:rsidRPr="00BA2E70">
              <w:t xml:space="preserve"> situations where it is appropriate to do so; where this is not appropriate, assessment must occur in simulated workplace operational situations that replicate workplace conditions.</w:t>
            </w:r>
          </w:p>
          <w:p w:rsidR="00000000" w:rsidRPr="00BA2E70" w:rsidP="00BA2E70">
            <w:pPr>
              <w:pStyle w:val="BodyText"/>
            </w:pPr>
            <w:r w:rsidRPr="00BA2E70">
              <w:t>Assessment processes and techniques must be appropriate to the language, l</w:t>
            </w:r>
            <w:r w:rsidRPr="00BA2E70">
              <w:t>iteracy and numeracy requirements of the work being performed and the needs of the candidate.</w:t>
            </w:r>
          </w:p>
          <w:p w:rsidR="00000000" w:rsidRPr="00BA2E70" w:rsidP="00BA2E70">
            <w:pPr>
              <w:pStyle w:val="BodyText"/>
            </w:pPr>
            <w:r w:rsidRPr="00BA2E70">
              <w:t>Resources for assessment must include access to:</w:t>
            </w:r>
          </w:p>
          <w:p w:rsidR="00000000" w:rsidRPr="00BA2E70" w:rsidP="00BA2E70">
            <w:pPr>
              <w:pStyle w:val="ListBullet2"/>
            </w:pPr>
            <w:r w:rsidRPr="00BA2E70">
              <w:t>a range of relevant exercises, case studies and/or other simulations</w:t>
            </w:r>
          </w:p>
          <w:p w:rsidR="00000000" w:rsidRPr="00BA2E70" w:rsidP="00BA2E70">
            <w:pPr>
              <w:pStyle w:val="ListBullet2"/>
            </w:pPr>
            <w:r w:rsidRPr="00BA2E70">
              <w:t>relevant and appropriate materials, tools, equipment and personal protective equipment (PPE) currently used in industry</w:t>
            </w:r>
          </w:p>
          <w:p w:rsidR="00000000" w:rsidRPr="00BA2E70" w:rsidP="00BA2E70">
            <w:pPr>
              <w:pStyle w:val="ListBullet2"/>
            </w:pPr>
            <w:r w:rsidRPr="00BA2E70">
              <w:t>applicable documentation including workplace procedures, regulations, codes of practice and operation manuals.</w:t>
            </w:r>
          </w:p>
        </w:tc>
      </w:tr>
    </w:tbl>
    <w:p w:rsidR="00000000" w:rsidRPr="00BA2E70" w:rsidP="00BA2E70">
      <w:pPr>
        <w:pStyle w:val="NoPaddingFontSize1"/>
      </w:pPr>
    </w:p>
    <w:p w:rsidR="00000000" w:rsidRPr="00BA2E70" w:rsidP="00BA2E70">
      <w:pPr>
        <w:pStyle w:val="AllowPageBreak"/>
      </w:pPr>
    </w:p>
    <w:p w:rsidR="00000000" w:rsidRPr="00BA2E70" w:rsidP="00BA2E70">
      <w:pPr>
        <w:pStyle w:val="Heading1"/>
      </w:pPr>
      <w:bookmarkStart w:id="5" w:name="O_1118230"/>
      <w:bookmarkEnd w:id="5"/>
      <w:r w:rsidRPr="00BA2E70">
        <w:t>Link</w:t>
      </w:r>
      <w:r w:rsidRPr="00BA2E70">
        <w:t>s</w:t>
      </w:r>
    </w:p>
    <w:p w:rsidR="00000000" w:rsidRPr="00BA2E70" w:rsidP="009B7AEC">
      <w:pPr>
        <w:pStyle w:val="BodyText"/>
      </w:pPr>
      <w:r w:rsidRPr="00BA2E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4038F">
        <w:rPr>
          <w:rStyle w:val="Hyperlink"/>
        </w:rPr>
        <w:t>https://vetnet.gov.au/Pages/TrainingDocs.aspx?q=df441c6e-213d-43e3-874c-0b3f7036d851</w:t>
      </w:r>
      <w:r>
        <w:fldChar w:fldCharType="end"/>
      </w:r>
    </w:p>
    <w:p w:rsidR="00000000" w:rsidRPr="00BA2E70" w:rsidP="00BA2E70"/>
    <w:sectPr w:rsidSect="00BA2E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70" w:rsidRPr="009B7AEC" w:rsidP="009B7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EC" w:rsidP="00BA2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7AEC" w:rsidP="00BA2E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B7AEC" w:rsidP="00BA2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E70" w:rsidRPr="009B7AEC" w:rsidP="009B7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EC" w:rsidRPr="002D2AF8" w:rsidP="00BA2E70">
    <w:pPr>
      <w:pStyle w:val="Header"/>
      <w:framePr w:wrap="around"/>
    </w:pPr>
    <w:r>
      <w:fldChar w:fldCharType="begin"/>
    </w:r>
    <w:r>
      <w:instrText xml:space="preserve"> TITLE   \* MERGEFORMAT </w:instrText>
    </w:r>
    <w:r>
      <w:fldChar w:fldCharType="separate"/>
    </w:r>
    <w:r>
      <w:t>Assessment Requirements for TLIB0012 Maintain and use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B7AEC" w:rsidP="00BA2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2D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C080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120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E70"/>
    <w:pPr>
      <w:spacing w:before="360" w:after="60"/>
      <w:outlineLvl w:val="0"/>
    </w:pPr>
    <w:rPr>
      <w:sz w:val="32"/>
    </w:rPr>
  </w:style>
  <w:style w:type="paragraph" w:styleId="Heading2">
    <w:name w:val="heading 2"/>
    <w:basedOn w:val="HeadingBase"/>
    <w:next w:val="BodyText"/>
    <w:link w:val="Heading2Char"/>
    <w:qFormat/>
    <w:rsid w:val="00BA2E70"/>
    <w:pPr>
      <w:keepLines/>
      <w:spacing w:before="240" w:after="120"/>
      <w:outlineLvl w:val="1"/>
    </w:pPr>
    <w:rPr>
      <w:sz w:val="28"/>
      <w:szCs w:val="40"/>
    </w:rPr>
  </w:style>
  <w:style w:type="paragraph" w:styleId="Heading3">
    <w:name w:val="heading 3"/>
    <w:basedOn w:val="HeadingBase"/>
    <w:next w:val="BodyText"/>
    <w:link w:val="Heading3Char"/>
    <w:qFormat/>
    <w:rsid w:val="00BA2E70"/>
    <w:pPr>
      <w:spacing w:before="180" w:after="120"/>
      <w:outlineLvl w:val="2"/>
    </w:pPr>
    <w:rPr>
      <w:spacing w:val="-10"/>
      <w:kern w:val="32"/>
    </w:rPr>
  </w:style>
  <w:style w:type="paragraph" w:styleId="Heading4">
    <w:name w:val="heading 4"/>
    <w:basedOn w:val="HeadingBase"/>
    <w:next w:val="BodyText"/>
    <w:link w:val="Heading4Char"/>
    <w:qFormat/>
    <w:rsid w:val="00BA2E70"/>
    <w:pPr>
      <w:spacing w:before="160" w:after="120"/>
      <w:outlineLvl w:val="3"/>
    </w:pPr>
    <w:rPr>
      <w:sz w:val="22"/>
    </w:rPr>
  </w:style>
  <w:style w:type="paragraph" w:styleId="Heading5">
    <w:name w:val="heading 5"/>
    <w:basedOn w:val="HeadingBase"/>
    <w:next w:val="Normal"/>
    <w:link w:val="Heading5Char"/>
    <w:qFormat/>
    <w:rsid w:val="00BA2E70"/>
    <w:pPr>
      <w:spacing w:before="80"/>
      <w:outlineLvl w:val="4"/>
    </w:pPr>
    <w:rPr>
      <w:color w:val="918585"/>
      <w:sz w:val="20"/>
    </w:rPr>
  </w:style>
  <w:style w:type="paragraph" w:styleId="Heading6">
    <w:name w:val="heading 6"/>
    <w:basedOn w:val="HeadingBase"/>
    <w:next w:val="Normal"/>
    <w:link w:val="Heading6Char"/>
    <w:qFormat/>
    <w:rsid w:val="00BA2E70"/>
    <w:pPr>
      <w:spacing w:before="60"/>
      <w:outlineLvl w:val="5"/>
    </w:pPr>
    <w:rPr>
      <w:color w:val="918585"/>
      <w:sz w:val="20"/>
    </w:rPr>
  </w:style>
  <w:style w:type="paragraph" w:styleId="Heading7">
    <w:name w:val="heading 7"/>
    <w:basedOn w:val="Normal"/>
    <w:next w:val="Normal"/>
    <w:link w:val="Heading7Char"/>
    <w:qFormat/>
    <w:rsid w:val="00BA2E70"/>
    <w:pPr>
      <w:ind w:left="720"/>
      <w:outlineLvl w:val="6"/>
    </w:pPr>
    <w:rPr>
      <w:i/>
    </w:rPr>
  </w:style>
  <w:style w:type="paragraph" w:styleId="Heading8">
    <w:name w:val="heading 8"/>
    <w:basedOn w:val="Normal"/>
    <w:next w:val="Normal"/>
    <w:link w:val="Heading8Char"/>
    <w:qFormat/>
    <w:rsid w:val="00BA2E70"/>
    <w:pPr>
      <w:ind w:left="720"/>
      <w:outlineLvl w:val="7"/>
    </w:pPr>
    <w:rPr>
      <w:i/>
    </w:rPr>
  </w:style>
  <w:style w:type="paragraph" w:styleId="Heading9">
    <w:name w:val="heading 9"/>
    <w:basedOn w:val="Normal"/>
    <w:next w:val="Normal"/>
    <w:link w:val="Heading9Char"/>
    <w:qFormat/>
    <w:rsid w:val="00BA2E70"/>
    <w:pPr>
      <w:ind w:left="720"/>
      <w:outlineLvl w:val="8"/>
    </w:pPr>
    <w:rPr>
      <w:i/>
    </w:rPr>
  </w:style>
  <w:style w:type="character" w:default="1" w:styleId="DefaultParagraphFont">
    <w:name w:val="Default Paragraph Font"/>
    <w:uiPriority w:val="1"/>
    <w:unhideWhenUsed/>
    <w:rsid w:val="00BA2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E70"/>
  </w:style>
  <w:style w:type="character" w:customStyle="1" w:styleId="Heading1Char">
    <w:name w:val="Heading 1 Char"/>
    <w:basedOn w:val="DefaultParagraphFont"/>
    <w:link w:val="Heading1"/>
    <w:rsid w:val="00BA2E70"/>
    <w:rPr>
      <w:rFonts w:ascii="Times New Roman" w:eastAsia="Times New Roman" w:hAnsi="Times New Roman" w:cs="Times New Roman"/>
      <w:b/>
      <w:sz w:val="32"/>
      <w:szCs w:val="20"/>
      <w:lang w:eastAsia="en-US"/>
    </w:rPr>
  </w:style>
  <w:style w:type="paragraph" w:styleId="BodyText">
    <w:name w:val="Body Text"/>
    <w:basedOn w:val="Normal"/>
    <w:link w:val="BodyTextChar"/>
    <w:rsid w:val="00BA2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E70"/>
    <w:rPr>
      <w:rFonts w:ascii="Times New Roman" w:eastAsia="Times New Roman" w:hAnsi="Times New Roman" w:cs="Times New Roman"/>
      <w:sz w:val="24"/>
      <w:lang w:eastAsia="en-US"/>
    </w:rPr>
  </w:style>
  <w:style w:type="paragraph" w:styleId="ListBullet">
    <w:name w:val="List Bullet"/>
    <w:basedOn w:val="List"/>
    <w:rsid w:val="00BA2E70"/>
    <w:pPr>
      <w:numPr>
        <w:numId w:val="12"/>
      </w:numPr>
      <w:tabs>
        <w:tab w:val="clear" w:pos="340"/>
      </w:tabs>
      <w:spacing w:before="40" w:after="40"/>
    </w:pPr>
  </w:style>
  <w:style w:type="character" w:customStyle="1" w:styleId="SpecialBold">
    <w:name w:val="Special Bold"/>
    <w:basedOn w:val="DefaultParagraphFont"/>
    <w:rsid w:val="00BA2E70"/>
    <w:rPr>
      <w:b/>
      <w:spacing w:val="0"/>
    </w:rPr>
  </w:style>
  <w:style w:type="paragraph" w:styleId="ListBullet2">
    <w:name w:val="List Bullet 2"/>
    <w:basedOn w:val="List2"/>
    <w:rsid w:val="00BA2E70"/>
    <w:pPr>
      <w:numPr>
        <w:numId w:val="13"/>
      </w:numPr>
      <w:tabs>
        <w:tab w:val="clear" w:pos="680"/>
      </w:tabs>
    </w:pPr>
  </w:style>
  <w:style w:type="paragraph" w:customStyle="1" w:styleId="SuperHeading">
    <w:name w:val="SuperHeading"/>
    <w:basedOn w:val="Normal"/>
    <w:rsid w:val="00BA2E70"/>
    <w:pPr>
      <w:spacing w:before="240" w:after="120"/>
      <w:outlineLvl w:val="0"/>
    </w:pPr>
    <w:rPr>
      <w:rFonts w:ascii="Times New Roman" w:hAnsi="Times New Roman"/>
      <w:b/>
      <w:sz w:val="32"/>
    </w:rPr>
  </w:style>
  <w:style w:type="paragraph" w:customStyle="1" w:styleId="AllowPageBreak">
    <w:name w:val="AllowPageBreak"/>
    <w:rsid w:val="00BA2E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2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E70"/>
    <w:rPr>
      <w:rFonts w:ascii="Courier New" w:eastAsia="Times New Roman" w:hAnsi="Courier New" w:cs="Times New Roman"/>
      <w:i/>
      <w:szCs w:val="20"/>
      <w:lang w:eastAsia="en-US"/>
    </w:rPr>
  </w:style>
  <w:style w:type="paragraph" w:customStyle="1" w:styleId="HeadingBase">
    <w:name w:val="Heading Base"/>
    <w:rsid w:val="00BA2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E70"/>
    <w:pPr>
      <w:tabs>
        <w:tab w:val="right" w:leader="dot" w:pos="9072"/>
      </w:tabs>
      <w:ind w:left="567"/>
    </w:pPr>
    <w:rPr>
      <w:szCs w:val="22"/>
    </w:rPr>
  </w:style>
  <w:style w:type="paragraph" w:customStyle="1" w:styleId="TOCBase">
    <w:name w:val="TOC Base"/>
    <w:rsid w:val="00BA2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E70"/>
    <w:pPr>
      <w:tabs>
        <w:tab w:val="right" w:leader="dot" w:pos="9072"/>
      </w:tabs>
      <w:spacing w:before="40" w:after="40"/>
      <w:ind w:left="284"/>
    </w:pPr>
    <w:rPr>
      <w:rFonts w:ascii="Times New Roman" w:hAnsi="Times New Roman"/>
    </w:rPr>
  </w:style>
  <w:style w:type="paragraph" w:styleId="TOC1">
    <w:name w:val="toc 1"/>
    <w:basedOn w:val="TOCBase"/>
    <w:next w:val="Normal"/>
    <w:rsid w:val="00BA2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E70"/>
    <w:rPr>
      <w:rFonts w:ascii="Times New Roman" w:eastAsia="Times New Roman" w:hAnsi="Times New Roman" w:cs="Times New Roman"/>
      <w:sz w:val="16"/>
      <w:lang w:eastAsia="en-US"/>
    </w:rPr>
  </w:style>
  <w:style w:type="paragraph" w:styleId="Title">
    <w:name w:val="Title"/>
    <w:basedOn w:val="HeadingBase"/>
    <w:link w:val="TitleChar"/>
    <w:qFormat/>
    <w:rsid w:val="00BA2E70"/>
    <w:pPr>
      <w:spacing w:before="5040"/>
      <w:jc w:val="center"/>
    </w:pPr>
    <w:rPr>
      <w:sz w:val="48"/>
      <w:szCs w:val="72"/>
      <w:lang w:val="en-US"/>
    </w:rPr>
  </w:style>
  <w:style w:type="character" w:customStyle="1" w:styleId="TitleChar">
    <w:name w:val="Title Char"/>
    <w:basedOn w:val="DefaultParagraphFont"/>
    <w:link w:val="Title"/>
    <w:rsid w:val="00BA2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E70"/>
    <w:pPr>
      <w:tabs>
        <w:tab w:val="left" w:pos="3600"/>
        <w:tab w:val="left" w:pos="3958"/>
      </w:tabs>
    </w:pPr>
  </w:style>
  <w:style w:type="paragraph" w:styleId="List">
    <w:name w:val="List"/>
    <w:basedOn w:val="BodyText"/>
    <w:next w:val="BodyText"/>
    <w:rsid w:val="00BA2E70"/>
    <w:pPr>
      <w:tabs>
        <w:tab w:val="left" w:pos="340"/>
      </w:tabs>
      <w:spacing w:before="60" w:after="60"/>
      <w:ind w:left="340" w:hanging="340"/>
    </w:pPr>
  </w:style>
  <w:style w:type="paragraph" w:customStyle="1" w:styleId="Note">
    <w:name w:val="Note"/>
    <w:basedOn w:val="BodyText"/>
    <w:rsid w:val="00BA2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E70"/>
    <w:pPr>
      <w:framePr w:wrap="auto" w:hAnchor="text" w:y="6049"/>
    </w:pPr>
    <w:rPr>
      <w:color w:val="000000"/>
      <w:sz w:val="40"/>
    </w:rPr>
  </w:style>
  <w:style w:type="paragraph" w:customStyle="1" w:styleId="TOCTitle">
    <w:name w:val="TOCTitle"/>
    <w:basedOn w:val="Heading1"/>
    <w:rsid w:val="00BA2E70"/>
    <w:pPr>
      <w:spacing w:after="240"/>
      <w:jc w:val="center"/>
      <w:outlineLvl w:val="9"/>
    </w:pPr>
    <w:rPr>
      <w:caps/>
    </w:rPr>
  </w:style>
  <w:style w:type="paragraph" w:customStyle="1" w:styleId="Version">
    <w:name w:val="Version"/>
    <w:rsid w:val="00BA2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E70"/>
    <w:pPr>
      <w:keepNext w:val="0"/>
      <w:tabs>
        <w:tab w:val="right" w:pos="4176"/>
      </w:tabs>
      <w:ind w:left="198" w:hanging="198"/>
    </w:pPr>
    <w:rPr>
      <w:rFonts w:ascii="Garamond" w:hAnsi="Garamond"/>
    </w:rPr>
  </w:style>
  <w:style w:type="paragraph" w:styleId="IndexHeading">
    <w:name w:val="index heading"/>
    <w:basedOn w:val="Normal"/>
    <w:next w:val="Index1"/>
    <w:semiHidden/>
    <w:rsid w:val="00BA2E70"/>
    <w:pPr>
      <w:spacing w:before="120" w:after="120"/>
    </w:pPr>
    <w:rPr>
      <w:rFonts w:ascii="Arial" w:hAnsi="Arial"/>
      <w:b/>
      <w:color w:val="918585"/>
      <w:sz w:val="24"/>
    </w:rPr>
  </w:style>
  <w:style w:type="paragraph" w:styleId="Header">
    <w:name w:val="header"/>
    <w:basedOn w:val="Normal"/>
    <w:link w:val="HeaderChar"/>
    <w:rsid w:val="00BA2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E70"/>
    <w:rPr>
      <w:rFonts w:ascii="Times New Roman" w:eastAsia="Times New Roman" w:hAnsi="Times New Roman" w:cs="Times New Roman"/>
      <w:sz w:val="16"/>
      <w:szCs w:val="20"/>
      <w:lang w:val="en-GB" w:eastAsia="en-US"/>
    </w:rPr>
  </w:style>
  <w:style w:type="paragraph" w:customStyle="1" w:styleId="Chapter">
    <w:name w:val="Chapter"/>
    <w:basedOn w:val="Normal"/>
    <w:rsid w:val="00BA2E70"/>
    <w:pPr>
      <w:spacing w:before="240"/>
    </w:pPr>
    <w:rPr>
      <w:rFonts w:ascii="Times New Roman" w:hAnsi="Times New Roman"/>
      <w:smallCaps/>
      <w:spacing w:val="80"/>
      <w:sz w:val="28"/>
    </w:rPr>
  </w:style>
  <w:style w:type="paragraph" w:customStyle="1" w:styleId="InChapter">
    <w:name w:val="InChapter"/>
    <w:basedOn w:val="Heading3"/>
    <w:rsid w:val="00BA2E70"/>
    <w:pPr>
      <w:spacing w:after="240"/>
      <w:outlineLvl w:val="9"/>
    </w:pPr>
    <w:rPr>
      <w:noProof/>
    </w:rPr>
  </w:style>
  <w:style w:type="paragraph" w:styleId="Index2">
    <w:name w:val="index 2"/>
    <w:basedOn w:val="Normal"/>
    <w:next w:val="Normal"/>
    <w:semiHidden/>
    <w:rsid w:val="00BA2E70"/>
    <w:pPr>
      <w:tabs>
        <w:tab w:val="right" w:pos="4176"/>
      </w:tabs>
      <w:ind w:left="568" w:hanging="284"/>
    </w:pPr>
    <w:rPr>
      <w:rFonts w:ascii="Garamond" w:hAnsi="Garamond"/>
    </w:rPr>
  </w:style>
  <w:style w:type="paragraph" w:customStyle="1" w:styleId="Byline">
    <w:name w:val="Byline"/>
    <w:rsid w:val="00BA2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E70"/>
    <w:pPr>
      <w:tabs>
        <w:tab w:val="clear" w:pos="3600"/>
        <w:tab w:val="clear" w:pos="3958"/>
      </w:tabs>
      <w:jc w:val="right"/>
    </w:pPr>
  </w:style>
  <w:style w:type="character" w:styleId="Emphasis">
    <w:name w:val="Emphasis"/>
    <w:basedOn w:val="DefaultParagraphFont"/>
    <w:qFormat/>
    <w:rsid w:val="00BA2E70"/>
    <w:rPr>
      <w:i/>
    </w:rPr>
  </w:style>
  <w:style w:type="paragraph" w:styleId="Caption">
    <w:name w:val="caption"/>
    <w:basedOn w:val="BodyText"/>
    <w:next w:val="Normal"/>
    <w:qFormat/>
    <w:rsid w:val="00BA2E70"/>
    <w:pPr>
      <w:framePr w:w="2268" w:hSpace="181" w:vSpace="181" w:wrap="around" w:vAnchor="text" w:hAnchor="page" w:x="1135" w:y="285" w:anchorLock="1"/>
    </w:pPr>
    <w:rPr>
      <w:i/>
    </w:rPr>
  </w:style>
  <w:style w:type="paragraph" w:customStyle="1" w:styleId="MiniTOCTitle">
    <w:name w:val="MiniTOCTitle"/>
    <w:basedOn w:val="Heading4"/>
    <w:rsid w:val="00BA2E70"/>
    <w:pPr>
      <w:spacing w:before="240"/>
      <w:outlineLvl w:val="9"/>
    </w:pPr>
    <w:rPr>
      <w:noProof/>
      <w:sz w:val="24"/>
    </w:rPr>
  </w:style>
  <w:style w:type="paragraph" w:customStyle="1" w:styleId="MiniTOCItem">
    <w:name w:val="MiniTOCItem"/>
    <w:basedOn w:val="ListBullet"/>
    <w:rsid w:val="00BA2E70"/>
    <w:pPr>
      <w:numPr>
        <w:numId w:val="0"/>
      </w:numPr>
      <w:tabs>
        <w:tab w:val="right" w:leader="dot" w:pos="6521"/>
      </w:tabs>
      <w:spacing w:before="0" w:after="0"/>
    </w:pPr>
  </w:style>
  <w:style w:type="paragraph" w:customStyle="1" w:styleId="TOFTitle">
    <w:name w:val="TOFTitle"/>
    <w:basedOn w:val="TOCTitle"/>
    <w:rsid w:val="00BA2E70"/>
  </w:style>
  <w:style w:type="paragraph" w:styleId="TableofFigures">
    <w:name w:val="table of figures"/>
    <w:basedOn w:val="Normal"/>
    <w:next w:val="Normal"/>
    <w:semiHidden/>
    <w:rsid w:val="00BA2E70"/>
    <w:pPr>
      <w:tabs>
        <w:tab w:val="right" w:leader="dot" w:pos="9072"/>
      </w:tabs>
      <w:ind w:left="970" w:hanging="403"/>
    </w:pPr>
    <w:rPr>
      <w:rFonts w:ascii="Times New Roman" w:hAnsi="Times New Roman"/>
      <w:b/>
    </w:rPr>
  </w:style>
  <w:style w:type="paragraph" w:styleId="ListNumber">
    <w:name w:val="List Number"/>
    <w:basedOn w:val="List"/>
    <w:rsid w:val="00BA2E70"/>
    <w:pPr>
      <w:numPr>
        <w:numId w:val="15"/>
      </w:numPr>
      <w:tabs>
        <w:tab w:val="clear" w:pos="340"/>
      </w:tabs>
    </w:pPr>
  </w:style>
  <w:style w:type="character" w:customStyle="1" w:styleId="WingdingSymbols">
    <w:name w:val="Wingding Symbols"/>
    <w:rsid w:val="00BA2E70"/>
    <w:rPr>
      <w:rFonts w:ascii="Wingdings" w:hAnsi="Wingdings"/>
    </w:rPr>
  </w:style>
  <w:style w:type="paragraph" w:customStyle="1" w:styleId="TableHeading">
    <w:name w:val="Table Heading"/>
    <w:basedOn w:val="HeadingBase"/>
    <w:rsid w:val="00BA2E70"/>
    <w:pPr>
      <w:keepLines/>
      <w:pBdr>
        <w:bottom w:val="single" w:sz="6" w:space="1" w:color="918585"/>
      </w:pBdr>
      <w:spacing w:before="240"/>
    </w:pPr>
  </w:style>
  <w:style w:type="character" w:customStyle="1" w:styleId="HotSpot">
    <w:name w:val="HotSpot"/>
    <w:rsid w:val="00BA2E70"/>
    <w:rPr>
      <w:color w:val="0033CC"/>
      <w:u w:val="none"/>
    </w:rPr>
  </w:style>
  <w:style w:type="paragraph" w:customStyle="1" w:styleId="BodyTextRight">
    <w:name w:val="Body Text Right"/>
    <w:basedOn w:val="BodyText"/>
    <w:rsid w:val="00BA2E70"/>
    <w:pPr>
      <w:spacing w:before="0" w:after="0"/>
      <w:jc w:val="right"/>
    </w:pPr>
  </w:style>
  <w:style w:type="paragraph" w:styleId="Index3">
    <w:name w:val="index 3"/>
    <w:basedOn w:val="ListNumber2"/>
    <w:next w:val="Normal"/>
    <w:semiHidden/>
    <w:rsid w:val="00BA2E70"/>
    <w:pPr>
      <w:numPr>
        <w:numId w:val="0"/>
      </w:numPr>
      <w:tabs>
        <w:tab w:val="right" w:leader="dot" w:pos="4176"/>
      </w:tabs>
    </w:pPr>
  </w:style>
  <w:style w:type="paragraph" w:styleId="ListNumber2">
    <w:name w:val="List Number 2"/>
    <w:basedOn w:val="List2"/>
    <w:rsid w:val="00BA2E70"/>
    <w:pPr>
      <w:numPr>
        <w:numId w:val="10"/>
      </w:numPr>
      <w:tabs>
        <w:tab w:val="clear" w:pos="1060"/>
      </w:tabs>
    </w:pPr>
  </w:style>
  <w:style w:type="paragraph" w:customStyle="1" w:styleId="MarginNote">
    <w:name w:val="Margin Note"/>
    <w:basedOn w:val="BodyText"/>
    <w:rsid w:val="00BA2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E70"/>
    <w:rPr>
      <w:sz w:val="32"/>
    </w:rPr>
  </w:style>
  <w:style w:type="paragraph" w:customStyle="1" w:styleId="HeadingProcedure">
    <w:name w:val="Heading Procedure"/>
    <w:basedOn w:val="HeadingBase"/>
    <w:next w:val="Normal"/>
    <w:rsid w:val="00BA2E70"/>
    <w:pPr>
      <w:tabs>
        <w:tab w:val="left" w:pos="0"/>
      </w:tabs>
      <w:spacing w:before="120" w:after="60"/>
    </w:pPr>
    <w:rPr>
      <w:i/>
      <w:color w:val="918585"/>
      <w:sz w:val="22"/>
    </w:rPr>
  </w:style>
  <w:style w:type="paragraph" w:customStyle="1" w:styleId="TableBodyText">
    <w:name w:val="Table Body Text"/>
    <w:basedOn w:val="BodyText"/>
    <w:rsid w:val="00BA2E70"/>
    <w:pPr>
      <w:spacing w:before="60" w:after="60"/>
    </w:pPr>
  </w:style>
  <w:style w:type="paragraph" w:styleId="ListContinue">
    <w:name w:val="List Continue"/>
    <w:basedOn w:val="List"/>
    <w:rsid w:val="00BA2E70"/>
    <w:pPr>
      <w:ind w:firstLine="0"/>
    </w:pPr>
  </w:style>
  <w:style w:type="paragraph" w:customStyle="1" w:styleId="ListNote">
    <w:name w:val="List Note"/>
    <w:basedOn w:val="List"/>
    <w:rsid w:val="00BA2E70"/>
    <w:pPr>
      <w:pBdr>
        <w:top w:val="single" w:sz="6" w:space="2" w:color="918585"/>
        <w:bottom w:val="single" w:sz="6" w:space="2" w:color="918585"/>
      </w:pBdr>
      <w:tabs>
        <w:tab w:val="left" w:pos="1021"/>
      </w:tabs>
      <w:ind w:firstLine="0"/>
    </w:pPr>
  </w:style>
  <w:style w:type="paragraph" w:customStyle="1" w:styleId="Warning">
    <w:name w:val="Warning"/>
    <w:basedOn w:val="BodyText"/>
    <w:rsid w:val="00BA2E70"/>
    <w:pPr>
      <w:shd w:val="clear" w:color="auto" w:fill="D9D9D9"/>
      <w:tabs>
        <w:tab w:val="left" w:pos="992"/>
      </w:tabs>
      <w:ind w:left="119" w:right="119"/>
    </w:pPr>
    <w:rPr>
      <w:sz w:val="20"/>
    </w:rPr>
  </w:style>
  <w:style w:type="paragraph" w:customStyle="1" w:styleId="MarginIcons">
    <w:name w:val="Margin Icons"/>
    <w:basedOn w:val="BodyText"/>
    <w:rsid w:val="00BA2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E70"/>
    <w:rPr>
      <w:rFonts w:ascii="Courier New" w:hAnsi="Courier New"/>
    </w:rPr>
  </w:style>
  <w:style w:type="paragraph" w:customStyle="1" w:styleId="NoteBullet">
    <w:name w:val="Note Bullet"/>
    <w:basedOn w:val="Note"/>
    <w:rsid w:val="00BA2E70"/>
    <w:pPr>
      <w:tabs>
        <w:tab w:val="clear" w:pos="680"/>
      </w:tabs>
      <w:spacing w:before="60" w:after="60"/>
    </w:pPr>
  </w:style>
  <w:style w:type="paragraph" w:customStyle="1" w:styleId="SubHeading2">
    <w:name w:val="SubHeading2"/>
    <w:basedOn w:val="HeadingBase"/>
    <w:rsid w:val="00BA2E70"/>
    <w:pPr>
      <w:spacing w:before="240" w:after="60"/>
    </w:pPr>
    <w:rPr>
      <w:sz w:val="20"/>
    </w:rPr>
  </w:style>
  <w:style w:type="paragraph" w:customStyle="1" w:styleId="SubHeading1">
    <w:name w:val="SubHeading1"/>
    <w:basedOn w:val="HeadingBase"/>
    <w:rsid w:val="00BA2E70"/>
    <w:pPr>
      <w:spacing w:before="240" w:after="60"/>
    </w:pPr>
    <w:rPr>
      <w:color w:val="918585"/>
      <w:sz w:val="22"/>
    </w:rPr>
  </w:style>
  <w:style w:type="paragraph" w:customStyle="1" w:styleId="SideHeading">
    <w:name w:val="Side Heading"/>
    <w:basedOn w:val="HeadingBase"/>
    <w:rsid w:val="00BA2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E70"/>
    <w:pPr>
      <w:tabs>
        <w:tab w:val="num" w:pos="360"/>
      </w:tabs>
    </w:pPr>
  </w:style>
  <w:style w:type="paragraph" w:styleId="PlainText">
    <w:name w:val="Plain Text"/>
    <w:basedOn w:val="Normal"/>
    <w:link w:val="PlainTextChar"/>
    <w:rsid w:val="00BA2E70"/>
    <w:rPr>
      <w:sz w:val="20"/>
    </w:rPr>
  </w:style>
  <w:style w:type="character" w:customStyle="1" w:styleId="PlainTextChar">
    <w:name w:val="Plain Text Char"/>
    <w:basedOn w:val="DefaultParagraphFont"/>
    <w:link w:val="PlainText"/>
    <w:rsid w:val="00BA2E70"/>
    <w:rPr>
      <w:rFonts w:ascii="Courier New" w:eastAsia="Times New Roman" w:hAnsi="Courier New" w:cs="Times New Roman"/>
      <w:sz w:val="20"/>
      <w:szCs w:val="20"/>
      <w:lang w:eastAsia="en-US"/>
    </w:rPr>
  </w:style>
  <w:style w:type="character" w:customStyle="1" w:styleId="MenuOption">
    <w:name w:val="Menu Option"/>
    <w:basedOn w:val="DefaultParagraphFont"/>
    <w:rsid w:val="00BA2E70"/>
    <w:rPr>
      <w:b/>
      <w:smallCaps/>
    </w:rPr>
  </w:style>
  <w:style w:type="paragraph" w:customStyle="1" w:styleId="TableListNumber">
    <w:name w:val="Table List Number"/>
    <w:basedOn w:val="ListNumber"/>
    <w:rsid w:val="00BA2E70"/>
    <w:pPr>
      <w:numPr>
        <w:numId w:val="0"/>
      </w:numPr>
    </w:pPr>
  </w:style>
  <w:style w:type="paragraph" w:styleId="TOC4">
    <w:name w:val="toc 4"/>
    <w:basedOn w:val="TOCBase"/>
    <w:next w:val="Normal"/>
    <w:semiHidden/>
    <w:rsid w:val="00BA2E70"/>
    <w:pPr>
      <w:tabs>
        <w:tab w:val="right" w:leader="dot" w:pos="9071"/>
      </w:tabs>
      <w:ind w:left="1701"/>
    </w:pPr>
  </w:style>
  <w:style w:type="paragraph" w:customStyle="1" w:styleId="ListAlpha">
    <w:name w:val="List Alpha"/>
    <w:basedOn w:val="List"/>
    <w:rsid w:val="00BA2E70"/>
    <w:pPr>
      <w:numPr>
        <w:numId w:val="9"/>
      </w:numPr>
    </w:pPr>
  </w:style>
  <w:style w:type="paragraph" w:customStyle="1" w:styleId="ListAlpha2">
    <w:name w:val="List Alpha 2"/>
    <w:basedOn w:val="List2"/>
    <w:rsid w:val="00BA2E70"/>
    <w:pPr>
      <w:numPr>
        <w:numId w:val="8"/>
      </w:numPr>
    </w:pPr>
  </w:style>
  <w:style w:type="paragraph" w:styleId="List2">
    <w:name w:val="List 2"/>
    <w:basedOn w:val="BodyText"/>
    <w:rsid w:val="00BA2E70"/>
    <w:pPr>
      <w:tabs>
        <w:tab w:val="left" w:pos="680"/>
      </w:tabs>
      <w:spacing w:before="60" w:after="60"/>
      <w:ind w:left="680" w:hanging="340"/>
    </w:pPr>
  </w:style>
  <w:style w:type="paragraph" w:styleId="List3">
    <w:name w:val="List 3"/>
    <w:basedOn w:val="BodyText"/>
    <w:rsid w:val="00BA2E70"/>
    <w:pPr>
      <w:tabs>
        <w:tab w:val="left" w:pos="1021"/>
      </w:tabs>
      <w:spacing w:before="60" w:after="60"/>
      <w:ind w:left="1020" w:hanging="340"/>
    </w:pPr>
  </w:style>
  <w:style w:type="paragraph" w:styleId="List4">
    <w:name w:val="List 4"/>
    <w:basedOn w:val="BodyText"/>
    <w:rsid w:val="00BA2E70"/>
    <w:pPr>
      <w:tabs>
        <w:tab w:val="left" w:pos="1361"/>
      </w:tabs>
      <w:spacing w:before="60" w:after="60"/>
      <w:ind w:left="1361" w:hanging="340"/>
    </w:pPr>
  </w:style>
  <w:style w:type="paragraph" w:styleId="List5">
    <w:name w:val="List 5"/>
    <w:basedOn w:val="BodyText"/>
    <w:rsid w:val="00BA2E70"/>
    <w:pPr>
      <w:tabs>
        <w:tab w:val="left" w:pos="1701"/>
      </w:tabs>
      <w:spacing w:before="60" w:after="60"/>
      <w:ind w:left="1701" w:hanging="340"/>
    </w:pPr>
  </w:style>
  <w:style w:type="paragraph" w:styleId="ListBullet3">
    <w:name w:val="List Bullet 3"/>
    <w:basedOn w:val="List3"/>
    <w:rsid w:val="00BA2E70"/>
    <w:pPr>
      <w:numPr>
        <w:numId w:val="14"/>
      </w:numPr>
      <w:tabs>
        <w:tab w:val="clear" w:pos="1021"/>
      </w:tabs>
      <w:ind w:left="1037" w:hanging="357"/>
    </w:pPr>
  </w:style>
  <w:style w:type="paragraph" w:styleId="ListBullet4">
    <w:name w:val="List Bullet 4"/>
    <w:basedOn w:val="List4"/>
    <w:rsid w:val="00BA2E70"/>
    <w:pPr>
      <w:numPr>
        <w:numId w:val="3"/>
      </w:numPr>
      <w:tabs>
        <w:tab w:val="clear" w:pos="1361"/>
      </w:tabs>
    </w:pPr>
  </w:style>
  <w:style w:type="paragraph" w:styleId="ListBullet5">
    <w:name w:val="List Bullet 5"/>
    <w:basedOn w:val="List5"/>
    <w:rsid w:val="00BA2E70"/>
    <w:pPr>
      <w:numPr>
        <w:numId w:val="4"/>
      </w:numPr>
    </w:pPr>
  </w:style>
  <w:style w:type="paragraph" w:styleId="ListContinue2">
    <w:name w:val="List Continue 2"/>
    <w:basedOn w:val="List2"/>
    <w:rsid w:val="00BA2E70"/>
    <w:pPr>
      <w:ind w:firstLine="0"/>
    </w:pPr>
  </w:style>
  <w:style w:type="paragraph" w:styleId="ListContinue3">
    <w:name w:val="List Continue 3"/>
    <w:basedOn w:val="List3"/>
    <w:rsid w:val="00BA2E70"/>
    <w:pPr>
      <w:ind w:left="1021" w:firstLine="0"/>
    </w:pPr>
  </w:style>
  <w:style w:type="paragraph" w:styleId="ListContinue4">
    <w:name w:val="List Continue 4"/>
    <w:basedOn w:val="List4"/>
    <w:rsid w:val="00BA2E70"/>
    <w:pPr>
      <w:ind w:firstLine="0"/>
    </w:pPr>
  </w:style>
  <w:style w:type="paragraph" w:styleId="ListContinue5">
    <w:name w:val="List Continue 5"/>
    <w:basedOn w:val="List5"/>
    <w:rsid w:val="00BA2E70"/>
    <w:pPr>
      <w:ind w:firstLine="0"/>
    </w:pPr>
  </w:style>
  <w:style w:type="paragraph" w:styleId="ListNumber3">
    <w:name w:val="List Number 3"/>
    <w:basedOn w:val="List3"/>
    <w:rsid w:val="00BA2E70"/>
    <w:pPr>
      <w:numPr>
        <w:numId w:val="5"/>
      </w:numPr>
    </w:pPr>
  </w:style>
  <w:style w:type="paragraph" w:styleId="ListNumber4">
    <w:name w:val="List Number 4"/>
    <w:basedOn w:val="List4"/>
    <w:rsid w:val="00BA2E70"/>
    <w:pPr>
      <w:numPr>
        <w:numId w:val="6"/>
      </w:numPr>
    </w:pPr>
  </w:style>
  <w:style w:type="paragraph" w:styleId="ListNumber5">
    <w:name w:val="List Number 5"/>
    <w:basedOn w:val="List5"/>
    <w:rsid w:val="00BA2E70"/>
    <w:pPr>
      <w:numPr>
        <w:numId w:val="7"/>
      </w:numPr>
    </w:pPr>
  </w:style>
  <w:style w:type="paragraph" w:styleId="BlockText">
    <w:name w:val="Block Text"/>
    <w:basedOn w:val="Normal"/>
    <w:rsid w:val="00BA2E70"/>
    <w:pPr>
      <w:spacing w:after="120"/>
      <w:ind w:left="1440" w:right="1440"/>
    </w:pPr>
  </w:style>
  <w:style w:type="character" w:customStyle="1" w:styleId="Subscript">
    <w:name w:val="Subscript"/>
    <w:basedOn w:val="DefaultParagraphFont"/>
    <w:rsid w:val="00BA2E70"/>
    <w:rPr>
      <w:sz w:val="16"/>
      <w:vertAlign w:val="subscript"/>
    </w:rPr>
  </w:style>
  <w:style w:type="character" w:customStyle="1" w:styleId="Superscript">
    <w:name w:val="Superscript"/>
    <w:basedOn w:val="DefaultParagraphFont"/>
    <w:rsid w:val="00BA2E70"/>
    <w:rPr>
      <w:sz w:val="16"/>
      <w:vertAlign w:val="superscript"/>
    </w:rPr>
  </w:style>
  <w:style w:type="character" w:customStyle="1" w:styleId="Symbols">
    <w:name w:val="Symbols"/>
    <w:basedOn w:val="DefaultParagraphFont"/>
    <w:rsid w:val="00BA2E70"/>
    <w:rPr>
      <w:rFonts w:ascii="Symbol" w:hAnsi="Symbol"/>
    </w:rPr>
  </w:style>
  <w:style w:type="character" w:customStyle="1" w:styleId="MenuOptions">
    <w:name w:val="Menu Options"/>
    <w:basedOn w:val="DefaultParagraphFont"/>
    <w:rsid w:val="00BA2E70"/>
    <w:rPr>
      <w:rFonts w:ascii="Arial Narrow" w:hAnsi="Arial Narrow"/>
      <w:smallCaps/>
    </w:rPr>
  </w:style>
  <w:style w:type="character" w:customStyle="1" w:styleId="Buttons">
    <w:name w:val="Buttons"/>
    <w:basedOn w:val="DefaultParagraphFont"/>
    <w:rsid w:val="00BA2E70"/>
    <w:rPr>
      <w:b/>
    </w:rPr>
  </w:style>
  <w:style w:type="character" w:customStyle="1" w:styleId="Underlined">
    <w:name w:val="Underlined"/>
    <w:basedOn w:val="DefaultParagraphFont"/>
    <w:rsid w:val="00BA2E70"/>
    <w:rPr>
      <w:u w:val="single"/>
    </w:rPr>
  </w:style>
  <w:style w:type="paragraph" w:customStyle="1" w:styleId="TableBodyTextRight">
    <w:name w:val="Table Body Text Right"/>
    <w:basedOn w:val="TableBodyText"/>
    <w:rsid w:val="00BA2E70"/>
    <w:pPr>
      <w:widowControl w:val="0"/>
      <w:autoSpaceDE w:val="0"/>
      <w:autoSpaceDN w:val="0"/>
      <w:adjustRightInd w:val="0"/>
      <w:jc w:val="right"/>
    </w:pPr>
    <w:rPr>
      <w:rFonts w:cs="Arial"/>
      <w:szCs w:val="18"/>
    </w:rPr>
  </w:style>
  <w:style w:type="paragraph" w:customStyle="1" w:styleId="CopyrightText">
    <w:name w:val="Copyright Text"/>
    <w:basedOn w:val="BodyText"/>
    <w:rsid w:val="00BA2E70"/>
    <w:rPr>
      <w:sz w:val="18"/>
    </w:rPr>
  </w:style>
  <w:style w:type="paragraph" w:customStyle="1" w:styleId="BodySmallRight">
    <w:name w:val="Body Small Right"/>
    <w:basedOn w:val="BodyTextRight"/>
    <w:rsid w:val="00BA2E70"/>
    <w:rPr>
      <w:sz w:val="18"/>
      <w:szCs w:val="18"/>
    </w:rPr>
  </w:style>
  <w:style w:type="paragraph" w:customStyle="1" w:styleId="MarginEdition">
    <w:name w:val="Margin Edition"/>
    <w:basedOn w:val="MarginNote"/>
    <w:rsid w:val="00BA2E70"/>
    <w:pPr>
      <w:spacing w:before="0" w:after="0"/>
    </w:pPr>
    <w:rPr>
      <w:rFonts w:ascii="Times New Roman" w:hAnsi="Times New Roman"/>
      <w:color w:val="999999"/>
    </w:rPr>
  </w:style>
  <w:style w:type="paragraph" w:customStyle="1" w:styleId="Spacer">
    <w:name w:val="Spacer"/>
    <w:basedOn w:val="Normal"/>
    <w:rsid w:val="00BA2E70"/>
    <w:rPr>
      <w:sz w:val="2"/>
      <w:szCs w:val="2"/>
    </w:rPr>
  </w:style>
  <w:style w:type="character" w:customStyle="1" w:styleId="Small">
    <w:name w:val="Small"/>
    <w:basedOn w:val="DefaultParagraphFont"/>
    <w:rsid w:val="00BA2E70"/>
    <w:rPr>
      <w:sz w:val="16"/>
    </w:rPr>
  </w:style>
  <w:style w:type="paragraph" w:customStyle="1" w:styleId="WideTable">
    <w:name w:val="Wide Table"/>
    <w:basedOn w:val="Normal"/>
    <w:rsid w:val="00BA2E70"/>
    <w:pPr>
      <w:ind w:left="-1418"/>
    </w:pPr>
    <w:rPr>
      <w:sz w:val="2"/>
      <w:szCs w:val="2"/>
    </w:rPr>
  </w:style>
  <w:style w:type="character" w:styleId="PageNumber">
    <w:name w:val="page number"/>
    <w:basedOn w:val="DefaultParagraphFont"/>
    <w:rsid w:val="00BA2E70"/>
  </w:style>
  <w:style w:type="paragraph" w:styleId="Quote">
    <w:name w:val="Quote"/>
    <w:basedOn w:val="Heading1"/>
    <w:link w:val="QuoteChar"/>
    <w:qFormat/>
    <w:rsid w:val="00BA2E70"/>
    <w:rPr>
      <w:b w:val="0"/>
      <w:sz w:val="72"/>
      <w:szCs w:val="72"/>
      <w:lang w:val="en-NZ"/>
    </w:rPr>
  </w:style>
  <w:style w:type="character" w:customStyle="1" w:styleId="QuoteChar">
    <w:name w:val="Quote Char"/>
    <w:basedOn w:val="DefaultParagraphFont"/>
    <w:link w:val="Quote"/>
    <w:rsid w:val="00BA2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E70"/>
    <w:pPr>
      <w:pageBreakBefore/>
    </w:pPr>
  </w:style>
  <w:style w:type="paragraph" w:customStyle="1" w:styleId="Border">
    <w:name w:val="Border"/>
    <w:basedOn w:val="Normal"/>
    <w:qFormat/>
    <w:rsid w:val="00BA2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E70"/>
    <w:rPr>
      <w:b/>
      <w:bCs/>
      <w:i/>
      <w:iCs/>
      <w:color w:val="auto"/>
    </w:rPr>
  </w:style>
  <w:style w:type="paragraph" w:styleId="IntenseQuote">
    <w:name w:val="Intense Quote"/>
    <w:basedOn w:val="Normal"/>
    <w:next w:val="Normal"/>
    <w:link w:val="IntenseQuoteChar"/>
    <w:uiPriority w:val="30"/>
    <w:qFormat/>
    <w:rsid w:val="00BA2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E70"/>
    <w:rPr>
      <w:smallCaps/>
      <w:color w:val="auto"/>
      <w:u w:val="single"/>
    </w:rPr>
  </w:style>
  <w:style w:type="character" w:styleId="IntenseReference">
    <w:name w:val="Intense Reference"/>
    <w:basedOn w:val="DefaultParagraphFont"/>
    <w:uiPriority w:val="32"/>
    <w:qFormat/>
    <w:rsid w:val="00BA2E70"/>
    <w:rPr>
      <w:b/>
      <w:bCs/>
      <w:smallCaps/>
      <w:color w:val="auto"/>
      <w:spacing w:val="5"/>
      <w:u w:val="single"/>
    </w:rPr>
  </w:style>
  <w:style w:type="paragraph" w:customStyle="1" w:styleId="2ColumnHeading">
    <w:name w:val="2Column Heading"/>
    <w:basedOn w:val="BodyText"/>
    <w:qFormat/>
    <w:rsid w:val="00BA2E70"/>
    <w:pPr>
      <w:spacing w:after="60"/>
      <w:ind w:left="-2268"/>
    </w:pPr>
    <w:rPr>
      <w:b/>
    </w:rPr>
  </w:style>
  <w:style w:type="paragraph" w:customStyle="1" w:styleId="Heading1TOC">
    <w:name w:val="Heading1 TOC"/>
    <w:basedOn w:val="Normal"/>
    <w:qFormat/>
    <w:rsid w:val="00BA2E70"/>
    <w:pPr>
      <w:spacing w:before="240" w:after="120"/>
    </w:pPr>
    <w:rPr>
      <w:rFonts w:ascii="Times New Roman" w:hAnsi="Times New Roman"/>
      <w:b/>
      <w:sz w:val="32"/>
    </w:rPr>
  </w:style>
  <w:style w:type="paragraph" w:customStyle="1" w:styleId="Heading2TOC">
    <w:name w:val="Heading2 TOC"/>
    <w:basedOn w:val="Normal"/>
    <w:qFormat/>
    <w:rsid w:val="00BA2E70"/>
    <w:pPr>
      <w:spacing w:before="240" w:after="60"/>
    </w:pPr>
    <w:rPr>
      <w:rFonts w:ascii="Times New Roman" w:hAnsi="Times New Roman"/>
      <w:b/>
      <w:sz w:val="28"/>
    </w:rPr>
  </w:style>
  <w:style w:type="character" w:customStyle="1" w:styleId="Underline">
    <w:name w:val="Underline"/>
    <w:basedOn w:val="DefaultParagraphFont"/>
    <w:qFormat/>
    <w:rsid w:val="00BA2E70"/>
    <w:rPr>
      <w:u w:val="single"/>
    </w:rPr>
  </w:style>
  <w:style w:type="character" w:customStyle="1" w:styleId="BoldandItalics">
    <w:name w:val="Bold and Italics"/>
    <w:qFormat/>
    <w:rsid w:val="00BA2E70"/>
    <w:rPr>
      <w:b/>
      <w:i/>
      <w:u w:val="none"/>
    </w:rPr>
  </w:style>
  <w:style w:type="paragraph" w:styleId="BalloonText">
    <w:name w:val="Balloon Text"/>
    <w:basedOn w:val="Normal"/>
    <w:link w:val="BalloonTextChar"/>
    <w:rsid w:val="00BA2E70"/>
    <w:rPr>
      <w:rFonts w:ascii="Tahoma" w:hAnsi="Tahoma" w:cs="Tahoma"/>
      <w:sz w:val="16"/>
      <w:szCs w:val="16"/>
    </w:rPr>
  </w:style>
  <w:style w:type="character" w:customStyle="1" w:styleId="BalloonTextChar">
    <w:name w:val="Balloon Text Char"/>
    <w:basedOn w:val="DefaultParagraphFont"/>
    <w:link w:val="BalloonText"/>
    <w:rsid w:val="00BA2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E70"/>
    <w:rPr>
      <w:b/>
      <w:color w:val="660033"/>
      <w:spacing w:val="0"/>
    </w:rPr>
  </w:style>
  <w:style w:type="paragraph" w:customStyle="1" w:styleId="Nameditemlist">
    <w:name w:val="Named item list"/>
    <w:basedOn w:val="BodyText"/>
    <w:qFormat/>
    <w:rsid w:val="00BA2E70"/>
    <w:pPr>
      <w:tabs>
        <w:tab w:val="left" w:pos="2835"/>
      </w:tabs>
      <w:ind w:left="2835" w:hanging="2835"/>
    </w:pPr>
  </w:style>
  <w:style w:type="paragraph" w:customStyle="1" w:styleId="BodyTextnopadding">
    <w:name w:val="Body Text no padding"/>
    <w:basedOn w:val="BodyText"/>
    <w:qFormat/>
    <w:rsid w:val="00BA2E70"/>
    <w:pPr>
      <w:spacing w:before="0" w:after="0"/>
    </w:pPr>
  </w:style>
  <w:style w:type="paragraph" w:customStyle="1" w:styleId="BodyTextBold">
    <w:name w:val="Body Text Bold"/>
    <w:basedOn w:val="BodyText"/>
    <w:qFormat/>
    <w:rsid w:val="00BA2E70"/>
    <w:rPr>
      <w:b/>
    </w:rPr>
  </w:style>
  <w:style w:type="character" w:styleId="Hyperlink">
    <w:name w:val="Hyperlink"/>
    <w:basedOn w:val="DefaultParagraphFont"/>
    <w:uiPriority w:val="99"/>
    <w:unhideWhenUsed/>
    <w:rsid w:val="009B7A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2837</Characters>
  <Application>Microsoft Office Word</Application>
  <DocSecurity>0</DocSecurity>
  <Lines>65</Lines>
  <Paragraphs>40</Paragraphs>
  <ScaleCrop>false</ScaleCrop>
  <Company>Author-it Software Corporation Ltd.</Company>
  <LinksUpToDate>false</LinksUpToDate>
  <CharactersWithSpaces>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TLIB0012 Maintain and use hand tools</dc:title>
  <dc:subject>Approved</dc:subject>
  <dc:creator>Industry Skills Australia</dc:creator>
  <cp:keywords>Release: 1</cp:keywords>
  <dc:description>Review Date: 12 April 2008</dc:description>
  <cp:lastModifiedBy>HSD_TPCMSd.prod</cp:lastModifiedBy>
  <cp:revision>3</cp:revision>
  <dcterms:created xsi:type="dcterms:W3CDTF">2025-02-11T06:50:00Z</dcterms:created>
  <dcterms:modified xsi:type="dcterms:W3CDTF">2025-02-11T06:50:00Z</dcterms:modified>
</cp:coreProperties>
</file>