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6660" w:rsidP="00EE6660">
      <w:pPr>
        <w:pStyle w:val="Title"/>
      </w:pPr>
      <w:r>
        <w:fldChar w:fldCharType="begin"/>
      </w:r>
      <w:r>
        <w:instrText xml:space="preserve"> TITLE   \* MERGEFORMAT </w:instrText>
      </w:r>
      <w:r>
        <w:fldChar w:fldCharType="separate"/>
      </w:r>
      <w:r>
        <w:t>Assessment Requirements for TLIB0011 Undertake general site maintenance</w:t>
      </w:r>
      <w:r>
        <w:fldChar w:fldCharType="end"/>
      </w:r>
    </w:p>
    <w:p w:rsidR="00EE6660" w:rsidP="00EE6660">
      <w:pPr>
        <w:pStyle w:val="Version"/>
        <w:sectPr w:rsidSect="00966C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CB7" w:rsidP="00966CB7">
      <w:pPr>
        <w:pStyle w:val="SuperHeading"/>
      </w:pPr>
      <w:r w:rsidRPr="00966CB7">
        <w:t>Assessment Requirements for TLIB0011 Undertake general site maintenance</w:t>
      </w:r>
    </w:p>
    <w:p w:rsidR="00000000" w:rsidRPr="00966CB7" w:rsidP="00966CB7">
      <w:pPr>
        <w:pStyle w:val="Heading1"/>
      </w:pPr>
      <w:bookmarkStart w:id="1" w:name="O_1131568"/>
      <w:bookmarkEnd w:id="1"/>
      <w:r w:rsidRPr="00966CB7">
        <w:t>Modification History</w:t>
      </w:r>
    </w:p>
    <w:tbl>
      <w:tblPr>
        <w:tblW w:w="9497" w:type="dxa"/>
        <w:tblLayout w:type="fixed"/>
        <w:tblCellMar>
          <w:left w:w="62" w:type="dxa"/>
          <w:right w:w="62" w:type="dxa"/>
        </w:tblCellMar>
        <w:tblLook w:val="0000"/>
      </w:tblPr>
      <w:tblGrid>
        <w:gridCol w:w="9497"/>
      </w:tblGrid>
      <w:tr w:rsidTr="00966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6CB7" w:rsidP="00966CB7">
            <w:pPr>
              <w:pStyle w:val="BodyText"/>
            </w:pPr>
            <w:r w:rsidRPr="00966CB7">
              <w:t>Release 1. This is the first release of this unit of competency in the TLI Transport and Logistics Training Package.</w:t>
            </w:r>
          </w:p>
        </w:tc>
      </w:tr>
    </w:tbl>
    <w:p w:rsidR="00000000" w:rsidRPr="00966CB7" w:rsidP="00966CB7">
      <w:pPr>
        <w:pStyle w:val="NoPaddingFontSize1"/>
      </w:pPr>
    </w:p>
    <w:p w:rsidR="00000000" w:rsidRPr="00966CB7" w:rsidP="00966CB7">
      <w:pPr>
        <w:pStyle w:val="AllowPageBreak"/>
      </w:pPr>
    </w:p>
    <w:p w:rsidR="00000000" w:rsidRPr="00966CB7" w:rsidP="00966CB7">
      <w:pPr>
        <w:pStyle w:val="Heading1"/>
      </w:pPr>
      <w:bookmarkStart w:id="2" w:name="O_1131569"/>
      <w:bookmarkEnd w:id="2"/>
      <w:r w:rsidRPr="00966CB7">
        <w:t>Performance Evidence</w:t>
      </w:r>
    </w:p>
    <w:tbl>
      <w:tblPr>
        <w:tblW w:w="9497" w:type="dxa"/>
        <w:tblLayout w:type="fixed"/>
        <w:tblCellMar>
          <w:left w:w="62" w:type="dxa"/>
          <w:right w:w="62" w:type="dxa"/>
        </w:tblCellMar>
        <w:tblLook w:val="0000"/>
      </w:tblPr>
      <w:tblGrid>
        <w:gridCol w:w="9497"/>
      </w:tblGrid>
      <w:tr w:rsidTr="00966CB7">
        <w:tblPrEx>
          <w:tblW w:w="9497" w:type="dxa"/>
          <w:tblLayout w:type="fixed"/>
          <w:tblCellMar>
            <w:left w:w="62" w:type="dxa"/>
            <w:right w:w="62" w:type="dxa"/>
          </w:tblCellMar>
          <w:tblLook w:val="0000"/>
        </w:tblPrEx>
        <w:trPr>
          <w:trHeight w:val="892"/>
        </w:trPr>
        <w:tc>
          <w:tcPr>
            <w:tcW w:w="9497" w:type="dxa"/>
            <w:tcBorders>
              <w:top w:val="nil"/>
              <w:left w:val="nil"/>
              <w:bottom w:val="nil"/>
              <w:right w:val="nil"/>
            </w:tcBorders>
            <w:tcMar>
              <w:top w:w="0" w:type="dxa"/>
              <w:left w:w="62" w:type="dxa"/>
              <w:bottom w:w="0" w:type="dxa"/>
              <w:right w:w="62" w:type="dxa"/>
            </w:tcMar>
          </w:tcPr>
          <w:p w:rsidR="00000000" w:rsidP="00966CB7">
            <w:pPr>
              <w:pStyle w:val="BodyText"/>
              <w:rPr>
                <w:lang w:val="en-NZ"/>
              </w:rPr>
            </w:pPr>
            <w:r w:rsidRPr="00966CB7">
              <w:t>Evidence required to demonstrate competence in this unit must be relevant to and satisfy all of the requirements of the elements and performance criteria on at least one occasion and include:</w:t>
            </w:r>
          </w:p>
        </w:tc>
      </w:tr>
      <w:tr w:rsidTr="00966CB7">
        <w:tblPrEx>
          <w:tblW w:w="9497" w:type="dxa"/>
          <w:tblLayout w:type="fixed"/>
          <w:tblCellMar>
            <w:left w:w="62" w:type="dxa"/>
            <w:right w:w="62" w:type="dxa"/>
          </w:tblCellMar>
          <w:tblLook w:val="0000"/>
        </w:tblPrEx>
        <w:trPr>
          <w:trHeight w:val="80"/>
        </w:trPr>
        <w:tc>
          <w:tcPr>
            <w:tcW w:w="9497" w:type="dxa"/>
            <w:tcBorders>
              <w:top w:val="nil"/>
              <w:left w:val="nil"/>
              <w:bottom w:val="nil"/>
              <w:right w:val="nil"/>
            </w:tcBorders>
            <w:tcMar>
              <w:top w:w="0" w:type="dxa"/>
              <w:left w:w="62" w:type="dxa"/>
              <w:bottom w:w="0" w:type="dxa"/>
              <w:right w:w="62" w:type="dxa"/>
            </w:tcMar>
          </w:tcPr>
          <w:p w:rsidR="00000000" w:rsidRPr="00966CB7" w:rsidP="00966CB7">
            <w:pPr>
              <w:pStyle w:val="ListBullet2"/>
            </w:pPr>
            <w:r w:rsidRPr="00966CB7">
              <w:t>applying control measures to deal with pe</w:t>
            </w:r>
            <w:r w:rsidRPr="00966CB7">
              <w:t>st and vegetation control</w:t>
            </w:r>
          </w:p>
          <w:p w:rsidR="00000000" w:rsidRPr="00966CB7" w:rsidP="00966CB7">
            <w:pPr>
              <w:pStyle w:val="ListBullet2"/>
            </w:pPr>
            <w:r w:rsidRPr="00966CB7">
              <w:t>applying required safety precautions according to activity</w:t>
            </w:r>
          </w:p>
          <w:p w:rsidR="00000000" w:rsidRPr="00966CB7" w:rsidP="00966CB7">
            <w:pPr>
              <w:pStyle w:val="ListBullet2"/>
            </w:pPr>
            <w:r w:rsidRPr="00966CB7">
              <w:t>cleaning and inspecting maintenance equipment</w:t>
            </w:r>
          </w:p>
          <w:p w:rsidR="00000000" w:rsidRPr="00966CB7" w:rsidP="00966CB7">
            <w:pPr>
              <w:pStyle w:val="ListBullet2"/>
            </w:pPr>
            <w:r w:rsidRPr="00966CB7">
              <w:t>communicating and working effectively with others whilst conducting general site maintenance</w:t>
            </w:r>
          </w:p>
          <w:p w:rsidR="00000000" w:rsidRPr="00966CB7" w:rsidP="00966CB7">
            <w:pPr>
              <w:pStyle w:val="ListBullet2"/>
            </w:pPr>
            <w:r w:rsidRPr="00966CB7">
              <w:t>completing documentation related to general site maintenance</w:t>
            </w:r>
          </w:p>
          <w:p w:rsidR="00000000" w:rsidRPr="00966CB7" w:rsidP="00966CB7">
            <w:pPr>
              <w:pStyle w:val="ListBullet2"/>
            </w:pPr>
            <w:r w:rsidRPr="00966CB7">
              <w:t>disposing of refuse and returning excess materials</w:t>
            </w:r>
          </w:p>
          <w:p w:rsidR="00000000" w:rsidRPr="00966CB7" w:rsidP="00966CB7">
            <w:pPr>
              <w:pStyle w:val="ListBullet2"/>
            </w:pPr>
            <w:r w:rsidRPr="00966CB7">
              <w:t>handling chemicals safely according to safety procedures</w:t>
            </w:r>
          </w:p>
          <w:p w:rsidR="00000000" w:rsidRPr="00966CB7" w:rsidP="00966CB7">
            <w:pPr>
              <w:pStyle w:val="ListBullet2"/>
            </w:pPr>
            <w:r w:rsidRPr="00966CB7">
              <w:t>identifying and organising resources required for work activities</w:t>
            </w:r>
          </w:p>
          <w:p w:rsidR="00000000" w:rsidRPr="00966CB7" w:rsidP="00966CB7">
            <w:pPr>
              <w:pStyle w:val="ListBullet2"/>
            </w:pPr>
            <w:r w:rsidRPr="00966CB7">
              <w:t>interpreting and foll</w:t>
            </w:r>
            <w:r w:rsidRPr="00966CB7">
              <w:t>owing instructions, procedures, information, labels and signs relevant to general site maintenance</w:t>
            </w:r>
          </w:p>
          <w:p w:rsidR="00000000" w:rsidRPr="00966CB7" w:rsidP="00966CB7">
            <w:pPr>
              <w:pStyle w:val="ListBullet2"/>
            </w:pPr>
            <w:r w:rsidRPr="00966CB7">
              <w:t>monitoring and prioritising work activities in terms of planned schedule</w:t>
            </w:r>
          </w:p>
          <w:p w:rsidR="00000000" w:rsidRPr="00966CB7" w:rsidP="00966CB7">
            <w:pPr>
              <w:pStyle w:val="ListBullet2"/>
            </w:pPr>
            <w:r w:rsidRPr="00966CB7">
              <w:t>operating communication equipment to required protocols</w:t>
            </w:r>
          </w:p>
          <w:p w:rsidR="00000000" w:rsidRPr="00966CB7" w:rsidP="00966CB7">
            <w:pPr>
              <w:pStyle w:val="ListBullet2"/>
            </w:pPr>
            <w:r w:rsidRPr="00966CB7">
              <w:t>selecting and using required</w:t>
            </w:r>
            <w:r w:rsidRPr="00966CB7">
              <w:t xml:space="preserve"> personal protective equipment (PPE) conforming to industry and work health and safety (WHS)/occupational health and safety (OHS) standards</w:t>
            </w:r>
          </w:p>
          <w:p w:rsidR="00000000" w:rsidRPr="00966CB7" w:rsidP="00966CB7">
            <w:pPr>
              <w:pStyle w:val="ListBullet2"/>
            </w:pPr>
            <w:r w:rsidRPr="00966CB7">
              <w:t>using materials and equipment</w:t>
            </w:r>
          </w:p>
          <w:p w:rsidR="00000000" w:rsidRPr="00966CB7" w:rsidP="00966CB7">
            <w:pPr>
              <w:pStyle w:val="ListBullet2"/>
            </w:pPr>
            <w:r w:rsidRPr="00966CB7">
              <w:t>working systematically with required attention to detail without injury to self or oth</w:t>
            </w:r>
            <w:r w:rsidRPr="00966CB7">
              <w:t>ers, or damage to goods or equipment.</w:t>
            </w:r>
          </w:p>
        </w:tc>
      </w:tr>
    </w:tbl>
    <w:p w:rsidR="00000000" w:rsidRPr="00966CB7" w:rsidP="00966CB7">
      <w:pPr>
        <w:pStyle w:val="NoPaddingFontSize1"/>
      </w:pPr>
    </w:p>
    <w:p w:rsidR="00000000" w:rsidRPr="00966CB7" w:rsidP="00966CB7">
      <w:pPr>
        <w:pStyle w:val="AllowPageBreak"/>
      </w:pPr>
    </w:p>
    <w:p w:rsidR="00000000" w:rsidRPr="00966CB7" w:rsidP="00966CB7">
      <w:pPr>
        <w:pStyle w:val="Heading1"/>
      </w:pPr>
      <w:bookmarkStart w:id="3" w:name="O_1131570"/>
      <w:bookmarkEnd w:id="3"/>
      <w:r w:rsidRPr="00966CB7">
        <w:t>Knowledge Evidence</w:t>
      </w:r>
    </w:p>
    <w:tbl>
      <w:tblPr>
        <w:tblW w:w="9497" w:type="dxa"/>
        <w:tblLayout w:type="fixed"/>
        <w:tblCellMar>
          <w:left w:w="62" w:type="dxa"/>
          <w:right w:w="62" w:type="dxa"/>
        </w:tblCellMar>
        <w:tblLook w:val="0000"/>
      </w:tblPr>
      <w:tblGrid>
        <w:gridCol w:w="9497"/>
      </w:tblGrid>
      <w:tr w:rsidTr="00966CB7">
        <w:tblPrEx>
          <w:tblW w:w="9497" w:type="dxa"/>
          <w:tblLayout w:type="fixed"/>
          <w:tblCellMar>
            <w:left w:w="62" w:type="dxa"/>
            <w:right w:w="62" w:type="dxa"/>
          </w:tblCellMar>
          <w:tblLook w:val="0000"/>
        </w:tblPrEx>
        <w:trPr>
          <w:trHeight w:val="973"/>
        </w:trPr>
        <w:tc>
          <w:tcPr>
            <w:tcW w:w="9497" w:type="dxa"/>
            <w:tcBorders>
              <w:top w:val="nil"/>
              <w:left w:val="nil"/>
              <w:bottom w:val="nil"/>
              <w:right w:val="nil"/>
            </w:tcBorders>
            <w:tcMar>
              <w:top w:w="0" w:type="dxa"/>
              <w:left w:w="62" w:type="dxa"/>
              <w:bottom w:w="0" w:type="dxa"/>
              <w:right w:w="62" w:type="dxa"/>
            </w:tcMar>
          </w:tcPr>
          <w:p w:rsidR="00000000" w:rsidP="00966CB7">
            <w:pPr>
              <w:pStyle w:val="BodyText"/>
              <w:rPr>
                <w:lang w:val="en-NZ"/>
              </w:rPr>
            </w:pPr>
            <w:r w:rsidRPr="00966CB7">
              <w:t xml:space="preserve">Evidence required to demonstrate competence in this unit must be relevant to and satisfy all of the requirements of the elements and performance </w:t>
            </w:r>
            <w:r w:rsidRPr="00966CB7">
              <w:t>criteria and include knowledge of:</w:t>
            </w:r>
          </w:p>
        </w:tc>
      </w:tr>
      <w:tr w:rsidTr="00966CB7">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966CB7" w:rsidP="00966CB7">
            <w:pPr>
              <w:pStyle w:val="ListBullet2"/>
            </w:pPr>
            <w:r w:rsidRPr="00966CB7">
              <w:t>characteristics of materials and equipment used in work activities</w:t>
            </w:r>
          </w:p>
          <w:p w:rsidR="00000000" w:rsidRPr="00966CB7" w:rsidP="00966CB7">
            <w:pPr>
              <w:pStyle w:val="ListBullet2"/>
            </w:pPr>
            <w:r w:rsidRPr="00966CB7">
              <w:t>communication techniques</w:t>
            </w:r>
          </w:p>
          <w:p w:rsidR="00000000" w:rsidRPr="00966CB7" w:rsidP="00966CB7">
            <w:pPr>
              <w:pStyle w:val="ListBullet2"/>
            </w:pPr>
            <w:r w:rsidRPr="00966CB7">
              <w:t>contingency plans, risk situations and environments when performing general site maintenance</w:t>
            </w:r>
          </w:p>
          <w:p w:rsidR="00000000" w:rsidRPr="00966CB7" w:rsidP="00966CB7">
            <w:pPr>
              <w:pStyle w:val="ListBullet2"/>
            </w:pPr>
            <w:r w:rsidRPr="00966CB7">
              <w:t xml:space="preserve">differences in types of equipment </w:t>
            </w:r>
            <w:r w:rsidRPr="00966CB7">
              <w:t>used for site maintenance</w:t>
            </w:r>
          </w:p>
          <w:p w:rsidR="00000000" w:rsidRPr="00966CB7" w:rsidP="00966CB7">
            <w:pPr>
              <w:pStyle w:val="ListBullet2"/>
            </w:pPr>
            <w:r w:rsidRPr="00966CB7">
              <w:t>hazardous chemicals used in general site maintenance, and related precautions and personal protection measures</w:t>
            </w:r>
          </w:p>
          <w:p w:rsidR="00000000" w:rsidRPr="00966CB7" w:rsidP="00966CB7">
            <w:pPr>
              <w:pStyle w:val="ListBullet2"/>
            </w:pPr>
            <w:r w:rsidRPr="00966CB7">
              <w:t>hazards that may exist during site maintenance activities and ways of controlling the risks involved</w:t>
            </w:r>
          </w:p>
          <w:p w:rsidR="00000000" w:rsidRPr="00966CB7" w:rsidP="00966CB7">
            <w:pPr>
              <w:pStyle w:val="ListBullet2"/>
            </w:pPr>
            <w:r w:rsidRPr="00966CB7">
              <w:t>impact on work act</w:t>
            </w:r>
            <w:r w:rsidRPr="00966CB7">
              <w:t>ivities of regulatory requirements</w:t>
            </w:r>
          </w:p>
          <w:p w:rsidR="00000000" w:rsidRPr="00966CB7" w:rsidP="00966CB7">
            <w:pPr>
              <w:pStyle w:val="ListBullet2"/>
            </w:pPr>
            <w:r w:rsidRPr="00966CB7">
              <w:t>potential problems and possible solutions relating to site maintenance activities</w:t>
            </w:r>
          </w:p>
          <w:p w:rsidR="00000000" w:rsidRPr="00966CB7" w:rsidP="00966CB7">
            <w:pPr>
              <w:pStyle w:val="ListBullet2"/>
            </w:pPr>
            <w:r w:rsidRPr="00966CB7">
              <w:t>relevant legislation, regulations, codes of practice, industry guidelines and workplace policies and procedures for site maintenance</w:t>
            </w:r>
          </w:p>
          <w:p w:rsidR="00000000" w:rsidRPr="00966CB7" w:rsidP="00966CB7">
            <w:pPr>
              <w:pStyle w:val="ListBullet2"/>
            </w:pPr>
            <w:r w:rsidRPr="00966CB7">
              <w:t>releva</w:t>
            </w:r>
            <w:r w:rsidRPr="00966CB7">
              <w:t>nt recording and documentation procedures</w:t>
            </w:r>
          </w:p>
          <w:p w:rsidR="00000000" w:rsidRPr="00966CB7" w:rsidP="00966CB7">
            <w:pPr>
              <w:pStyle w:val="ListBullet2"/>
            </w:pPr>
            <w:r w:rsidRPr="00966CB7">
              <w:t>relevant WHS/OHS and environmental procedures and regulations</w:t>
            </w:r>
          </w:p>
          <w:p w:rsidR="00000000" w:rsidRPr="00966CB7" w:rsidP="00966CB7">
            <w:pPr>
              <w:pStyle w:val="ListBullet2"/>
            </w:pPr>
            <w:r w:rsidRPr="00966CB7">
              <w:t>safety data sheets (SDS)/material safety data sheets (MSDS)</w:t>
            </w:r>
          </w:p>
          <w:p w:rsidR="00000000" w:rsidRPr="00966CB7" w:rsidP="00966CB7">
            <w:pPr>
              <w:pStyle w:val="ListBullet2"/>
            </w:pPr>
            <w:r w:rsidRPr="00966CB7">
              <w:t xml:space="preserve">workplace documentation and records system management </w:t>
            </w:r>
          </w:p>
          <w:p w:rsidR="00000000" w:rsidRPr="00966CB7" w:rsidP="00966CB7">
            <w:pPr>
              <w:pStyle w:val="ListBullet2"/>
            </w:pPr>
            <w:r w:rsidRPr="00966CB7">
              <w:t>workplace technical manual</w:t>
            </w:r>
            <w:r w:rsidRPr="00966CB7">
              <w:t>s and instructions relating to work activities.</w:t>
            </w:r>
          </w:p>
        </w:tc>
      </w:tr>
    </w:tbl>
    <w:p w:rsidR="00000000" w:rsidRPr="00966CB7" w:rsidP="00966CB7">
      <w:pPr>
        <w:pStyle w:val="NoPaddingFontSize1"/>
      </w:pPr>
    </w:p>
    <w:p w:rsidR="00000000" w:rsidRPr="00966CB7" w:rsidP="00966CB7">
      <w:pPr>
        <w:pStyle w:val="AllowPageBreak"/>
      </w:pPr>
    </w:p>
    <w:p w:rsidR="00000000" w:rsidRPr="00966CB7" w:rsidP="00966CB7">
      <w:pPr>
        <w:pStyle w:val="Heading1"/>
      </w:pPr>
      <w:bookmarkStart w:id="4" w:name="O_1131571"/>
      <w:bookmarkEnd w:id="4"/>
      <w:r w:rsidRPr="00966CB7">
        <w:t>Assessment Conditions</w:t>
      </w:r>
    </w:p>
    <w:tbl>
      <w:tblPr>
        <w:tblW w:w="9497" w:type="dxa"/>
        <w:tblLayout w:type="fixed"/>
        <w:tblCellMar>
          <w:left w:w="62" w:type="dxa"/>
          <w:right w:w="62" w:type="dxa"/>
        </w:tblCellMar>
        <w:tblLook w:val="0000"/>
      </w:tblPr>
      <w:tblGrid>
        <w:gridCol w:w="9497"/>
      </w:tblGrid>
      <w:tr w:rsidTr="00966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6CB7" w:rsidP="00966CB7">
            <w:pPr>
              <w:pStyle w:val="BodyText"/>
            </w:pPr>
            <w:r w:rsidRPr="00966CB7">
              <w:t xml:space="preserve">Assessors must hold credentials specified within the Standards for Registered Training Organisations current at the time of assessment. </w:t>
            </w:r>
          </w:p>
          <w:p w:rsidR="00000000" w:rsidRPr="00966CB7" w:rsidP="00966CB7">
            <w:pPr>
              <w:pStyle w:val="BodyText"/>
            </w:pPr>
            <w:r w:rsidRPr="00966CB7">
              <w:t xml:space="preserve">Assessment must satisfy the </w:t>
            </w:r>
            <w:r w:rsidRPr="00966CB7">
              <w:t>Principles of Assessment and Rules of Evidence and all regulatory requirements included within the Standards for Registered Training Organisations current at the time of assessment.</w:t>
            </w:r>
          </w:p>
          <w:p w:rsidR="00000000" w:rsidRPr="00966CB7" w:rsidP="00966CB7">
            <w:pPr>
              <w:pStyle w:val="BodyText"/>
            </w:pPr>
            <w:r w:rsidRPr="00966CB7">
              <w:t>Assessment must occur in workplace operational situations where it is appr</w:t>
            </w:r>
            <w:r w:rsidRPr="00966CB7">
              <w:t>opriate to do so; where this is not appropriate, assessment must occur in simulated workplace operational situations that replicate workplace conditions.</w:t>
            </w:r>
          </w:p>
          <w:p w:rsidR="00000000" w:rsidRPr="00966CB7" w:rsidP="00966CB7">
            <w:pPr>
              <w:pStyle w:val="BodyText"/>
            </w:pPr>
            <w:r w:rsidRPr="00966CB7">
              <w:t>Assessment processes and techniques must be appropriate to the language, literacy and numeracy require</w:t>
            </w:r>
            <w:r w:rsidRPr="00966CB7">
              <w:t>ments of the work being performed and the needs of the candidate.</w:t>
            </w:r>
          </w:p>
          <w:p w:rsidR="00000000" w:rsidRPr="00966CB7" w:rsidP="00966CB7">
            <w:pPr>
              <w:pStyle w:val="BodyText"/>
            </w:pPr>
            <w:r w:rsidRPr="00966CB7">
              <w:t>Resources for assessment must include access to:</w:t>
            </w:r>
          </w:p>
          <w:p w:rsidR="00000000" w:rsidRPr="00966CB7" w:rsidP="00966CB7">
            <w:pPr>
              <w:pStyle w:val="ListBullet2"/>
            </w:pPr>
            <w:r w:rsidRPr="00966CB7">
              <w:t>relevant and appropriate materials, tools, equipment and PPE currently used in industry</w:t>
            </w:r>
          </w:p>
          <w:p w:rsidR="00000000" w:rsidRPr="00966CB7" w:rsidP="00966CB7">
            <w:pPr>
              <w:pStyle w:val="ListBullet2"/>
            </w:pPr>
            <w:r w:rsidRPr="00966CB7">
              <w:t>applicable documentation including legislation, regu</w:t>
            </w:r>
            <w:r w:rsidRPr="00966CB7">
              <w:t>lations, codes of practice, workplace procedures and operation manuals.</w:t>
            </w:r>
          </w:p>
        </w:tc>
      </w:tr>
    </w:tbl>
    <w:p w:rsidR="00000000" w:rsidRPr="00966CB7" w:rsidP="00966CB7">
      <w:pPr>
        <w:pStyle w:val="NoPaddingFontSize1"/>
      </w:pPr>
    </w:p>
    <w:p w:rsidR="00000000" w:rsidRPr="00966CB7" w:rsidP="00966CB7">
      <w:pPr>
        <w:pStyle w:val="AllowPageBreak"/>
      </w:pPr>
    </w:p>
    <w:p w:rsidR="00000000" w:rsidRPr="00966CB7" w:rsidP="00966CB7">
      <w:pPr>
        <w:pStyle w:val="Heading1"/>
      </w:pPr>
      <w:bookmarkStart w:id="5" w:name="O_1131574"/>
      <w:bookmarkEnd w:id="5"/>
      <w:r w:rsidRPr="00966CB7">
        <w:t>Links</w:t>
      </w:r>
    </w:p>
    <w:p w:rsidR="00000000" w:rsidRPr="00966CB7" w:rsidP="00EE6660">
      <w:pPr>
        <w:pStyle w:val="BodyText"/>
      </w:pPr>
      <w:r w:rsidRPr="00966CB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01A03">
        <w:rPr>
          <w:rStyle w:val="Hyperlink"/>
        </w:rPr>
        <w:t>https://vetnet.gov.au/Pages/TrainingDocs.aspx?q=df441c6e-213d-43e3-874c-0b3f7036d851</w:t>
      </w:r>
      <w:r>
        <w:fldChar w:fldCharType="end"/>
      </w:r>
    </w:p>
    <w:p w:rsidR="00000000" w:rsidRPr="00966CB7" w:rsidP="00966CB7"/>
    <w:sectPr w:rsidSect="00966C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C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CB7" w:rsidRPr="00EE6660" w:rsidP="00EE66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C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660" w:rsidP="00966C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E6660" w:rsidP="00966CB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E6660" w:rsidP="00966C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C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6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6CB7" w:rsidRPr="00EE6660" w:rsidP="00EE66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C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660" w:rsidRPr="002D2AF8" w:rsidP="00966CB7">
    <w:pPr>
      <w:pStyle w:val="Header"/>
      <w:framePr w:wrap="around"/>
    </w:pPr>
    <w:r>
      <w:fldChar w:fldCharType="begin"/>
    </w:r>
    <w:r>
      <w:instrText xml:space="preserve"> TITLE   \* MERGEFORMAT </w:instrText>
    </w:r>
    <w:r>
      <w:fldChar w:fldCharType="separate"/>
    </w:r>
    <w:r>
      <w:t>Assessment Requirements for TLIB0011 Undertake general site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EE6660" w:rsidP="00966C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4023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78386F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C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CB7"/>
    <w:pPr>
      <w:spacing w:before="360" w:after="60"/>
      <w:outlineLvl w:val="0"/>
    </w:pPr>
    <w:rPr>
      <w:sz w:val="32"/>
    </w:rPr>
  </w:style>
  <w:style w:type="paragraph" w:styleId="Heading2">
    <w:name w:val="heading 2"/>
    <w:basedOn w:val="HeadingBase"/>
    <w:next w:val="BodyText"/>
    <w:link w:val="Heading2Char"/>
    <w:qFormat/>
    <w:rsid w:val="00966CB7"/>
    <w:pPr>
      <w:keepLines/>
      <w:spacing w:before="240" w:after="120"/>
      <w:outlineLvl w:val="1"/>
    </w:pPr>
    <w:rPr>
      <w:sz w:val="28"/>
      <w:szCs w:val="40"/>
    </w:rPr>
  </w:style>
  <w:style w:type="paragraph" w:styleId="Heading3">
    <w:name w:val="heading 3"/>
    <w:basedOn w:val="HeadingBase"/>
    <w:next w:val="BodyText"/>
    <w:link w:val="Heading3Char"/>
    <w:qFormat/>
    <w:rsid w:val="00966CB7"/>
    <w:pPr>
      <w:spacing w:before="180" w:after="120"/>
      <w:outlineLvl w:val="2"/>
    </w:pPr>
    <w:rPr>
      <w:spacing w:val="-10"/>
      <w:kern w:val="32"/>
    </w:rPr>
  </w:style>
  <w:style w:type="paragraph" w:styleId="Heading4">
    <w:name w:val="heading 4"/>
    <w:basedOn w:val="HeadingBase"/>
    <w:next w:val="BodyText"/>
    <w:link w:val="Heading4Char"/>
    <w:qFormat/>
    <w:rsid w:val="00966CB7"/>
    <w:pPr>
      <w:spacing w:before="160" w:after="120"/>
      <w:outlineLvl w:val="3"/>
    </w:pPr>
    <w:rPr>
      <w:sz w:val="22"/>
    </w:rPr>
  </w:style>
  <w:style w:type="paragraph" w:styleId="Heading5">
    <w:name w:val="heading 5"/>
    <w:basedOn w:val="HeadingBase"/>
    <w:next w:val="Normal"/>
    <w:link w:val="Heading5Char"/>
    <w:qFormat/>
    <w:rsid w:val="00966CB7"/>
    <w:pPr>
      <w:spacing w:before="80"/>
      <w:outlineLvl w:val="4"/>
    </w:pPr>
    <w:rPr>
      <w:color w:val="918585"/>
      <w:sz w:val="20"/>
    </w:rPr>
  </w:style>
  <w:style w:type="paragraph" w:styleId="Heading6">
    <w:name w:val="heading 6"/>
    <w:basedOn w:val="HeadingBase"/>
    <w:next w:val="Normal"/>
    <w:link w:val="Heading6Char"/>
    <w:qFormat/>
    <w:rsid w:val="00966CB7"/>
    <w:pPr>
      <w:spacing w:before="60"/>
      <w:outlineLvl w:val="5"/>
    </w:pPr>
    <w:rPr>
      <w:color w:val="918585"/>
      <w:sz w:val="20"/>
    </w:rPr>
  </w:style>
  <w:style w:type="paragraph" w:styleId="Heading7">
    <w:name w:val="heading 7"/>
    <w:basedOn w:val="Normal"/>
    <w:next w:val="Normal"/>
    <w:link w:val="Heading7Char"/>
    <w:qFormat/>
    <w:rsid w:val="00966CB7"/>
    <w:pPr>
      <w:ind w:left="720"/>
      <w:outlineLvl w:val="6"/>
    </w:pPr>
    <w:rPr>
      <w:i/>
    </w:rPr>
  </w:style>
  <w:style w:type="paragraph" w:styleId="Heading8">
    <w:name w:val="heading 8"/>
    <w:basedOn w:val="Normal"/>
    <w:next w:val="Normal"/>
    <w:link w:val="Heading8Char"/>
    <w:qFormat/>
    <w:rsid w:val="00966CB7"/>
    <w:pPr>
      <w:ind w:left="720"/>
      <w:outlineLvl w:val="7"/>
    </w:pPr>
    <w:rPr>
      <w:i/>
    </w:rPr>
  </w:style>
  <w:style w:type="paragraph" w:styleId="Heading9">
    <w:name w:val="heading 9"/>
    <w:basedOn w:val="Normal"/>
    <w:next w:val="Normal"/>
    <w:link w:val="Heading9Char"/>
    <w:qFormat/>
    <w:rsid w:val="00966CB7"/>
    <w:pPr>
      <w:ind w:left="720"/>
      <w:outlineLvl w:val="8"/>
    </w:pPr>
    <w:rPr>
      <w:i/>
    </w:rPr>
  </w:style>
  <w:style w:type="character" w:default="1" w:styleId="DefaultParagraphFont">
    <w:name w:val="Default Paragraph Font"/>
    <w:uiPriority w:val="1"/>
    <w:unhideWhenUsed/>
    <w:rsid w:val="00966C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CB7"/>
  </w:style>
  <w:style w:type="character" w:customStyle="1" w:styleId="Heading1Char">
    <w:name w:val="Heading 1 Char"/>
    <w:basedOn w:val="DefaultParagraphFont"/>
    <w:link w:val="Heading1"/>
    <w:rsid w:val="00966CB7"/>
    <w:rPr>
      <w:rFonts w:ascii="Times New Roman" w:eastAsia="Times New Roman" w:hAnsi="Times New Roman" w:cs="Times New Roman"/>
      <w:b/>
      <w:sz w:val="32"/>
      <w:szCs w:val="20"/>
      <w:lang w:eastAsia="en-US"/>
    </w:rPr>
  </w:style>
  <w:style w:type="paragraph" w:styleId="BodyText">
    <w:name w:val="Body Text"/>
    <w:basedOn w:val="Normal"/>
    <w:link w:val="BodyTextChar"/>
    <w:rsid w:val="00966C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6CB7"/>
    <w:rPr>
      <w:rFonts w:ascii="Times New Roman" w:eastAsia="Times New Roman" w:hAnsi="Times New Roman" w:cs="Times New Roman"/>
      <w:sz w:val="24"/>
      <w:lang w:eastAsia="en-US"/>
    </w:rPr>
  </w:style>
  <w:style w:type="paragraph" w:styleId="ListBullet2">
    <w:name w:val="List Bullet 2"/>
    <w:basedOn w:val="List2"/>
    <w:rsid w:val="00966CB7"/>
    <w:pPr>
      <w:numPr>
        <w:numId w:val="12"/>
      </w:numPr>
      <w:tabs>
        <w:tab w:val="clear" w:pos="680"/>
      </w:tabs>
    </w:pPr>
  </w:style>
  <w:style w:type="paragraph" w:customStyle="1" w:styleId="SuperHeading">
    <w:name w:val="SuperHeading"/>
    <w:basedOn w:val="Normal"/>
    <w:rsid w:val="00966CB7"/>
    <w:pPr>
      <w:spacing w:before="240" w:after="120"/>
      <w:outlineLvl w:val="0"/>
    </w:pPr>
    <w:rPr>
      <w:rFonts w:ascii="Times New Roman" w:hAnsi="Times New Roman"/>
      <w:b/>
      <w:sz w:val="32"/>
    </w:rPr>
  </w:style>
  <w:style w:type="paragraph" w:customStyle="1" w:styleId="AllowPageBreak">
    <w:name w:val="AllowPageBreak"/>
    <w:rsid w:val="00966CB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66C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C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C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C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C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C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C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CB7"/>
    <w:rPr>
      <w:rFonts w:ascii="Courier New" w:eastAsia="Times New Roman" w:hAnsi="Courier New" w:cs="Times New Roman"/>
      <w:i/>
      <w:szCs w:val="20"/>
      <w:lang w:eastAsia="en-US"/>
    </w:rPr>
  </w:style>
  <w:style w:type="paragraph" w:customStyle="1" w:styleId="HeadingBase">
    <w:name w:val="Heading Base"/>
    <w:rsid w:val="00966C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CB7"/>
    <w:pPr>
      <w:tabs>
        <w:tab w:val="right" w:leader="dot" w:pos="9072"/>
      </w:tabs>
      <w:ind w:left="567"/>
    </w:pPr>
    <w:rPr>
      <w:szCs w:val="22"/>
    </w:rPr>
  </w:style>
  <w:style w:type="paragraph" w:customStyle="1" w:styleId="TOCBase">
    <w:name w:val="TOC Base"/>
    <w:rsid w:val="00966C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CB7"/>
    <w:pPr>
      <w:tabs>
        <w:tab w:val="right" w:leader="dot" w:pos="9072"/>
      </w:tabs>
      <w:spacing w:before="40" w:after="40"/>
      <w:ind w:left="284"/>
    </w:pPr>
    <w:rPr>
      <w:rFonts w:ascii="Times New Roman" w:hAnsi="Times New Roman"/>
    </w:rPr>
  </w:style>
  <w:style w:type="paragraph" w:styleId="TOC1">
    <w:name w:val="toc 1"/>
    <w:basedOn w:val="TOCBase"/>
    <w:next w:val="Normal"/>
    <w:rsid w:val="00966C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6C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CB7"/>
    <w:rPr>
      <w:rFonts w:ascii="Times New Roman" w:eastAsia="Times New Roman" w:hAnsi="Times New Roman" w:cs="Times New Roman"/>
      <w:sz w:val="16"/>
      <w:lang w:eastAsia="en-US"/>
    </w:rPr>
  </w:style>
  <w:style w:type="paragraph" w:styleId="Title">
    <w:name w:val="Title"/>
    <w:basedOn w:val="HeadingBase"/>
    <w:link w:val="TitleChar"/>
    <w:qFormat/>
    <w:rsid w:val="00966CB7"/>
    <w:pPr>
      <w:spacing w:before="5040"/>
      <w:jc w:val="center"/>
    </w:pPr>
    <w:rPr>
      <w:sz w:val="48"/>
      <w:szCs w:val="72"/>
      <w:lang w:val="en-US"/>
    </w:rPr>
  </w:style>
  <w:style w:type="character" w:customStyle="1" w:styleId="TitleChar">
    <w:name w:val="Title Char"/>
    <w:basedOn w:val="DefaultParagraphFont"/>
    <w:link w:val="Title"/>
    <w:rsid w:val="00966C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CB7"/>
    <w:pPr>
      <w:tabs>
        <w:tab w:val="left" w:pos="3600"/>
        <w:tab w:val="left" w:pos="3958"/>
      </w:tabs>
    </w:pPr>
  </w:style>
  <w:style w:type="paragraph" w:styleId="List">
    <w:name w:val="List"/>
    <w:basedOn w:val="BodyText"/>
    <w:next w:val="BodyText"/>
    <w:rsid w:val="00966CB7"/>
    <w:pPr>
      <w:tabs>
        <w:tab w:val="left" w:pos="340"/>
      </w:tabs>
      <w:spacing w:before="60" w:after="60"/>
      <w:ind w:left="340" w:hanging="340"/>
    </w:pPr>
  </w:style>
  <w:style w:type="paragraph" w:styleId="ListBullet">
    <w:name w:val="List Bullet"/>
    <w:basedOn w:val="List"/>
    <w:rsid w:val="00966CB7"/>
    <w:pPr>
      <w:numPr>
        <w:numId w:val="11"/>
      </w:numPr>
      <w:tabs>
        <w:tab w:val="clear" w:pos="340"/>
      </w:tabs>
      <w:spacing w:before="40" w:after="40"/>
    </w:pPr>
  </w:style>
  <w:style w:type="paragraph" w:customStyle="1" w:styleId="Note">
    <w:name w:val="Note"/>
    <w:basedOn w:val="BodyText"/>
    <w:rsid w:val="00966C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6CB7"/>
    <w:rPr>
      <w:b/>
      <w:spacing w:val="0"/>
    </w:rPr>
  </w:style>
  <w:style w:type="paragraph" w:customStyle="1" w:styleId="SuperTitle">
    <w:name w:val="SuperTitle"/>
    <w:basedOn w:val="Title"/>
    <w:rsid w:val="00966CB7"/>
    <w:pPr>
      <w:framePr w:wrap="auto" w:hAnchor="text" w:y="6049"/>
    </w:pPr>
    <w:rPr>
      <w:color w:val="000000"/>
      <w:sz w:val="40"/>
    </w:rPr>
  </w:style>
  <w:style w:type="paragraph" w:customStyle="1" w:styleId="TOCTitle">
    <w:name w:val="TOCTitle"/>
    <w:basedOn w:val="Heading1"/>
    <w:rsid w:val="00966CB7"/>
    <w:pPr>
      <w:spacing w:after="240"/>
      <w:jc w:val="center"/>
      <w:outlineLvl w:val="9"/>
    </w:pPr>
    <w:rPr>
      <w:caps/>
    </w:rPr>
  </w:style>
  <w:style w:type="paragraph" w:customStyle="1" w:styleId="Version">
    <w:name w:val="Version"/>
    <w:rsid w:val="00966C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6CB7"/>
    <w:pPr>
      <w:keepNext w:val="0"/>
      <w:tabs>
        <w:tab w:val="right" w:pos="4176"/>
      </w:tabs>
      <w:ind w:left="198" w:hanging="198"/>
    </w:pPr>
    <w:rPr>
      <w:rFonts w:ascii="Garamond" w:hAnsi="Garamond"/>
    </w:rPr>
  </w:style>
  <w:style w:type="paragraph" w:styleId="IndexHeading">
    <w:name w:val="index heading"/>
    <w:basedOn w:val="Normal"/>
    <w:next w:val="Index1"/>
    <w:semiHidden/>
    <w:rsid w:val="00966CB7"/>
    <w:pPr>
      <w:spacing w:before="120" w:after="120"/>
    </w:pPr>
    <w:rPr>
      <w:rFonts w:ascii="Arial" w:hAnsi="Arial"/>
      <w:b/>
      <w:color w:val="918585"/>
      <w:sz w:val="24"/>
    </w:rPr>
  </w:style>
  <w:style w:type="paragraph" w:styleId="Header">
    <w:name w:val="header"/>
    <w:basedOn w:val="Normal"/>
    <w:link w:val="HeaderChar"/>
    <w:rsid w:val="00966C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CB7"/>
    <w:rPr>
      <w:rFonts w:ascii="Times New Roman" w:eastAsia="Times New Roman" w:hAnsi="Times New Roman" w:cs="Times New Roman"/>
      <w:sz w:val="16"/>
      <w:szCs w:val="20"/>
      <w:lang w:val="en-GB" w:eastAsia="en-US"/>
    </w:rPr>
  </w:style>
  <w:style w:type="paragraph" w:customStyle="1" w:styleId="Chapter">
    <w:name w:val="Chapter"/>
    <w:basedOn w:val="Normal"/>
    <w:rsid w:val="00966CB7"/>
    <w:pPr>
      <w:spacing w:before="240"/>
    </w:pPr>
    <w:rPr>
      <w:rFonts w:ascii="Times New Roman" w:hAnsi="Times New Roman"/>
      <w:smallCaps/>
      <w:spacing w:val="80"/>
      <w:sz w:val="28"/>
    </w:rPr>
  </w:style>
  <w:style w:type="paragraph" w:customStyle="1" w:styleId="InChapter">
    <w:name w:val="InChapter"/>
    <w:basedOn w:val="Heading3"/>
    <w:rsid w:val="00966CB7"/>
    <w:pPr>
      <w:spacing w:after="240"/>
      <w:outlineLvl w:val="9"/>
    </w:pPr>
    <w:rPr>
      <w:noProof/>
    </w:rPr>
  </w:style>
  <w:style w:type="paragraph" w:styleId="Index2">
    <w:name w:val="index 2"/>
    <w:basedOn w:val="Normal"/>
    <w:next w:val="Normal"/>
    <w:semiHidden/>
    <w:rsid w:val="00966CB7"/>
    <w:pPr>
      <w:tabs>
        <w:tab w:val="right" w:pos="4176"/>
      </w:tabs>
      <w:ind w:left="568" w:hanging="284"/>
    </w:pPr>
    <w:rPr>
      <w:rFonts w:ascii="Garamond" w:hAnsi="Garamond"/>
    </w:rPr>
  </w:style>
  <w:style w:type="paragraph" w:customStyle="1" w:styleId="Byline">
    <w:name w:val="Byline"/>
    <w:rsid w:val="00966C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CB7"/>
    <w:pPr>
      <w:tabs>
        <w:tab w:val="clear" w:pos="3600"/>
        <w:tab w:val="clear" w:pos="3958"/>
      </w:tabs>
      <w:jc w:val="right"/>
    </w:pPr>
  </w:style>
  <w:style w:type="character" w:styleId="Emphasis">
    <w:name w:val="Emphasis"/>
    <w:basedOn w:val="DefaultParagraphFont"/>
    <w:qFormat/>
    <w:rsid w:val="00966CB7"/>
    <w:rPr>
      <w:i/>
    </w:rPr>
  </w:style>
  <w:style w:type="paragraph" w:styleId="Caption">
    <w:name w:val="caption"/>
    <w:basedOn w:val="BodyText"/>
    <w:next w:val="Normal"/>
    <w:qFormat/>
    <w:rsid w:val="00966CB7"/>
    <w:pPr>
      <w:framePr w:w="2268" w:hSpace="181" w:vSpace="181" w:wrap="around" w:vAnchor="text" w:hAnchor="page" w:x="1135" w:y="285" w:anchorLock="1"/>
    </w:pPr>
    <w:rPr>
      <w:i/>
    </w:rPr>
  </w:style>
  <w:style w:type="paragraph" w:customStyle="1" w:styleId="MiniTOCTitle">
    <w:name w:val="MiniTOCTitle"/>
    <w:basedOn w:val="Heading4"/>
    <w:rsid w:val="00966CB7"/>
    <w:pPr>
      <w:spacing w:before="240"/>
      <w:outlineLvl w:val="9"/>
    </w:pPr>
    <w:rPr>
      <w:noProof/>
      <w:sz w:val="24"/>
    </w:rPr>
  </w:style>
  <w:style w:type="paragraph" w:customStyle="1" w:styleId="MiniTOCItem">
    <w:name w:val="MiniTOCItem"/>
    <w:basedOn w:val="ListBullet"/>
    <w:rsid w:val="00966CB7"/>
    <w:pPr>
      <w:numPr>
        <w:numId w:val="0"/>
      </w:numPr>
      <w:tabs>
        <w:tab w:val="right" w:leader="dot" w:pos="6521"/>
      </w:tabs>
      <w:spacing w:before="0" w:after="0"/>
    </w:pPr>
  </w:style>
  <w:style w:type="paragraph" w:customStyle="1" w:styleId="TOFTitle">
    <w:name w:val="TOFTitle"/>
    <w:basedOn w:val="TOCTitle"/>
    <w:rsid w:val="00966CB7"/>
  </w:style>
  <w:style w:type="paragraph" w:styleId="TableofFigures">
    <w:name w:val="table of figures"/>
    <w:basedOn w:val="Normal"/>
    <w:next w:val="Normal"/>
    <w:semiHidden/>
    <w:rsid w:val="00966CB7"/>
    <w:pPr>
      <w:tabs>
        <w:tab w:val="right" w:leader="dot" w:pos="9072"/>
      </w:tabs>
      <w:ind w:left="970" w:hanging="403"/>
    </w:pPr>
    <w:rPr>
      <w:rFonts w:ascii="Times New Roman" w:hAnsi="Times New Roman"/>
      <w:b/>
    </w:rPr>
  </w:style>
  <w:style w:type="paragraph" w:styleId="ListNumber">
    <w:name w:val="List Number"/>
    <w:basedOn w:val="List"/>
    <w:rsid w:val="00966CB7"/>
    <w:pPr>
      <w:numPr>
        <w:numId w:val="14"/>
      </w:numPr>
      <w:tabs>
        <w:tab w:val="clear" w:pos="340"/>
      </w:tabs>
    </w:pPr>
  </w:style>
  <w:style w:type="character" w:customStyle="1" w:styleId="WingdingSymbols">
    <w:name w:val="Wingding Symbols"/>
    <w:rsid w:val="00966CB7"/>
    <w:rPr>
      <w:rFonts w:ascii="Wingdings" w:hAnsi="Wingdings"/>
    </w:rPr>
  </w:style>
  <w:style w:type="paragraph" w:customStyle="1" w:styleId="TableHeading">
    <w:name w:val="Table Heading"/>
    <w:basedOn w:val="HeadingBase"/>
    <w:rsid w:val="00966CB7"/>
    <w:pPr>
      <w:keepLines/>
      <w:pBdr>
        <w:bottom w:val="single" w:sz="6" w:space="1" w:color="918585"/>
      </w:pBdr>
      <w:spacing w:before="240"/>
    </w:pPr>
  </w:style>
  <w:style w:type="character" w:customStyle="1" w:styleId="HotSpot">
    <w:name w:val="HotSpot"/>
    <w:rsid w:val="00966CB7"/>
    <w:rPr>
      <w:color w:val="0033CC"/>
      <w:u w:val="none"/>
    </w:rPr>
  </w:style>
  <w:style w:type="paragraph" w:customStyle="1" w:styleId="BodyTextRight">
    <w:name w:val="Body Text Right"/>
    <w:basedOn w:val="BodyText"/>
    <w:rsid w:val="00966CB7"/>
    <w:pPr>
      <w:spacing w:before="0" w:after="0"/>
      <w:jc w:val="right"/>
    </w:pPr>
  </w:style>
  <w:style w:type="paragraph" w:styleId="Index3">
    <w:name w:val="index 3"/>
    <w:basedOn w:val="ListNumber2"/>
    <w:next w:val="Normal"/>
    <w:semiHidden/>
    <w:rsid w:val="00966CB7"/>
    <w:pPr>
      <w:numPr>
        <w:numId w:val="0"/>
      </w:numPr>
      <w:tabs>
        <w:tab w:val="right" w:leader="dot" w:pos="4176"/>
      </w:tabs>
    </w:pPr>
  </w:style>
  <w:style w:type="paragraph" w:styleId="ListNumber2">
    <w:name w:val="List Number 2"/>
    <w:basedOn w:val="List2"/>
    <w:rsid w:val="00966CB7"/>
    <w:pPr>
      <w:numPr>
        <w:numId w:val="9"/>
      </w:numPr>
      <w:tabs>
        <w:tab w:val="clear" w:pos="1060"/>
      </w:tabs>
    </w:pPr>
  </w:style>
  <w:style w:type="paragraph" w:customStyle="1" w:styleId="MarginNote">
    <w:name w:val="Margin Note"/>
    <w:basedOn w:val="BodyText"/>
    <w:rsid w:val="00966C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C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C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CB7"/>
    <w:rPr>
      <w:sz w:val="32"/>
    </w:rPr>
  </w:style>
  <w:style w:type="paragraph" w:customStyle="1" w:styleId="HeadingProcedure">
    <w:name w:val="Heading Procedure"/>
    <w:basedOn w:val="HeadingBase"/>
    <w:next w:val="Normal"/>
    <w:rsid w:val="00966CB7"/>
    <w:pPr>
      <w:tabs>
        <w:tab w:val="left" w:pos="0"/>
      </w:tabs>
      <w:spacing w:before="120" w:after="60"/>
    </w:pPr>
    <w:rPr>
      <w:i/>
      <w:color w:val="918585"/>
      <w:sz w:val="22"/>
    </w:rPr>
  </w:style>
  <w:style w:type="paragraph" w:customStyle="1" w:styleId="TableBodyText">
    <w:name w:val="Table Body Text"/>
    <w:basedOn w:val="BodyText"/>
    <w:rsid w:val="00966CB7"/>
    <w:pPr>
      <w:spacing w:before="60" w:after="60"/>
    </w:pPr>
  </w:style>
  <w:style w:type="paragraph" w:styleId="ListContinue">
    <w:name w:val="List Continue"/>
    <w:basedOn w:val="List"/>
    <w:rsid w:val="00966CB7"/>
    <w:pPr>
      <w:ind w:firstLine="0"/>
    </w:pPr>
  </w:style>
  <w:style w:type="paragraph" w:customStyle="1" w:styleId="ListNote">
    <w:name w:val="List Note"/>
    <w:basedOn w:val="List"/>
    <w:rsid w:val="00966CB7"/>
    <w:pPr>
      <w:pBdr>
        <w:top w:val="single" w:sz="6" w:space="2" w:color="918585"/>
        <w:bottom w:val="single" w:sz="6" w:space="2" w:color="918585"/>
      </w:pBdr>
      <w:tabs>
        <w:tab w:val="left" w:pos="1021"/>
      </w:tabs>
      <w:ind w:firstLine="0"/>
    </w:pPr>
  </w:style>
  <w:style w:type="paragraph" w:customStyle="1" w:styleId="Warning">
    <w:name w:val="Warning"/>
    <w:basedOn w:val="BodyText"/>
    <w:rsid w:val="00966CB7"/>
    <w:pPr>
      <w:shd w:val="clear" w:color="auto" w:fill="D9D9D9"/>
      <w:tabs>
        <w:tab w:val="left" w:pos="992"/>
      </w:tabs>
      <w:ind w:left="119" w:right="119"/>
    </w:pPr>
    <w:rPr>
      <w:sz w:val="20"/>
    </w:rPr>
  </w:style>
  <w:style w:type="paragraph" w:customStyle="1" w:styleId="MarginIcons">
    <w:name w:val="Margin Icons"/>
    <w:basedOn w:val="BodyText"/>
    <w:rsid w:val="00966C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CB7"/>
    <w:rPr>
      <w:rFonts w:ascii="Courier New" w:hAnsi="Courier New"/>
    </w:rPr>
  </w:style>
  <w:style w:type="paragraph" w:customStyle="1" w:styleId="NoteBullet">
    <w:name w:val="Note Bullet"/>
    <w:basedOn w:val="Note"/>
    <w:rsid w:val="00966CB7"/>
    <w:pPr>
      <w:tabs>
        <w:tab w:val="clear" w:pos="680"/>
      </w:tabs>
      <w:spacing w:before="60" w:after="60"/>
    </w:pPr>
  </w:style>
  <w:style w:type="paragraph" w:customStyle="1" w:styleId="SubHeading2">
    <w:name w:val="SubHeading2"/>
    <w:basedOn w:val="HeadingBase"/>
    <w:rsid w:val="00966CB7"/>
    <w:pPr>
      <w:spacing w:before="240" w:after="60"/>
    </w:pPr>
    <w:rPr>
      <w:sz w:val="20"/>
    </w:rPr>
  </w:style>
  <w:style w:type="paragraph" w:customStyle="1" w:styleId="SubHeading1">
    <w:name w:val="SubHeading1"/>
    <w:basedOn w:val="HeadingBase"/>
    <w:rsid w:val="00966CB7"/>
    <w:pPr>
      <w:spacing w:before="240" w:after="60"/>
    </w:pPr>
    <w:rPr>
      <w:color w:val="918585"/>
      <w:sz w:val="22"/>
    </w:rPr>
  </w:style>
  <w:style w:type="paragraph" w:customStyle="1" w:styleId="SideHeading">
    <w:name w:val="Side Heading"/>
    <w:basedOn w:val="HeadingBase"/>
    <w:rsid w:val="00966C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CB7"/>
    <w:pPr>
      <w:numPr>
        <w:numId w:val="10"/>
      </w:numPr>
    </w:pPr>
  </w:style>
  <w:style w:type="paragraph" w:styleId="PlainText">
    <w:name w:val="Plain Text"/>
    <w:basedOn w:val="Normal"/>
    <w:link w:val="PlainTextChar"/>
    <w:rsid w:val="00966CB7"/>
    <w:rPr>
      <w:sz w:val="20"/>
    </w:rPr>
  </w:style>
  <w:style w:type="character" w:customStyle="1" w:styleId="PlainTextChar">
    <w:name w:val="Plain Text Char"/>
    <w:basedOn w:val="DefaultParagraphFont"/>
    <w:link w:val="PlainText"/>
    <w:rsid w:val="00966CB7"/>
    <w:rPr>
      <w:rFonts w:ascii="Courier New" w:eastAsia="Times New Roman" w:hAnsi="Courier New" w:cs="Times New Roman"/>
      <w:sz w:val="20"/>
      <w:szCs w:val="20"/>
      <w:lang w:eastAsia="en-US"/>
    </w:rPr>
  </w:style>
  <w:style w:type="character" w:customStyle="1" w:styleId="MenuOption">
    <w:name w:val="Menu Option"/>
    <w:basedOn w:val="DefaultParagraphFont"/>
    <w:rsid w:val="00966CB7"/>
    <w:rPr>
      <w:b/>
      <w:smallCaps/>
    </w:rPr>
  </w:style>
  <w:style w:type="paragraph" w:customStyle="1" w:styleId="TableListNumber">
    <w:name w:val="Table List Number"/>
    <w:basedOn w:val="ListNumber"/>
    <w:rsid w:val="00966CB7"/>
    <w:pPr>
      <w:numPr>
        <w:numId w:val="0"/>
      </w:numPr>
    </w:pPr>
  </w:style>
  <w:style w:type="paragraph" w:styleId="TOC4">
    <w:name w:val="toc 4"/>
    <w:basedOn w:val="TOCBase"/>
    <w:next w:val="Normal"/>
    <w:semiHidden/>
    <w:rsid w:val="00966CB7"/>
    <w:pPr>
      <w:tabs>
        <w:tab w:val="right" w:leader="dot" w:pos="9071"/>
      </w:tabs>
      <w:ind w:left="1701"/>
    </w:pPr>
  </w:style>
  <w:style w:type="paragraph" w:customStyle="1" w:styleId="ListAlpha">
    <w:name w:val="List Alpha"/>
    <w:basedOn w:val="List"/>
    <w:rsid w:val="00966CB7"/>
    <w:pPr>
      <w:numPr>
        <w:numId w:val="8"/>
      </w:numPr>
    </w:pPr>
  </w:style>
  <w:style w:type="paragraph" w:customStyle="1" w:styleId="ListAlpha2">
    <w:name w:val="List Alpha 2"/>
    <w:basedOn w:val="List2"/>
    <w:rsid w:val="00966CB7"/>
    <w:pPr>
      <w:numPr>
        <w:numId w:val="7"/>
      </w:numPr>
    </w:pPr>
  </w:style>
  <w:style w:type="paragraph" w:styleId="List2">
    <w:name w:val="List 2"/>
    <w:basedOn w:val="BodyText"/>
    <w:rsid w:val="00966CB7"/>
    <w:pPr>
      <w:tabs>
        <w:tab w:val="left" w:pos="680"/>
      </w:tabs>
      <w:spacing w:before="60" w:after="60"/>
      <w:ind w:left="680" w:hanging="340"/>
    </w:pPr>
  </w:style>
  <w:style w:type="paragraph" w:styleId="List3">
    <w:name w:val="List 3"/>
    <w:basedOn w:val="BodyText"/>
    <w:rsid w:val="00966CB7"/>
    <w:pPr>
      <w:tabs>
        <w:tab w:val="left" w:pos="1021"/>
      </w:tabs>
      <w:spacing w:before="60" w:after="60"/>
      <w:ind w:left="1020" w:hanging="340"/>
    </w:pPr>
  </w:style>
  <w:style w:type="paragraph" w:styleId="List4">
    <w:name w:val="List 4"/>
    <w:basedOn w:val="BodyText"/>
    <w:rsid w:val="00966CB7"/>
    <w:pPr>
      <w:tabs>
        <w:tab w:val="left" w:pos="1361"/>
      </w:tabs>
      <w:spacing w:before="60" w:after="60"/>
      <w:ind w:left="1361" w:hanging="340"/>
    </w:pPr>
  </w:style>
  <w:style w:type="paragraph" w:styleId="List5">
    <w:name w:val="List 5"/>
    <w:basedOn w:val="BodyText"/>
    <w:rsid w:val="00966CB7"/>
    <w:pPr>
      <w:tabs>
        <w:tab w:val="left" w:pos="1701"/>
      </w:tabs>
      <w:spacing w:before="60" w:after="60"/>
      <w:ind w:left="1701" w:hanging="340"/>
    </w:pPr>
  </w:style>
  <w:style w:type="paragraph" w:styleId="ListBullet3">
    <w:name w:val="List Bullet 3"/>
    <w:basedOn w:val="List3"/>
    <w:rsid w:val="00966CB7"/>
    <w:pPr>
      <w:numPr>
        <w:numId w:val="13"/>
      </w:numPr>
      <w:tabs>
        <w:tab w:val="clear" w:pos="1021"/>
      </w:tabs>
      <w:ind w:left="1037" w:hanging="357"/>
    </w:pPr>
  </w:style>
  <w:style w:type="paragraph" w:styleId="ListBullet4">
    <w:name w:val="List Bullet 4"/>
    <w:basedOn w:val="List4"/>
    <w:rsid w:val="00966CB7"/>
    <w:pPr>
      <w:numPr>
        <w:numId w:val="2"/>
      </w:numPr>
      <w:tabs>
        <w:tab w:val="clear" w:pos="1361"/>
      </w:tabs>
    </w:pPr>
  </w:style>
  <w:style w:type="paragraph" w:styleId="ListBullet5">
    <w:name w:val="List Bullet 5"/>
    <w:basedOn w:val="List5"/>
    <w:rsid w:val="00966CB7"/>
    <w:pPr>
      <w:numPr>
        <w:numId w:val="3"/>
      </w:numPr>
    </w:pPr>
  </w:style>
  <w:style w:type="paragraph" w:styleId="ListContinue2">
    <w:name w:val="List Continue 2"/>
    <w:basedOn w:val="List2"/>
    <w:rsid w:val="00966CB7"/>
    <w:pPr>
      <w:ind w:firstLine="0"/>
    </w:pPr>
  </w:style>
  <w:style w:type="paragraph" w:styleId="ListContinue3">
    <w:name w:val="List Continue 3"/>
    <w:basedOn w:val="List3"/>
    <w:rsid w:val="00966CB7"/>
    <w:pPr>
      <w:ind w:left="1021" w:firstLine="0"/>
    </w:pPr>
  </w:style>
  <w:style w:type="paragraph" w:styleId="ListContinue4">
    <w:name w:val="List Continue 4"/>
    <w:basedOn w:val="List4"/>
    <w:rsid w:val="00966CB7"/>
    <w:pPr>
      <w:ind w:firstLine="0"/>
    </w:pPr>
  </w:style>
  <w:style w:type="paragraph" w:styleId="ListContinue5">
    <w:name w:val="List Continue 5"/>
    <w:basedOn w:val="List5"/>
    <w:rsid w:val="00966CB7"/>
    <w:pPr>
      <w:ind w:firstLine="0"/>
    </w:pPr>
  </w:style>
  <w:style w:type="paragraph" w:styleId="ListNumber3">
    <w:name w:val="List Number 3"/>
    <w:basedOn w:val="List3"/>
    <w:rsid w:val="00966CB7"/>
    <w:pPr>
      <w:numPr>
        <w:numId w:val="4"/>
      </w:numPr>
    </w:pPr>
  </w:style>
  <w:style w:type="paragraph" w:styleId="ListNumber4">
    <w:name w:val="List Number 4"/>
    <w:basedOn w:val="List4"/>
    <w:rsid w:val="00966CB7"/>
    <w:pPr>
      <w:numPr>
        <w:numId w:val="5"/>
      </w:numPr>
    </w:pPr>
  </w:style>
  <w:style w:type="paragraph" w:styleId="ListNumber5">
    <w:name w:val="List Number 5"/>
    <w:basedOn w:val="List5"/>
    <w:rsid w:val="00966CB7"/>
    <w:pPr>
      <w:numPr>
        <w:numId w:val="6"/>
      </w:numPr>
    </w:pPr>
  </w:style>
  <w:style w:type="paragraph" w:styleId="BlockText">
    <w:name w:val="Block Text"/>
    <w:basedOn w:val="Normal"/>
    <w:rsid w:val="00966CB7"/>
    <w:pPr>
      <w:spacing w:after="120"/>
      <w:ind w:left="1440" w:right="1440"/>
    </w:pPr>
  </w:style>
  <w:style w:type="character" w:customStyle="1" w:styleId="Subscript">
    <w:name w:val="Subscript"/>
    <w:basedOn w:val="DefaultParagraphFont"/>
    <w:rsid w:val="00966CB7"/>
    <w:rPr>
      <w:sz w:val="16"/>
      <w:vertAlign w:val="subscript"/>
    </w:rPr>
  </w:style>
  <w:style w:type="character" w:customStyle="1" w:styleId="Superscript">
    <w:name w:val="Superscript"/>
    <w:basedOn w:val="DefaultParagraphFont"/>
    <w:rsid w:val="00966CB7"/>
    <w:rPr>
      <w:sz w:val="16"/>
      <w:vertAlign w:val="superscript"/>
    </w:rPr>
  </w:style>
  <w:style w:type="character" w:customStyle="1" w:styleId="Symbols">
    <w:name w:val="Symbols"/>
    <w:basedOn w:val="DefaultParagraphFont"/>
    <w:rsid w:val="00966CB7"/>
    <w:rPr>
      <w:rFonts w:ascii="Symbol" w:hAnsi="Symbol"/>
    </w:rPr>
  </w:style>
  <w:style w:type="character" w:customStyle="1" w:styleId="MenuOptions">
    <w:name w:val="Menu Options"/>
    <w:basedOn w:val="DefaultParagraphFont"/>
    <w:rsid w:val="00966CB7"/>
    <w:rPr>
      <w:rFonts w:ascii="Arial Narrow" w:hAnsi="Arial Narrow"/>
      <w:smallCaps/>
    </w:rPr>
  </w:style>
  <w:style w:type="character" w:customStyle="1" w:styleId="Buttons">
    <w:name w:val="Buttons"/>
    <w:basedOn w:val="DefaultParagraphFont"/>
    <w:rsid w:val="00966CB7"/>
    <w:rPr>
      <w:b/>
    </w:rPr>
  </w:style>
  <w:style w:type="character" w:customStyle="1" w:styleId="Underlined">
    <w:name w:val="Underlined"/>
    <w:basedOn w:val="DefaultParagraphFont"/>
    <w:rsid w:val="00966CB7"/>
    <w:rPr>
      <w:u w:val="single"/>
    </w:rPr>
  </w:style>
  <w:style w:type="paragraph" w:customStyle="1" w:styleId="TableBodyTextRight">
    <w:name w:val="Table Body Text Right"/>
    <w:basedOn w:val="TableBodyText"/>
    <w:rsid w:val="00966CB7"/>
    <w:pPr>
      <w:widowControl w:val="0"/>
      <w:autoSpaceDE w:val="0"/>
      <w:autoSpaceDN w:val="0"/>
      <w:adjustRightInd w:val="0"/>
      <w:jc w:val="right"/>
    </w:pPr>
    <w:rPr>
      <w:rFonts w:cs="Arial"/>
      <w:szCs w:val="18"/>
    </w:rPr>
  </w:style>
  <w:style w:type="paragraph" w:customStyle="1" w:styleId="CopyrightText">
    <w:name w:val="Copyright Text"/>
    <w:basedOn w:val="BodyText"/>
    <w:rsid w:val="00966CB7"/>
    <w:rPr>
      <w:sz w:val="18"/>
    </w:rPr>
  </w:style>
  <w:style w:type="paragraph" w:customStyle="1" w:styleId="BodySmallRight">
    <w:name w:val="Body Small Right"/>
    <w:basedOn w:val="BodyTextRight"/>
    <w:rsid w:val="00966CB7"/>
    <w:rPr>
      <w:sz w:val="18"/>
      <w:szCs w:val="18"/>
    </w:rPr>
  </w:style>
  <w:style w:type="paragraph" w:customStyle="1" w:styleId="MarginEdition">
    <w:name w:val="Margin Edition"/>
    <w:basedOn w:val="MarginNote"/>
    <w:rsid w:val="00966CB7"/>
    <w:pPr>
      <w:spacing w:before="0" w:after="0"/>
    </w:pPr>
    <w:rPr>
      <w:rFonts w:ascii="Times New Roman" w:hAnsi="Times New Roman"/>
      <w:color w:val="999999"/>
    </w:rPr>
  </w:style>
  <w:style w:type="paragraph" w:customStyle="1" w:styleId="Spacer">
    <w:name w:val="Spacer"/>
    <w:basedOn w:val="Normal"/>
    <w:rsid w:val="00966CB7"/>
    <w:rPr>
      <w:sz w:val="2"/>
      <w:szCs w:val="2"/>
    </w:rPr>
  </w:style>
  <w:style w:type="character" w:customStyle="1" w:styleId="Small">
    <w:name w:val="Small"/>
    <w:basedOn w:val="DefaultParagraphFont"/>
    <w:rsid w:val="00966CB7"/>
    <w:rPr>
      <w:sz w:val="16"/>
    </w:rPr>
  </w:style>
  <w:style w:type="paragraph" w:customStyle="1" w:styleId="WideTable">
    <w:name w:val="Wide Table"/>
    <w:basedOn w:val="Normal"/>
    <w:rsid w:val="00966CB7"/>
    <w:pPr>
      <w:ind w:left="-1418"/>
    </w:pPr>
    <w:rPr>
      <w:sz w:val="2"/>
      <w:szCs w:val="2"/>
    </w:rPr>
  </w:style>
  <w:style w:type="character" w:styleId="PageNumber">
    <w:name w:val="page number"/>
    <w:basedOn w:val="DefaultParagraphFont"/>
    <w:rsid w:val="00966CB7"/>
  </w:style>
  <w:style w:type="paragraph" w:styleId="Quote">
    <w:name w:val="Quote"/>
    <w:basedOn w:val="Heading1"/>
    <w:link w:val="QuoteChar"/>
    <w:qFormat/>
    <w:rsid w:val="00966CB7"/>
    <w:rPr>
      <w:b w:val="0"/>
      <w:sz w:val="72"/>
      <w:szCs w:val="72"/>
      <w:lang w:val="en-NZ"/>
    </w:rPr>
  </w:style>
  <w:style w:type="character" w:customStyle="1" w:styleId="QuoteChar">
    <w:name w:val="Quote Char"/>
    <w:basedOn w:val="DefaultParagraphFont"/>
    <w:link w:val="Quote"/>
    <w:rsid w:val="00966C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CB7"/>
    <w:pPr>
      <w:pageBreakBefore/>
    </w:pPr>
  </w:style>
  <w:style w:type="paragraph" w:customStyle="1" w:styleId="Border">
    <w:name w:val="Border"/>
    <w:basedOn w:val="Normal"/>
    <w:qFormat/>
    <w:rsid w:val="00966C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CB7"/>
    <w:rPr>
      <w:b/>
      <w:bCs/>
      <w:i/>
      <w:iCs/>
      <w:color w:val="auto"/>
    </w:rPr>
  </w:style>
  <w:style w:type="paragraph" w:styleId="IntenseQuote">
    <w:name w:val="Intense Quote"/>
    <w:basedOn w:val="Normal"/>
    <w:next w:val="Normal"/>
    <w:link w:val="IntenseQuoteChar"/>
    <w:uiPriority w:val="30"/>
    <w:qFormat/>
    <w:rsid w:val="00966C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C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CB7"/>
    <w:rPr>
      <w:smallCaps/>
      <w:color w:val="auto"/>
      <w:u w:val="single"/>
    </w:rPr>
  </w:style>
  <w:style w:type="character" w:styleId="IntenseReference">
    <w:name w:val="Intense Reference"/>
    <w:basedOn w:val="DefaultParagraphFont"/>
    <w:uiPriority w:val="32"/>
    <w:qFormat/>
    <w:rsid w:val="00966CB7"/>
    <w:rPr>
      <w:b/>
      <w:bCs/>
      <w:smallCaps/>
      <w:color w:val="auto"/>
      <w:spacing w:val="5"/>
      <w:u w:val="single"/>
    </w:rPr>
  </w:style>
  <w:style w:type="paragraph" w:customStyle="1" w:styleId="2ColumnHeading">
    <w:name w:val="2Column Heading"/>
    <w:basedOn w:val="BodyText"/>
    <w:qFormat/>
    <w:rsid w:val="00966CB7"/>
    <w:pPr>
      <w:spacing w:after="60"/>
      <w:ind w:left="-2268"/>
    </w:pPr>
    <w:rPr>
      <w:b/>
    </w:rPr>
  </w:style>
  <w:style w:type="paragraph" w:customStyle="1" w:styleId="Heading1TOC">
    <w:name w:val="Heading1 TOC"/>
    <w:basedOn w:val="Normal"/>
    <w:qFormat/>
    <w:rsid w:val="00966CB7"/>
    <w:pPr>
      <w:spacing w:before="240" w:after="120"/>
    </w:pPr>
    <w:rPr>
      <w:rFonts w:ascii="Times New Roman" w:hAnsi="Times New Roman"/>
      <w:b/>
      <w:sz w:val="32"/>
    </w:rPr>
  </w:style>
  <w:style w:type="paragraph" w:customStyle="1" w:styleId="Heading2TOC">
    <w:name w:val="Heading2 TOC"/>
    <w:basedOn w:val="Normal"/>
    <w:qFormat/>
    <w:rsid w:val="00966CB7"/>
    <w:pPr>
      <w:spacing w:before="240" w:after="60"/>
    </w:pPr>
    <w:rPr>
      <w:rFonts w:ascii="Times New Roman" w:hAnsi="Times New Roman"/>
      <w:b/>
      <w:sz w:val="28"/>
    </w:rPr>
  </w:style>
  <w:style w:type="character" w:customStyle="1" w:styleId="Underline">
    <w:name w:val="Underline"/>
    <w:basedOn w:val="DefaultParagraphFont"/>
    <w:qFormat/>
    <w:rsid w:val="00966CB7"/>
    <w:rPr>
      <w:u w:val="single"/>
    </w:rPr>
  </w:style>
  <w:style w:type="character" w:customStyle="1" w:styleId="BoldandItalics">
    <w:name w:val="Bold and Italics"/>
    <w:qFormat/>
    <w:rsid w:val="00966CB7"/>
    <w:rPr>
      <w:b/>
      <w:i/>
      <w:u w:val="none"/>
    </w:rPr>
  </w:style>
  <w:style w:type="paragraph" w:styleId="BalloonText">
    <w:name w:val="Balloon Text"/>
    <w:basedOn w:val="Normal"/>
    <w:link w:val="BalloonTextChar"/>
    <w:rsid w:val="00966CB7"/>
    <w:rPr>
      <w:rFonts w:ascii="Tahoma" w:hAnsi="Tahoma" w:cs="Tahoma"/>
      <w:sz w:val="16"/>
      <w:szCs w:val="16"/>
    </w:rPr>
  </w:style>
  <w:style w:type="character" w:customStyle="1" w:styleId="BalloonTextChar">
    <w:name w:val="Balloon Text Char"/>
    <w:basedOn w:val="DefaultParagraphFont"/>
    <w:link w:val="BalloonText"/>
    <w:rsid w:val="00966C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C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6C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CB7"/>
    <w:rPr>
      <w:b/>
      <w:color w:val="660033"/>
      <w:spacing w:val="0"/>
    </w:rPr>
  </w:style>
  <w:style w:type="paragraph" w:customStyle="1" w:styleId="Nameditemlist">
    <w:name w:val="Named item list"/>
    <w:basedOn w:val="BodyText"/>
    <w:qFormat/>
    <w:rsid w:val="00966CB7"/>
    <w:pPr>
      <w:tabs>
        <w:tab w:val="left" w:pos="2835"/>
      </w:tabs>
      <w:ind w:left="2835" w:hanging="2835"/>
    </w:pPr>
  </w:style>
  <w:style w:type="paragraph" w:customStyle="1" w:styleId="BodyTextnopadding">
    <w:name w:val="Body Text no padding"/>
    <w:basedOn w:val="BodyText"/>
    <w:qFormat/>
    <w:rsid w:val="00966CB7"/>
    <w:pPr>
      <w:spacing w:before="0" w:after="0"/>
    </w:pPr>
  </w:style>
  <w:style w:type="paragraph" w:customStyle="1" w:styleId="BodyTextBold">
    <w:name w:val="Body Text Bold"/>
    <w:basedOn w:val="BodyText"/>
    <w:qFormat/>
    <w:rsid w:val="00966CB7"/>
    <w:rPr>
      <w:b/>
    </w:rPr>
  </w:style>
  <w:style w:type="character" w:styleId="Hyperlink">
    <w:name w:val="Hyperlink"/>
    <w:basedOn w:val="DefaultParagraphFont"/>
    <w:uiPriority w:val="99"/>
    <w:unhideWhenUsed/>
    <w:rsid w:val="00EE66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536</Words>
  <Characters>3627</Characters>
  <Application>Microsoft Office Word</Application>
  <DocSecurity>0</DocSecurity>
  <Lines>80</Lines>
  <Paragraphs>55</Paragraphs>
  <ScaleCrop>false</ScaleCrop>
  <Company>Author-it Software Corporation Ltd.</Company>
  <LinksUpToDate>false</LinksUpToDate>
  <CharactersWithSpaces>4108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TLIB0011 Undertake general site maintenance</dc:title>
  <dc:subject>Approved</dc:subject>
  <dc:creator>Industry Skills Australia</dc:creator>
  <cp:keywords>Release: 1</cp:keywords>
  <dc:description>Review Date: 12 April 2008</dc:description>
  <cp:lastModifiedBy>HSD_TPCMSd.prod</cp:lastModifiedBy>
  <cp:revision>3</cp:revision>
  <dcterms:created xsi:type="dcterms:W3CDTF">2024-07-12T07:41:00Z</dcterms:created>
  <dcterms:modified xsi:type="dcterms:W3CDTF">2024-07-12T07:41:00Z</dcterms:modified>
</cp:coreProperties>
</file>