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6B82" w:rsidP="00ED6B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TLIB0001 Perform inspection and basic maintenance on plant and equipment in the transport industry</w:t>
      </w:r>
      <w:r>
        <w:fldChar w:fldCharType="end"/>
      </w:r>
    </w:p>
    <w:p w:rsidR="00ED6B82" w:rsidP="00ED6B82">
      <w:pPr>
        <w:pStyle w:val="Version"/>
        <w:sectPr w:rsidSect="00E57B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7B3F" w:rsidP="00E57B3F">
      <w:pPr>
        <w:pStyle w:val="SuperHeading"/>
      </w:pPr>
      <w:r w:rsidRPr="00E57B3F">
        <w:t>TLIB0001 Perform inspection and basic maintenance on plant and equipment in the transport industry</w:t>
      </w:r>
    </w:p>
    <w:p w:rsidR="00000000" w:rsidRPr="00E57B3F" w:rsidP="00E57B3F">
      <w:pPr>
        <w:pStyle w:val="Heading1"/>
      </w:pPr>
      <w:bookmarkStart w:id="1" w:name="O_973359"/>
      <w:bookmarkEnd w:id="1"/>
      <w:r w:rsidRPr="00E57B3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7B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B3F" w:rsidP="00E57B3F">
            <w:pPr>
              <w:pStyle w:val="BodyText"/>
            </w:pPr>
            <w:r w:rsidRPr="00E57B3F">
              <w:t>Release 1. This is the first release of this unit of competency in the TLI Transport and Logistics Training Package.</w:t>
            </w:r>
          </w:p>
        </w:tc>
      </w:tr>
    </w:tbl>
    <w:p w:rsidR="00000000" w:rsidRPr="00E57B3F" w:rsidP="00E57B3F">
      <w:pPr>
        <w:pStyle w:val="NoPaddingFontSize1"/>
      </w:pPr>
    </w:p>
    <w:p w:rsidR="00000000" w:rsidRPr="00E57B3F" w:rsidP="00E57B3F">
      <w:pPr>
        <w:pStyle w:val="AllowPageBreak"/>
      </w:pPr>
    </w:p>
    <w:p w:rsidR="00000000" w:rsidRPr="00E57B3F" w:rsidP="00E57B3F">
      <w:pPr>
        <w:pStyle w:val="Heading1"/>
      </w:pPr>
      <w:bookmarkStart w:id="2" w:name="O_973360"/>
      <w:bookmarkEnd w:id="2"/>
      <w:r w:rsidRPr="00E57B3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7B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B3F" w:rsidP="00E57B3F">
            <w:pPr>
              <w:pStyle w:val="BodyText"/>
            </w:pPr>
            <w:r w:rsidRPr="00E57B3F">
              <w:t>This unit involves the skills and knowledge required to perform workplace plant and equipment inspections in road transport terminal operations.</w:t>
            </w:r>
          </w:p>
          <w:p w:rsidR="00000000" w:rsidRPr="00E57B3F" w:rsidP="00E57B3F">
            <w:pPr>
              <w:pStyle w:val="BodyText"/>
            </w:pPr>
            <w:r w:rsidRPr="00E57B3F">
              <w:t>It includes inspecting plant and equipment, monitoring and applying basic maintena</w:t>
            </w:r>
            <w:r w:rsidRPr="00E57B3F">
              <w:t>nce and maintaining records as per workplace procedures and regulatory requirements.</w:t>
            </w:r>
          </w:p>
          <w:p w:rsidR="00000000" w:rsidRPr="00E57B3F" w:rsidP="00E57B3F">
            <w:pPr>
              <w:pStyle w:val="BodyText"/>
            </w:pPr>
            <w:r w:rsidRPr="00E57B3F">
              <w:t>Work is performed under limited supervision.</w:t>
            </w:r>
          </w:p>
          <w:p w:rsidR="00000000" w:rsidRPr="00E57B3F" w:rsidP="00E57B3F">
            <w:pPr>
              <w:pStyle w:val="BodyText"/>
            </w:pPr>
            <w:r w:rsidRPr="00E57B3F">
              <w:t>No licensing, legislative or certification requirements apply to this unit at the time of publication.</w:t>
            </w:r>
          </w:p>
        </w:tc>
      </w:tr>
    </w:tbl>
    <w:p w:rsidR="00000000" w:rsidRPr="00E57B3F" w:rsidP="00E57B3F">
      <w:pPr>
        <w:pStyle w:val="NoPaddingFontSize1"/>
      </w:pPr>
    </w:p>
    <w:p w:rsidR="00000000" w:rsidRPr="00E57B3F" w:rsidP="00E57B3F">
      <w:pPr>
        <w:pStyle w:val="AllowPageBreak"/>
      </w:pPr>
    </w:p>
    <w:p w:rsidR="00000000" w:rsidRPr="00E57B3F" w:rsidP="00E57B3F">
      <w:pPr>
        <w:pStyle w:val="Heading1"/>
      </w:pPr>
      <w:bookmarkStart w:id="3" w:name="O_973361"/>
      <w:bookmarkEnd w:id="3"/>
      <w:r w:rsidRPr="00E57B3F">
        <w:t>Pre-</w:t>
      </w:r>
      <w:r w:rsidRPr="00E57B3F">
        <w:t>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7B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B3F" w:rsidP="00E57B3F">
            <w:pPr>
              <w:pStyle w:val="BodyText"/>
            </w:pPr>
            <w:r w:rsidRPr="00E57B3F">
              <w:t>Not applicable.</w:t>
            </w:r>
          </w:p>
        </w:tc>
      </w:tr>
    </w:tbl>
    <w:p w:rsidR="00000000" w:rsidRPr="00E57B3F" w:rsidP="00E57B3F">
      <w:pPr>
        <w:pStyle w:val="NoPaddingFontSize1"/>
      </w:pPr>
    </w:p>
    <w:p w:rsidR="00000000" w:rsidRPr="00E57B3F" w:rsidP="00E57B3F">
      <w:pPr>
        <w:pStyle w:val="AllowPageBreak"/>
      </w:pPr>
    </w:p>
    <w:p w:rsidR="00000000" w:rsidRPr="00E57B3F" w:rsidP="00E57B3F">
      <w:pPr>
        <w:pStyle w:val="Heading1"/>
      </w:pPr>
      <w:bookmarkStart w:id="4" w:name="O_973362"/>
      <w:bookmarkEnd w:id="4"/>
      <w:r w:rsidRPr="00E57B3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7B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B3F" w:rsidP="00E57B3F">
            <w:pPr>
              <w:pStyle w:val="BodyText"/>
            </w:pPr>
            <w:r w:rsidRPr="00E57B3F">
              <w:t>B - Equipment Checking and Maintenance</w:t>
            </w:r>
          </w:p>
        </w:tc>
      </w:tr>
    </w:tbl>
    <w:p w:rsidR="00000000" w:rsidRPr="00E57B3F" w:rsidP="00E57B3F">
      <w:pPr>
        <w:pStyle w:val="NoPaddingFontSize1"/>
      </w:pPr>
    </w:p>
    <w:p w:rsidR="00000000" w:rsidRPr="00E57B3F" w:rsidP="00E57B3F">
      <w:pPr>
        <w:pStyle w:val="AllowPageBreak"/>
      </w:pPr>
    </w:p>
    <w:p w:rsidR="00000000" w:rsidRPr="00E57B3F" w:rsidP="00E57B3F">
      <w:pPr>
        <w:pStyle w:val="Heading1"/>
      </w:pPr>
      <w:bookmarkStart w:id="5" w:name="O_973363"/>
      <w:bookmarkEnd w:id="5"/>
      <w:r w:rsidRPr="00E57B3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7B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B3F" w:rsidP="00E57B3F">
            <w:pPr>
              <w:pStyle w:val="BodyText"/>
            </w:pPr>
            <w:r w:rsidRPr="00E57B3F">
              <w:t>Not applicable.</w:t>
            </w:r>
          </w:p>
        </w:tc>
      </w:tr>
    </w:tbl>
    <w:p w:rsidR="00000000" w:rsidRPr="00E57B3F" w:rsidP="00E57B3F">
      <w:pPr>
        <w:pStyle w:val="NoPaddingFontSize1"/>
      </w:pPr>
    </w:p>
    <w:p w:rsidR="00000000" w:rsidRPr="00E57B3F" w:rsidP="00E57B3F">
      <w:pPr>
        <w:pStyle w:val="AllowPageBreak"/>
      </w:pPr>
    </w:p>
    <w:p w:rsidR="00000000" w:rsidRPr="00E57B3F" w:rsidP="00E57B3F">
      <w:pPr>
        <w:pStyle w:val="Heading1"/>
      </w:pPr>
      <w:bookmarkStart w:id="6" w:name="O_973364"/>
      <w:bookmarkEnd w:id="6"/>
      <w:r w:rsidRPr="00E57B3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25"/>
        <w:gridCol w:w="716"/>
        <w:gridCol w:w="5593"/>
      </w:tblGrid>
      <w:tr w:rsidTr="00E57B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4"/>
        </w:trPr>
        <w:tc>
          <w:tcPr>
            <w:tcW w:w="31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B3F" w:rsidP="00E57B3F">
            <w:pPr>
              <w:pStyle w:val="BodyText"/>
            </w:pPr>
            <w:r w:rsidRPr="00E57B3F">
              <w:rPr>
                <w:rStyle w:val="SpecialBold"/>
              </w:rPr>
              <w:t>ELEMENTS</w:t>
            </w:r>
          </w:p>
        </w:tc>
        <w:tc>
          <w:tcPr>
            <w:tcW w:w="63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B3F">
            <w:pPr>
              <w:pStyle w:val="BodyText"/>
              <w:rPr>
                <w:lang w:val="en-NZ"/>
              </w:rPr>
            </w:pPr>
            <w:r w:rsidRPr="00E57B3F">
              <w:rPr>
                <w:rStyle w:val="SpecialBold"/>
              </w:rPr>
              <w:t>PERFORMANCE CRITERIA</w:t>
            </w:r>
          </w:p>
        </w:tc>
      </w:tr>
      <w:tr w:rsidTr="00E57B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31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B3F">
            <w:pPr>
              <w:pStyle w:val="BodyText"/>
              <w:rPr>
                <w:lang w:val="en-NZ"/>
              </w:rPr>
            </w:pPr>
            <w:r w:rsidRPr="00E57B3F">
              <w:t>Elements describe the essential outcomes.</w:t>
            </w:r>
          </w:p>
        </w:tc>
        <w:tc>
          <w:tcPr>
            <w:tcW w:w="63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B3F">
            <w:pPr>
              <w:pStyle w:val="BodyText"/>
              <w:rPr>
                <w:lang w:val="en-NZ"/>
              </w:rPr>
            </w:pPr>
            <w:r w:rsidRPr="00E57B3F">
              <w:t>Performance criteria describe the performance needed to demonstrate achievement of the element.</w:t>
            </w:r>
          </w:p>
        </w:tc>
      </w:tr>
      <w:tr w:rsidTr="00E57B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B3F" w:rsidP="00E57B3F">
            <w:pPr>
              <w:pStyle w:val="BodyText"/>
            </w:pPr>
            <w:r w:rsidRPr="00E57B3F">
              <w:rPr>
                <w:rStyle w:val="SpecialBold"/>
              </w:rPr>
              <w:t>1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B3F" w:rsidP="00E57B3F">
            <w:pPr>
              <w:pStyle w:val="BodyText"/>
            </w:pPr>
            <w:r w:rsidRPr="00E57B3F">
              <w:rPr>
                <w:rStyle w:val="SpecialBold"/>
              </w:rPr>
              <w:t>Inspect plant and equipment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B3F">
            <w:pPr>
              <w:pStyle w:val="BodyText"/>
              <w:rPr>
                <w:lang w:val="en-NZ"/>
              </w:rPr>
            </w:pPr>
            <w:r w:rsidRPr="00E57B3F">
              <w:rPr>
                <w:rStyle w:val="SpecialBold"/>
              </w:rPr>
              <w:t>1.1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B3F">
            <w:pPr>
              <w:pStyle w:val="BodyText"/>
              <w:rPr>
                <w:lang w:val="en-NZ"/>
              </w:rPr>
            </w:pPr>
            <w:r w:rsidRPr="00E57B3F">
              <w:t>Plant and equipment are</w:t>
            </w:r>
            <w:r w:rsidRPr="00E57B3F">
              <w:t xml:space="preserve"> inspected routinely in accordance with manufacturers</w:t>
            </w:r>
            <w:r>
              <w:t>’</w:t>
            </w:r>
            <w:r w:rsidRPr="00E57B3F">
              <w:t xml:space="preserve"> specifications, workplace procedures and regulatory requirements</w:t>
            </w:r>
          </w:p>
        </w:tc>
      </w:tr>
      <w:tr w:rsidTr="00E57B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B3F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B3F">
            <w:pPr>
              <w:pStyle w:val="BodyText"/>
              <w:rPr>
                <w:lang w:val="en-NZ"/>
              </w:rPr>
            </w:pPr>
            <w:r w:rsidRPr="00E57B3F">
              <w:rPr>
                <w:rStyle w:val="SpecialBold"/>
              </w:rPr>
              <w:t>1.2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B3F">
            <w:pPr>
              <w:pStyle w:val="BodyText"/>
              <w:rPr>
                <w:lang w:val="en-NZ"/>
              </w:rPr>
            </w:pPr>
            <w:r w:rsidRPr="00E57B3F">
              <w:t>Identified issues and damage are reported to relevant person/s in accordance with regulatory requirements and workplace procedure</w:t>
            </w:r>
            <w:r w:rsidRPr="00E57B3F">
              <w:t>s</w:t>
            </w:r>
          </w:p>
        </w:tc>
      </w:tr>
      <w:tr w:rsidTr="00E57B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B3F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B3F">
            <w:pPr>
              <w:pStyle w:val="BodyText"/>
              <w:rPr>
                <w:lang w:val="en-NZ"/>
              </w:rPr>
            </w:pPr>
            <w:r w:rsidRPr="00E57B3F">
              <w:rPr>
                <w:rStyle w:val="SpecialBold"/>
              </w:rPr>
              <w:t>1.3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B3F">
            <w:pPr>
              <w:pStyle w:val="BodyText"/>
              <w:rPr>
                <w:lang w:val="en-NZ"/>
              </w:rPr>
            </w:pPr>
            <w:r w:rsidRPr="00E57B3F">
              <w:t>Compliance plate on equipment and load chart plate on plant are checked to ensure they are legible and any issues are reported to relevant person/s in accordance with workplace procedures</w:t>
            </w:r>
          </w:p>
        </w:tc>
      </w:tr>
      <w:tr w:rsidTr="00E57B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B3F" w:rsidP="00E57B3F">
            <w:pPr>
              <w:pStyle w:val="BodyText"/>
            </w:pPr>
            <w:r w:rsidRPr="00E57B3F">
              <w:rPr>
                <w:rStyle w:val="SpecialBold"/>
              </w:rPr>
              <w:t>2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B3F" w:rsidP="00E57B3F">
            <w:pPr>
              <w:pStyle w:val="BodyText"/>
            </w:pPr>
            <w:r w:rsidRPr="00E57B3F">
              <w:rPr>
                <w:rStyle w:val="SpecialBold"/>
              </w:rPr>
              <w:t>Monitor and carry out basic maintenance to plant and equipment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B3F">
            <w:pPr>
              <w:pStyle w:val="BodyText"/>
              <w:rPr>
                <w:lang w:val="en-NZ"/>
              </w:rPr>
            </w:pPr>
            <w:r w:rsidRPr="00E57B3F">
              <w:rPr>
                <w:rStyle w:val="SpecialBold"/>
              </w:rPr>
              <w:t>2.1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B3F">
            <w:pPr>
              <w:pStyle w:val="BodyText"/>
              <w:rPr>
                <w:lang w:val="en-NZ"/>
              </w:rPr>
            </w:pPr>
            <w:r w:rsidRPr="00E57B3F">
              <w:t xml:space="preserve">Sundry items on plant and equipment are checked and defective items are rectified and reported as required to relevant person/s in accordance with workplace procedures </w:t>
            </w:r>
          </w:p>
        </w:tc>
      </w:tr>
      <w:tr w:rsidTr="00E57B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B3F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B3F">
            <w:pPr>
              <w:pStyle w:val="BodyText"/>
              <w:rPr>
                <w:lang w:val="en-NZ"/>
              </w:rPr>
            </w:pPr>
            <w:r w:rsidRPr="00E57B3F">
              <w:rPr>
                <w:rStyle w:val="SpecialBold"/>
              </w:rPr>
              <w:t>2.2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B3F">
            <w:pPr>
              <w:pStyle w:val="BodyText"/>
              <w:rPr>
                <w:lang w:val="en-NZ"/>
              </w:rPr>
            </w:pPr>
            <w:r w:rsidRPr="00E57B3F">
              <w:t>Plant and equ</w:t>
            </w:r>
            <w:r w:rsidRPr="00E57B3F">
              <w:t>ipment requiring service or repair are identified and reported to relevant person/s in accordance with workplace procedures and manufacturers</w:t>
            </w:r>
            <w:r>
              <w:t>’</w:t>
            </w:r>
            <w:r w:rsidRPr="00E57B3F">
              <w:t xml:space="preserve"> specifications</w:t>
            </w:r>
          </w:p>
        </w:tc>
      </w:tr>
      <w:tr w:rsidTr="00E57B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B3F" w:rsidP="00E57B3F">
            <w:pPr>
              <w:pStyle w:val="BodyText"/>
            </w:pPr>
            <w:r w:rsidRPr="00E57B3F">
              <w:rPr>
                <w:rStyle w:val="SpecialBold"/>
              </w:rPr>
              <w:t>3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B3F" w:rsidP="00E57B3F">
            <w:pPr>
              <w:pStyle w:val="BodyText"/>
            </w:pPr>
            <w:r w:rsidRPr="00E57B3F">
              <w:rPr>
                <w:rStyle w:val="SpecialBold"/>
              </w:rPr>
              <w:t>Maintain records on plant and equipment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B3F">
            <w:pPr>
              <w:pStyle w:val="BodyText"/>
              <w:rPr>
                <w:lang w:val="en-NZ"/>
              </w:rPr>
            </w:pPr>
            <w:r w:rsidRPr="00E57B3F">
              <w:rPr>
                <w:rStyle w:val="SpecialBold"/>
              </w:rPr>
              <w:t>3.1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B3F">
            <w:pPr>
              <w:pStyle w:val="BodyText"/>
              <w:rPr>
                <w:lang w:val="en-NZ"/>
              </w:rPr>
            </w:pPr>
            <w:r w:rsidRPr="00E57B3F">
              <w:t>Plant and equipment maintenance information is recorded in accordance with regulatory requirements and workplace procedures</w:t>
            </w:r>
          </w:p>
        </w:tc>
      </w:tr>
      <w:tr w:rsidTr="00E57B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3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B3F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B3F">
            <w:pPr>
              <w:pStyle w:val="BodyText"/>
              <w:rPr>
                <w:lang w:val="en-NZ"/>
              </w:rPr>
            </w:pPr>
            <w:r w:rsidRPr="00E57B3F">
              <w:rPr>
                <w:rStyle w:val="SpecialBold"/>
              </w:rPr>
              <w:t>3.2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B3F">
            <w:pPr>
              <w:pStyle w:val="BodyText"/>
              <w:rPr>
                <w:lang w:val="en-NZ"/>
              </w:rPr>
            </w:pPr>
            <w:r w:rsidRPr="00E57B3F">
              <w:t>Records are clear and accurate and kept up to date in accordance with workplace procedures</w:t>
            </w:r>
          </w:p>
        </w:tc>
      </w:tr>
      <w:tr w:rsidTr="00E57B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2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B3F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B3F">
            <w:pPr>
              <w:pStyle w:val="BodyText"/>
              <w:rPr>
                <w:lang w:val="en-NZ"/>
              </w:rPr>
            </w:pPr>
            <w:r w:rsidRPr="00E57B3F">
              <w:rPr>
                <w:rStyle w:val="SpecialBold"/>
              </w:rPr>
              <w:t>3.3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B3F">
            <w:pPr>
              <w:pStyle w:val="BodyText"/>
              <w:rPr>
                <w:lang w:val="en-NZ"/>
              </w:rPr>
            </w:pPr>
            <w:r w:rsidRPr="00E57B3F">
              <w:t>Records are secured and acc</w:t>
            </w:r>
            <w:r w:rsidRPr="00E57B3F">
              <w:t>essed in accordance with workplace procedures</w:t>
            </w:r>
          </w:p>
        </w:tc>
      </w:tr>
      <w:tr w:rsidTr="00E57B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B3F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B3F">
            <w:pPr>
              <w:pStyle w:val="BodyText"/>
              <w:rPr>
                <w:lang w:val="en-NZ"/>
              </w:rPr>
            </w:pPr>
            <w:r w:rsidRPr="00E57B3F">
              <w:rPr>
                <w:rStyle w:val="SpecialBold"/>
              </w:rPr>
              <w:t>3.4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B3F" w:rsidP="00E57B3F">
            <w:pPr>
              <w:pStyle w:val="BodyText"/>
            </w:pPr>
            <w:r w:rsidRPr="00E57B3F">
              <w:t>Registration and insurance is current and appropriate for the plant and equipment in accordance with regulatory requirements and workplace procedures</w:t>
            </w:r>
          </w:p>
        </w:tc>
      </w:tr>
    </w:tbl>
    <w:p w:rsidR="00ED6B82" w:rsidP="00E57B3F">
      <w:pPr>
        <w:pStyle w:val="BodyText"/>
      </w:pPr>
    </w:p>
    <w:p w:rsidR="00ED6B82" w:rsidP="00E57B3F">
      <w:pPr>
        <w:pStyle w:val="BodyText"/>
      </w:pPr>
    </w:p>
    <w:p w:rsidR="00000000" w:rsidRPr="00E57B3F" w:rsidP="00E57B3F">
      <w:pPr>
        <w:pStyle w:val="Heading1"/>
      </w:pPr>
      <w:bookmarkStart w:id="7" w:name="O_973365"/>
      <w:bookmarkEnd w:id="7"/>
      <w:r w:rsidRPr="00E57B3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7B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B3F" w:rsidP="00E57B3F">
            <w:pPr>
              <w:pStyle w:val="BodyText"/>
            </w:pPr>
            <w:r w:rsidRPr="00E57B3F">
              <w:t>Foundation skills essential to performance are explicit in the performance criteria of this unit of competency.</w:t>
            </w:r>
          </w:p>
        </w:tc>
      </w:tr>
    </w:tbl>
    <w:p w:rsidR="00000000" w:rsidRPr="00E57B3F" w:rsidP="00E57B3F">
      <w:pPr>
        <w:pStyle w:val="NoPaddingFontSize1"/>
      </w:pPr>
    </w:p>
    <w:p w:rsidR="00000000" w:rsidRPr="00E57B3F" w:rsidP="00E57B3F">
      <w:pPr>
        <w:pStyle w:val="AllowPageBreak"/>
      </w:pPr>
    </w:p>
    <w:p w:rsidR="00000000" w:rsidRPr="00E57B3F" w:rsidP="00E57B3F">
      <w:pPr>
        <w:pStyle w:val="Heading1"/>
      </w:pPr>
      <w:bookmarkStart w:id="8" w:name="O_973366"/>
      <w:bookmarkEnd w:id="8"/>
      <w:r w:rsidRPr="00E57B3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7B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B3F" w:rsidP="00E57B3F">
            <w:pPr>
              <w:pStyle w:val="BodyText"/>
            </w:pPr>
            <w:r w:rsidRPr="00E57B3F">
              <w:t>Range is restricted to essential operating conditions and any other variables essential to the work environment.</w:t>
            </w:r>
          </w:p>
          <w:p w:rsidR="00000000" w:rsidRPr="00E57B3F" w:rsidP="00E57B3F">
            <w:pPr>
              <w:pStyle w:val="BodyText"/>
            </w:pPr>
            <w:r w:rsidRPr="00E57B3F">
              <w:t>Non-essential conditions may be found in the Companion Volume Implementation Guide.</w:t>
            </w:r>
          </w:p>
        </w:tc>
      </w:tr>
    </w:tbl>
    <w:p w:rsidR="00000000" w:rsidRPr="00E57B3F" w:rsidP="00E57B3F">
      <w:pPr>
        <w:pStyle w:val="NoPaddingFontSize1"/>
      </w:pPr>
    </w:p>
    <w:p w:rsidR="00000000" w:rsidRPr="00E57B3F" w:rsidP="00E57B3F">
      <w:pPr>
        <w:pStyle w:val="AllowPageBreak"/>
      </w:pPr>
    </w:p>
    <w:p w:rsidR="00000000" w:rsidRPr="00E57B3F" w:rsidP="00E57B3F">
      <w:pPr>
        <w:pStyle w:val="Heading1"/>
      </w:pPr>
      <w:bookmarkStart w:id="9" w:name="O_973367"/>
      <w:bookmarkEnd w:id="9"/>
      <w:r w:rsidRPr="00E57B3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7B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B3F" w:rsidP="00E57B3F">
            <w:pPr>
              <w:pStyle w:val="BodyText"/>
            </w:pPr>
            <w:r w:rsidRPr="00E57B3F">
              <w:t>This is a new u</w:t>
            </w:r>
            <w:r w:rsidRPr="00E57B3F">
              <w:t>nit. No equivalent unit.</w:t>
            </w:r>
          </w:p>
        </w:tc>
      </w:tr>
    </w:tbl>
    <w:p w:rsidR="00000000" w:rsidRPr="00E57B3F" w:rsidP="00E57B3F">
      <w:pPr>
        <w:pStyle w:val="NoPaddingFontSize1"/>
      </w:pPr>
    </w:p>
    <w:p w:rsidR="00000000" w:rsidRPr="00E57B3F" w:rsidP="00E57B3F">
      <w:pPr>
        <w:pStyle w:val="AllowPageBreak"/>
      </w:pPr>
    </w:p>
    <w:p w:rsidR="00000000" w:rsidRPr="00E57B3F" w:rsidP="00E57B3F">
      <w:pPr>
        <w:pStyle w:val="Heading1"/>
      </w:pPr>
      <w:bookmarkStart w:id="10" w:name="O_973374"/>
      <w:bookmarkEnd w:id="10"/>
      <w:r w:rsidRPr="00E57B3F">
        <w:t>Links</w:t>
      </w:r>
    </w:p>
    <w:p w:rsidR="00000000" w:rsidRPr="00E57B3F" w:rsidP="00ED6B82">
      <w:pPr>
        <w:pStyle w:val="BodyText"/>
      </w:pPr>
      <w:r w:rsidRPr="00E57B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E1A9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57B3F" w:rsidP="00E57B3F"/>
    <w:sectPr w:rsidSect="00E57B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B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B3F" w:rsidRPr="00ED6B82" w:rsidP="00ED6B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B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B82" w:rsidP="00E57B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6B82" w:rsidP="00E57B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D6B82" w:rsidP="00E57B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B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B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7B3F" w:rsidRPr="00ED6B82" w:rsidP="00ED6B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B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B82" w:rsidRPr="002D2AF8" w:rsidP="00E57B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TLIB0001 Perform inspection and basic maintenance on plant and equipment in the transport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D6B82" w:rsidP="00E57B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7B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7B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7B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7B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7B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7B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7B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7B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7B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7B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7B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7B3F"/>
  </w:style>
  <w:style w:type="character" w:customStyle="1" w:styleId="Heading1Char">
    <w:name w:val="Heading 1 Char"/>
    <w:basedOn w:val="DefaultParagraphFont"/>
    <w:link w:val="Heading1"/>
    <w:rsid w:val="00E57B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7B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7B3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57B3F"/>
    <w:rPr>
      <w:b/>
      <w:spacing w:val="0"/>
    </w:rPr>
  </w:style>
  <w:style w:type="paragraph" w:customStyle="1" w:styleId="SuperHeading">
    <w:name w:val="SuperHeading"/>
    <w:basedOn w:val="Normal"/>
    <w:rsid w:val="00E57B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7B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57B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7B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7B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7B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7B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7B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7B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7B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7B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7B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7B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7B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7B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7B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7B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7B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7B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7B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7B3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57B3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57B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7B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7B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7B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7B3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7B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7B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7B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7B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7B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7B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7B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7B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7B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7B3F"/>
    <w:rPr>
      <w:i/>
    </w:rPr>
  </w:style>
  <w:style w:type="paragraph" w:styleId="Caption">
    <w:name w:val="caption"/>
    <w:basedOn w:val="BodyText"/>
    <w:next w:val="Normal"/>
    <w:qFormat/>
    <w:rsid w:val="00E57B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7B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7B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7B3F"/>
  </w:style>
  <w:style w:type="paragraph" w:styleId="TableofFigures">
    <w:name w:val="table of figures"/>
    <w:basedOn w:val="Normal"/>
    <w:next w:val="Normal"/>
    <w:semiHidden/>
    <w:rsid w:val="00E57B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7B3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57B3F"/>
    <w:rPr>
      <w:rFonts w:ascii="Wingdings" w:hAnsi="Wingdings"/>
    </w:rPr>
  </w:style>
  <w:style w:type="paragraph" w:customStyle="1" w:styleId="TableHeading">
    <w:name w:val="Table Heading"/>
    <w:basedOn w:val="HeadingBase"/>
    <w:rsid w:val="00E57B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7B3F"/>
    <w:rPr>
      <w:color w:val="0033CC"/>
      <w:u w:val="none"/>
    </w:rPr>
  </w:style>
  <w:style w:type="paragraph" w:customStyle="1" w:styleId="BodyTextRight">
    <w:name w:val="Body Text Right"/>
    <w:basedOn w:val="BodyText"/>
    <w:rsid w:val="00E57B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7B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7B3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7B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7B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7B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7B3F"/>
    <w:rPr>
      <w:sz w:val="32"/>
    </w:rPr>
  </w:style>
  <w:style w:type="paragraph" w:customStyle="1" w:styleId="HeadingProcedure">
    <w:name w:val="Heading Procedure"/>
    <w:basedOn w:val="HeadingBase"/>
    <w:next w:val="Normal"/>
    <w:rsid w:val="00E57B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7B3F"/>
    <w:pPr>
      <w:spacing w:before="60" w:after="60"/>
    </w:pPr>
  </w:style>
  <w:style w:type="paragraph" w:styleId="ListContinue">
    <w:name w:val="List Continue"/>
    <w:basedOn w:val="List"/>
    <w:rsid w:val="00E57B3F"/>
    <w:pPr>
      <w:ind w:firstLine="0"/>
    </w:pPr>
  </w:style>
  <w:style w:type="paragraph" w:customStyle="1" w:styleId="ListNote">
    <w:name w:val="List Note"/>
    <w:basedOn w:val="List"/>
    <w:rsid w:val="00E57B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7B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7B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7B3F"/>
    <w:rPr>
      <w:rFonts w:ascii="Courier New" w:hAnsi="Courier New"/>
    </w:rPr>
  </w:style>
  <w:style w:type="paragraph" w:customStyle="1" w:styleId="NoteBullet">
    <w:name w:val="Note Bullet"/>
    <w:basedOn w:val="Note"/>
    <w:rsid w:val="00E57B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7B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7B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7B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7B3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57B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7B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7B3F"/>
    <w:rPr>
      <w:b/>
      <w:smallCaps/>
    </w:rPr>
  </w:style>
  <w:style w:type="paragraph" w:customStyle="1" w:styleId="TableListNumber">
    <w:name w:val="Table List Number"/>
    <w:basedOn w:val="ListNumber"/>
    <w:rsid w:val="00E57B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7B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7B3F"/>
    <w:pPr>
      <w:numPr>
        <w:numId w:val="7"/>
      </w:numPr>
    </w:pPr>
  </w:style>
  <w:style w:type="paragraph" w:customStyle="1" w:styleId="ListAlpha2">
    <w:name w:val="List Alpha 2"/>
    <w:basedOn w:val="List2"/>
    <w:rsid w:val="00E57B3F"/>
    <w:pPr>
      <w:numPr>
        <w:numId w:val="6"/>
      </w:numPr>
    </w:pPr>
  </w:style>
  <w:style w:type="paragraph" w:styleId="List2">
    <w:name w:val="List 2"/>
    <w:basedOn w:val="BodyText"/>
    <w:rsid w:val="00E57B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7B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7B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7B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7B3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7B3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57B3F"/>
    <w:pPr>
      <w:numPr>
        <w:numId w:val="2"/>
      </w:numPr>
    </w:pPr>
  </w:style>
  <w:style w:type="paragraph" w:styleId="ListContinue2">
    <w:name w:val="List Continue 2"/>
    <w:basedOn w:val="List2"/>
    <w:rsid w:val="00E57B3F"/>
    <w:pPr>
      <w:ind w:firstLine="0"/>
    </w:pPr>
  </w:style>
  <w:style w:type="paragraph" w:styleId="ListContinue3">
    <w:name w:val="List Continue 3"/>
    <w:basedOn w:val="List3"/>
    <w:rsid w:val="00E57B3F"/>
    <w:pPr>
      <w:ind w:left="1021" w:firstLine="0"/>
    </w:pPr>
  </w:style>
  <w:style w:type="paragraph" w:styleId="ListContinue4">
    <w:name w:val="List Continue 4"/>
    <w:basedOn w:val="List4"/>
    <w:rsid w:val="00E57B3F"/>
    <w:pPr>
      <w:ind w:firstLine="0"/>
    </w:pPr>
  </w:style>
  <w:style w:type="paragraph" w:styleId="ListContinue5">
    <w:name w:val="List Continue 5"/>
    <w:basedOn w:val="List5"/>
    <w:rsid w:val="00E57B3F"/>
    <w:pPr>
      <w:ind w:firstLine="0"/>
    </w:pPr>
  </w:style>
  <w:style w:type="paragraph" w:styleId="ListNumber3">
    <w:name w:val="List Number 3"/>
    <w:basedOn w:val="List3"/>
    <w:rsid w:val="00E57B3F"/>
    <w:pPr>
      <w:numPr>
        <w:numId w:val="3"/>
      </w:numPr>
    </w:pPr>
  </w:style>
  <w:style w:type="paragraph" w:styleId="ListNumber4">
    <w:name w:val="List Number 4"/>
    <w:basedOn w:val="List4"/>
    <w:rsid w:val="00E57B3F"/>
    <w:pPr>
      <w:numPr>
        <w:numId w:val="4"/>
      </w:numPr>
    </w:pPr>
  </w:style>
  <w:style w:type="paragraph" w:styleId="ListNumber5">
    <w:name w:val="List Number 5"/>
    <w:basedOn w:val="List5"/>
    <w:rsid w:val="00E57B3F"/>
    <w:pPr>
      <w:numPr>
        <w:numId w:val="5"/>
      </w:numPr>
    </w:pPr>
  </w:style>
  <w:style w:type="paragraph" w:styleId="BlockText">
    <w:name w:val="Block Text"/>
    <w:basedOn w:val="Normal"/>
    <w:rsid w:val="00E57B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7B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7B3F"/>
    <w:rPr>
      <w:sz w:val="16"/>
      <w:vertAlign w:val="superscript"/>
    </w:rPr>
  </w:style>
  <w:style w:type="character" w:customStyle="1" w:styleId="Symbols">
    <w:name w:val="Symbols"/>
    <w:basedOn w:val="DefaultParagraphFont"/>
    <w:rsid w:val="00E57B3F"/>
    <w:rPr>
      <w:rFonts w:ascii="Symbol" w:hAnsi="Symbol"/>
    </w:rPr>
  </w:style>
  <w:style w:type="character" w:customStyle="1" w:styleId="MenuOptions">
    <w:name w:val="Menu Options"/>
    <w:basedOn w:val="DefaultParagraphFont"/>
    <w:rsid w:val="00E57B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7B3F"/>
    <w:rPr>
      <w:b/>
    </w:rPr>
  </w:style>
  <w:style w:type="character" w:customStyle="1" w:styleId="Underlined">
    <w:name w:val="Underlined"/>
    <w:basedOn w:val="DefaultParagraphFont"/>
    <w:rsid w:val="00E57B3F"/>
    <w:rPr>
      <w:u w:val="single"/>
    </w:rPr>
  </w:style>
  <w:style w:type="paragraph" w:customStyle="1" w:styleId="TableBodyTextRight">
    <w:name w:val="Table Body Text Right"/>
    <w:basedOn w:val="TableBodyText"/>
    <w:rsid w:val="00E57B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7B3F"/>
    <w:rPr>
      <w:sz w:val="18"/>
    </w:rPr>
  </w:style>
  <w:style w:type="paragraph" w:customStyle="1" w:styleId="BodySmallRight">
    <w:name w:val="Body Small Right"/>
    <w:basedOn w:val="BodyTextRight"/>
    <w:rsid w:val="00E57B3F"/>
    <w:rPr>
      <w:sz w:val="18"/>
      <w:szCs w:val="18"/>
    </w:rPr>
  </w:style>
  <w:style w:type="paragraph" w:customStyle="1" w:styleId="MarginEdition">
    <w:name w:val="Margin Edition"/>
    <w:basedOn w:val="MarginNote"/>
    <w:rsid w:val="00E57B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7B3F"/>
    <w:rPr>
      <w:sz w:val="2"/>
      <w:szCs w:val="2"/>
    </w:rPr>
  </w:style>
  <w:style w:type="character" w:customStyle="1" w:styleId="Small">
    <w:name w:val="Small"/>
    <w:basedOn w:val="DefaultParagraphFont"/>
    <w:rsid w:val="00E57B3F"/>
    <w:rPr>
      <w:sz w:val="16"/>
    </w:rPr>
  </w:style>
  <w:style w:type="paragraph" w:customStyle="1" w:styleId="WideTable">
    <w:name w:val="Wide Table"/>
    <w:basedOn w:val="Normal"/>
    <w:rsid w:val="00E57B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7B3F"/>
  </w:style>
  <w:style w:type="paragraph" w:styleId="Quote">
    <w:name w:val="Quote"/>
    <w:basedOn w:val="Heading1"/>
    <w:link w:val="QuoteChar"/>
    <w:qFormat/>
    <w:rsid w:val="00E57B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7B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7B3F"/>
    <w:pPr>
      <w:pageBreakBefore/>
    </w:pPr>
  </w:style>
  <w:style w:type="paragraph" w:customStyle="1" w:styleId="Border">
    <w:name w:val="Border"/>
    <w:basedOn w:val="Normal"/>
    <w:qFormat/>
    <w:rsid w:val="00E57B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7B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7B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7B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7B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7B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7B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7B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7B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7B3F"/>
    <w:rPr>
      <w:u w:val="single"/>
    </w:rPr>
  </w:style>
  <w:style w:type="character" w:customStyle="1" w:styleId="BoldandItalics">
    <w:name w:val="Bold and Italics"/>
    <w:qFormat/>
    <w:rsid w:val="00E57B3F"/>
    <w:rPr>
      <w:b/>
      <w:i/>
      <w:u w:val="none"/>
    </w:rPr>
  </w:style>
  <w:style w:type="paragraph" w:styleId="BalloonText">
    <w:name w:val="Balloon Text"/>
    <w:basedOn w:val="Normal"/>
    <w:link w:val="BalloonTextChar"/>
    <w:rsid w:val="00E57B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7B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7B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7B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7B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7B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7B3F"/>
    <w:pPr>
      <w:spacing w:before="0" w:after="0"/>
    </w:pPr>
  </w:style>
  <w:style w:type="paragraph" w:customStyle="1" w:styleId="BodyTextBold">
    <w:name w:val="Body Text Bold"/>
    <w:basedOn w:val="BodyText"/>
    <w:qFormat/>
    <w:rsid w:val="00E57B3F"/>
    <w:rPr>
      <w:b/>
    </w:rPr>
  </w:style>
  <w:style w:type="character" w:styleId="Hyperlink">
    <w:name w:val="Hyperlink"/>
    <w:basedOn w:val="DefaultParagraphFont"/>
    <w:uiPriority w:val="99"/>
    <w:unhideWhenUsed/>
    <w:rsid w:val="00ED6B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457</Words>
  <Characters>2880</Characters>
  <Application>Microsoft Office Word</Application>
  <DocSecurity>0</DocSecurity>
  <Lines>130</Lines>
  <Paragraphs>66</Paragraphs>
  <ScaleCrop>false</ScaleCrop>
  <Company>Author-it Software Corporation Ltd.</Company>
  <LinksUpToDate>false</LinksUpToDate>
  <CharactersWithSpaces>3271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TLIB0001 Perform inspection and basic maintenance on plant and equipment in the transport industry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2024-07-12T08:20:00Z</dcterms:created>
  <dcterms:modified xsi:type="dcterms:W3CDTF">2024-07-12T08:20:00Z</dcterms:modified>
</cp:coreProperties>
</file>