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682" w:rsidP="00982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TLIA4063 Coordinate stevedoring clerical functions</w:t>
      </w:r>
      <w:r>
        <w:fldChar w:fldCharType="end"/>
      </w:r>
    </w:p>
    <w:p w:rsidR="00982682" w:rsidP="00982682">
      <w:pPr>
        <w:pStyle w:val="Version"/>
        <w:sectPr w:rsidSect="00D54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5BC" w:rsidP="00D545BC">
      <w:pPr>
        <w:pStyle w:val="SuperHeading"/>
      </w:pPr>
      <w:r w:rsidRPr="00D545BC">
        <w:t>TLIA4063 Coordinate stevedoring clerical functions</w:t>
      </w:r>
    </w:p>
    <w:p w:rsidR="00000000" w:rsidRPr="00D545BC" w:rsidP="00D545BC">
      <w:pPr>
        <w:pStyle w:val="Heading1"/>
      </w:pPr>
      <w:bookmarkStart w:id="1" w:name="O_739223"/>
      <w:bookmarkEnd w:id="1"/>
      <w:r w:rsidRPr="00D545BC">
        <w:t>Modification History</w:t>
      </w:r>
    </w:p>
    <w:p w:rsidR="00982682" w:rsidP="00982682">
      <w:pPr>
        <w:pStyle w:val="BodyText"/>
      </w:pPr>
      <w:r w:rsidRPr="00D545BC">
        <w:t>Release 1. This is the first release of this unit of competency in the TLI Transport and Logistics Training Package.</w:t>
      </w:r>
    </w:p>
    <w:p w:rsidR="00000000" w:rsidRPr="00D545BC" w:rsidP="00D545BC">
      <w:pPr>
        <w:pStyle w:val="Heading1"/>
      </w:pPr>
      <w:bookmarkStart w:id="2" w:name="O_739224"/>
      <w:bookmarkEnd w:id="2"/>
      <w:r w:rsidRPr="00D545BC">
        <w:t>Application</w:t>
      </w:r>
    </w:p>
    <w:p w:rsidR="00000000" w:rsidRPr="00D545BC" w:rsidP="00982682">
      <w:pPr>
        <w:pStyle w:val="BodyText"/>
      </w:pPr>
      <w:r w:rsidRPr="00D545BC">
        <w:t>This unit involves the skills and knowledge required to coordinate stevedoring c</w:t>
      </w:r>
      <w:r w:rsidRPr="00D545BC">
        <w:t>lerical functions in accordance with relevant standards, regulations and workplace requirements, as part of work activities in the stevedoring, transport, distribution and/or allied industries.</w:t>
      </w:r>
    </w:p>
    <w:p w:rsidR="00000000" w:rsidRPr="00D545BC" w:rsidP="00982682">
      <w:pPr>
        <w:pStyle w:val="BodyText"/>
      </w:pPr>
      <w:r w:rsidRPr="00D545BC">
        <w:t>It includes monitoring clerical functions; solving operational</w:t>
      </w:r>
      <w:r w:rsidRPr="00D545BC">
        <w:t xml:space="preserve"> problems; arranging container/cargo inspection/survey; preparing for the next shift, and completing and handing over the shift. </w:t>
      </w:r>
    </w:p>
    <w:p w:rsidR="00000000" w:rsidRPr="00D545BC" w:rsidP="00982682">
      <w:pPr>
        <w:pStyle w:val="BodyText"/>
      </w:pPr>
      <w:r w:rsidRPr="00D545BC">
        <w:t xml:space="preserve">Work is performed under some supervision generally within a team environment. </w:t>
      </w:r>
    </w:p>
    <w:p w:rsidR="00982682" w:rsidP="00982682">
      <w:pPr>
        <w:pStyle w:val="BodyText"/>
      </w:pPr>
      <w:r w:rsidRPr="00D545BC">
        <w:t>No licensing, legislative or certification requ</w:t>
      </w:r>
      <w:r w:rsidRPr="00D545BC">
        <w:t>irements apply to this unit at the time of publication.</w:t>
      </w:r>
    </w:p>
    <w:p w:rsidR="00000000" w:rsidRPr="00D545BC" w:rsidP="00D545BC">
      <w:pPr>
        <w:pStyle w:val="Heading1"/>
      </w:pPr>
      <w:bookmarkStart w:id="3" w:name="O_739225"/>
      <w:bookmarkEnd w:id="3"/>
      <w:r w:rsidRPr="00D545BC">
        <w:t>Pre-requisite Unit</w:t>
      </w:r>
    </w:p>
    <w:p w:rsidR="00000000" w:rsidRPr="00D545BC" w:rsidP="00982682">
      <w:pPr>
        <w:pStyle w:val="BodyText"/>
      </w:pPr>
      <w:r w:rsidRPr="00D545BC">
        <w:t>Not applicable.</w:t>
      </w:r>
    </w:p>
    <w:p w:rsidR="00000000" w:rsidRPr="00D545BC" w:rsidP="00D545BC">
      <w:pPr>
        <w:pStyle w:val="Heading1"/>
      </w:pPr>
      <w:bookmarkStart w:id="4" w:name="O_739226"/>
      <w:bookmarkEnd w:id="4"/>
      <w:r w:rsidRPr="00D545BC">
        <w:t>Competency Field</w:t>
      </w:r>
    </w:p>
    <w:p w:rsidR="00982682" w:rsidP="00982682">
      <w:pPr>
        <w:pStyle w:val="BodyText"/>
      </w:pPr>
      <w:r w:rsidRPr="00D545BC">
        <w:t>A – Handling Cargo/Stock</w:t>
      </w:r>
    </w:p>
    <w:p w:rsidR="00000000" w:rsidRPr="00D545BC" w:rsidP="00D545BC">
      <w:pPr>
        <w:pStyle w:val="Heading1"/>
      </w:pPr>
      <w:bookmarkStart w:id="5" w:name="O_739227"/>
      <w:bookmarkEnd w:id="5"/>
      <w:r w:rsidRPr="00D545BC">
        <w:t>Unit Sector</w:t>
      </w:r>
    </w:p>
    <w:p w:rsidR="00000000" w:rsidRPr="00D545BC" w:rsidP="00982682">
      <w:pPr>
        <w:pStyle w:val="BodyText"/>
      </w:pPr>
      <w:r w:rsidRPr="00D545BC">
        <w:t>Not applicable.</w:t>
      </w:r>
    </w:p>
    <w:p w:rsidR="00000000" w:rsidRPr="00D545BC" w:rsidP="00D545BC">
      <w:pPr>
        <w:pStyle w:val="Heading1"/>
      </w:pPr>
      <w:bookmarkStart w:id="6" w:name="O_739228"/>
      <w:bookmarkEnd w:id="6"/>
      <w:r w:rsidRPr="00D545BC">
        <w:t xml:space="preserve">Elements and Performance </w:t>
      </w:r>
      <w:r w:rsidRPr="00D545BC">
        <w:t>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0"/>
        <w:gridCol w:w="1705"/>
        <w:gridCol w:w="533"/>
        <w:gridCol w:w="6638"/>
      </w:tblGrid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BC" w:rsidP="00D545BC">
            <w:pPr>
              <w:pStyle w:val="BodyText"/>
            </w:pPr>
            <w:r w:rsidRPr="00D545B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rPr>
                <w:rStyle w:val="SpecialBold"/>
              </w:rPr>
              <w:t>PERFORMANCE CRITERIA</w:t>
            </w:r>
          </w:p>
        </w:tc>
      </w:tr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Performance criteria describe the performance needed to demonstrate achievement of the element.</w:t>
            </w:r>
          </w:p>
        </w:tc>
      </w:tr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BC" w:rsidP="00D545BC">
            <w:pPr>
              <w:pStyle w:val="BodyText"/>
            </w:pPr>
            <w:r w:rsidRPr="00D545B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rPr>
                <w:rStyle w:val="SpecialBold"/>
              </w:rPr>
              <w:t xml:space="preserve">Monitor clerical </w:t>
            </w:r>
            <w:r w:rsidRPr="00D545BC">
              <w:rPr>
                <w:rStyle w:val="SpecialBold"/>
              </w:rPr>
              <w:t>functions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 xml:space="preserve">Duties and the relationship of the duties to organisational procedures are outlined and </w:t>
            </w:r>
            <w:r w:rsidRPr="00D545BC">
              <w:t>explained in accordance with workplace procedures</w:t>
            </w:r>
          </w:p>
        </w:tc>
      </w:tr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Clerical work is monitored to ensure it meets workplace requirements</w:t>
            </w:r>
          </w:p>
        </w:tc>
      </w:tr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BC" w:rsidP="00D545BC">
            <w:pPr>
              <w:pStyle w:val="BodyText"/>
            </w:pPr>
            <w:r w:rsidRPr="00D545B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rPr>
                <w:rStyle w:val="SpecialBold"/>
              </w:rPr>
              <w:t>Solve operational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Potential and actual problem/s are identified and or anticipated</w:t>
            </w:r>
          </w:p>
        </w:tc>
      </w:tr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Information and evidence surrounding the problem is collected and analysed</w:t>
            </w:r>
          </w:p>
        </w:tc>
      </w:tr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Options are identified, evaluated and optimal solution is selected</w:t>
            </w:r>
          </w:p>
        </w:tc>
      </w:tr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Chosen solution is implemented in accordance with workplace procedures</w:t>
            </w:r>
          </w:p>
        </w:tc>
      </w:tr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Effectiveness of the solution is evaluated against workplace requirements to resolve the problem</w:t>
            </w:r>
          </w:p>
        </w:tc>
      </w:tr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BC" w:rsidP="00D545BC">
            <w:pPr>
              <w:pStyle w:val="BodyText"/>
            </w:pPr>
            <w:r w:rsidRPr="00D545B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rPr>
                <w:rStyle w:val="SpecialBold"/>
              </w:rPr>
              <w:t xml:space="preserve">Arrange container/cargo inspection/survey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 xml:space="preserve">Arrangements are made to allow </w:t>
            </w:r>
            <w:r w:rsidRPr="00D545BC">
              <w:t>access to identified containers/cargo by authorised personnel</w:t>
            </w:r>
          </w:p>
        </w:tc>
      </w:tr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Records of allowed access are completed in accordance with workplace procedures</w:t>
            </w:r>
          </w:p>
        </w:tc>
      </w:tr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BC" w:rsidP="00D545BC">
            <w:pPr>
              <w:pStyle w:val="BodyText"/>
            </w:pPr>
            <w:r w:rsidRPr="00D545B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rPr>
                <w:rStyle w:val="SpecialBold"/>
              </w:rPr>
              <w:t>Prepare for next shift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Personnel requirements for next shift are determined to ensure safe and efficient operations</w:t>
            </w:r>
          </w:p>
        </w:tc>
      </w:tr>
      <w:tr w:rsidTr="00982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BC">
            <w:pPr>
              <w:pStyle w:val="BodyText"/>
              <w:rPr>
                <w:lang w:val="en-NZ"/>
              </w:rPr>
            </w:pPr>
            <w:r w:rsidRPr="00D545B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BC" w:rsidP="00D545BC">
            <w:pPr>
              <w:pStyle w:val="BodyText"/>
            </w:pPr>
            <w:r w:rsidRPr="00D545BC">
              <w:t>Container/cargo movements in the yard are checked and recorded to ensure incoming shift has up-to-date information on work status and container/cargo locati</w:t>
            </w:r>
            <w:r w:rsidRPr="00D545BC">
              <w:t>on</w:t>
            </w:r>
          </w:p>
        </w:tc>
      </w:tr>
    </w:tbl>
    <w:p w:rsidR="00982682" w:rsidP="00D545BC">
      <w:pPr>
        <w:pStyle w:val="BodyText"/>
      </w:pPr>
    </w:p>
    <w:p w:rsidR="00982682" w:rsidP="00D545BC">
      <w:pPr>
        <w:pStyle w:val="BodyText"/>
      </w:pPr>
    </w:p>
    <w:p w:rsidR="00000000" w:rsidRPr="00D545BC" w:rsidP="00D545BC">
      <w:pPr>
        <w:pStyle w:val="Heading1"/>
      </w:pPr>
      <w:bookmarkStart w:id="7" w:name="O_739229"/>
      <w:bookmarkEnd w:id="7"/>
      <w:r w:rsidRPr="00D545BC">
        <w:t>Foundation Skills</w:t>
      </w:r>
    </w:p>
    <w:p w:rsidR="00982682" w:rsidP="00982682">
      <w:pPr>
        <w:pStyle w:val="BodyText"/>
      </w:pPr>
      <w:r w:rsidRPr="00D545BC">
        <w:t>Foundation skills essential to performance are explicit in the performance criteria of this unit of competency.</w:t>
      </w:r>
    </w:p>
    <w:p w:rsidR="00000000" w:rsidRPr="00D545BC" w:rsidP="00D545BC">
      <w:pPr>
        <w:pStyle w:val="Heading1"/>
      </w:pPr>
      <w:bookmarkStart w:id="8" w:name="O_739230"/>
      <w:bookmarkEnd w:id="8"/>
      <w:r w:rsidRPr="00D545BC">
        <w:t>Range of Conditions</w:t>
      </w:r>
    </w:p>
    <w:p w:rsidR="00000000" w:rsidRPr="00D545BC" w:rsidP="00982682">
      <w:pPr>
        <w:pStyle w:val="BodyText"/>
      </w:pPr>
      <w:r w:rsidRPr="00D545BC">
        <w:t>Range is restricted to essential operating conditi</w:t>
      </w:r>
      <w:r w:rsidRPr="00D545BC">
        <w:t>ons and any other variables essential to the work environment.</w:t>
      </w:r>
    </w:p>
    <w:p w:rsidR="00982682" w:rsidP="00982682">
      <w:pPr>
        <w:pStyle w:val="BodyText"/>
      </w:pPr>
      <w:r w:rsidRPr="00D545BC">
        <w:t>Non-essential conditions can be found in the Companion Volume Implementation Guide.</w:t>
      </w:r>
    </w:p>
    <w:p w:rsidR="00000000" w:rsidRPr="00D545BC" w:rsidP="00D545BC">
      <w:pPr>
        <w:pStyle w:val="Heading1"/>
      </w:pPr>
      <w:bookmarkStart w:id="9" w:name="O_739231"/>
      <w:bookmarkEnd w:id="9"/>
      <w:r w:rsidRPr="00D545BC">
        <w:t>Unit Mapping Information</w:t>
      </w:r>
    </w:p>
    <w:p w:rsidR="00982682" w:rsidP="00982682">
      <w:pPr>
        <w:pStyle w:val="BodyText"/>
      </w:pPr>
      <w:r w:rsidRPr="00D545BC">
        <w:t>This unit replaces and is equivalent to TLIA4063A Coordinate steve</w:t>
      </w:r>
      <w:r w:rsidRPr="00D545BC">
        <w:t>doring clerical functions.</w:t>
      </w:r>
    </w:p>
    <w:p w:rsidR="00000000" w:rsidRPr="00D545BC" w:rsidP="00D545BC">
      <w:pPr>
        <w:pStyle w:val="Heading1"/>
      </w:pPr>
      <w:bookmarkStart w:id="10" w:name="O_739238"/>
      <w:bookmarkEnd w:id="10"/>
      <w:r w:rsidRPr="00D545BC">
        <w:t>Links</w:t>
      </w:r>
    </w:p>
    <w:p w:rsidR="00000000" w:rsidRPr="00D545BC" w:rsidP="00982682">
      <w:pPr>
        <w:pStyle w:val="BodyText"/>
      </w:pPr>
      <w:r w:rsidRPr="00D545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4F1B86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D545BC" w:rsidP="00D545BC"/>
    <w:sectPr w:rsidSect="00D545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5BC" w:rsidRPr="00982682" w:rsidP="00982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82" w:rsidP="00D54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682" w:rsidP="00D54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2682" w:rsidP="00D54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5BC" w:rsidRPr="00982682" w:rsidP="00982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82" w:rsidRPr="002D2AF8" w:rsidP="00D54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TLIA4063 Coordinate stevedoring clerical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982682" w:rsidP="00D54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5BC"/>
  </w:style>
  <w:style w:type="character" w:customStyle="1" w:styleId="Heading1Char">
    <w:name w:val="Heading 1 Char"/>
    <w:basedOn w:val="DefaultParagraphFont"/>
    <w:link w:val="Heading1"/>
    <w:rsid w:val="00D54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5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5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45BC"/>
    <w:rPr>
      <w:b/>
      <w:spacing w:val="0"/>
    </w:rPr>
  </w:style>
  <w:style w:type="paragraph" w:customStyle="1" w:styleId="SuperHeading">
    <w:name w:val="SuperHeading"/>
    <w:basedOn w:val="Normal"/>
    <w:rsid w:val="00D54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5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5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45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4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45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4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5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5BC"/>
    <w:rPr>
      <w:i/>
    </w:rPr>
  </w:style>
  <w:style w:type="paragraph" w:styleId="Caption">
    <w:name w:val="caption"/>
    <w:basedOn w:val="BodyText"/>
    <w:next w:val="Normal"/>
    <w:qFormat/>
    <w:rsid w:val="00D54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5BC"/>
  </w:style>
  <w:style w:type="paragraph" w:styleId="TableofFigures">
    <w:name w:val="table of figures"/>
    <w:basedOn w:val="Normal"/>
    <w:next w:val="Normal"/>
    <w:semiHidden/>
    <w:rsid w:val="00D54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5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45BC"/>
    <w:rPr>
      <w:rFonts w:ascii="Wingdings" w:hAnsi="Wingdings"/>
    </w:rPr>
  </w:style>
  <w:style w:type="paragraph" w:customStyle="1" w:styleId="TableHeading">
    <w:name w:val="Table Heading"/>
    <w:basedOn w:val="HeadingBase"/>
    <w:rsid w:val="00D54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5BC"/>
    <w:rPr>
      <w:color w:val="0033CC"/>
      <w:u w:val="none"/>
    </w:rPr>
  </w:style>
  <w:style w:type="paragraph" w:customStyle="1" w:styleId="BodyTextRight">
    <w:name w:val="Body Text Right"/>
    <w:basedOn w:val="BodyText"/>
    <w:rsid w:val="00D54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5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5BC"/>
    <w:rPr>
      <w:sz w:val="32"/>
    </w:rPr>
  </w:style>
  <w:style w:type="paragraph" w:customStyle="1" w:styleId="HeadingProcedure">
    <w:name w:val="Heading Procedure"/>
    <w:basedOn w:val="HeadingBase"/>
    <w:next w:val="Normal"/>
    <w:rsid w:val="00D54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5BC"/>
    <w:pPr>
      <w:spacing w:before="60" w:after="60"/>
    </w:pPr>
  </w:style>
  <w:style w:type="paragraph" w:styleId="ListContinue">
    <w:name w:val="List Continue"/>
    <w:basedOn w:val="List"/>
    <w:rsid w:val="00D545BC"/>
    <w:pPr>
      <w:ind w:firstLine="0"/>
    </w:pPr>
  </w:style>
  <w:style w:type="paragraph" w:customStyle="1" w:styleId="ListNote">
    <w:name w:val="List Note"/>
    <w:basedOn w:val="List"/>
    <w:rsid w:val="00D54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5BC"/>
    <w:rPr>
      <w:rFonts w:ascii="Courier New" w:hAnsi="Courier New"/>
    </w:rPr>
  </w:style>
  <w:style w:type="paragraph" w:customStyle="1" w:styleId="NoteBullet">
    <w:name w:val="Note Bullet"/>
    <w:basedOn w:val="Note"/>
    <w:rsid w:val="00D54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5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4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5BC"/>
    <w:rPr>
      <w:b/>
      <w:smallCaps/>
    </w:rPr>
  </w:style>
  <w:style w:type="paragraph" w:customStyle="1" w:styleId="TableListNumber">
    <w:name w:val="Table List Number"/>
    <w:basedOn w:val="ListNumber"/>
    <w:rsid w:val="00D54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5BC"/>
    <w:pPr>
      <w:numPr>
        <w:numId w:val="7"/>
      </w:numPr>
    </w:pPr>
  </w:style>
  <w:style w:type="paragraph" w:customStyle="1" w:styleId="ListAlpha2">
    <w:name w:val="List Alpha 2"/>
    <w:basedOn w:val="List2"/>
    <w:rsid w:val="00D545BC"/>
    <w:pPr>
      <w:numPr>
        <w:numId w:val="6"/>
      </w:numPr>
    </w:pPr>
  </w:style>
  <w:style w:type="paragraph" w:styleId="List2">
    <w:name w:val="List 2"/>
    <w:basedOn w:val="BodyText"/>
    <w:rsid w:val="00D54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5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5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45BC"/>
    <w:pPr>
      <w:numPr>
        <w:numId w:val="2"/>
      </w:numPr>
    </w:pPr>
  </w:style>
  <w:style w:type="paragraph" w:styleId="ListContinue2">
    <w:name w:val="List Continue 2"/>
    <w:basedOn w:val="List2"/>
    <w:rsid w:val="00D545BC"/>
    <w:pPr>
      <w:ind w:firstLine="0"/>
    </w:pPr>
  </w:style>
  <w:style w:type="paragraph" w:styleId="ListContinue3">
    <w:name w:val="List Continue 3"/>
    <w:basedOn w:val="List3"/>
    <w:rsid w:val="00D545BC"/>
    <w:pPr>
      <w:ind w:left="1021" w:firstLine="0"/>
    </w:pPr>
  </w:style>
  <w:style w:type="paragraph" w:styleId="ListContinue4">
    <w:name w:val="List Continue 4"/>
    <w:basedOn w:val="List4"/>
    <w:rsid w:val="00D545BC"/>
    <w:pPr>
      <w:ind w:firstLine="0"/>
    </w:pPr>
  </w:style>
  <w:style w:type="paragraph" w:styleId="ListContinue5">
    <w:name w:val="List Continue 5"/>
    <w:basedOn w:val="List5"/>
    <w:rsid w:val="00D545BC"/>
    <w:pPr>
      <w:ind w:firstLine="0"/>
    </w:pPr>
  </w:style>
  <w:style w:type="paragraph" w:styleId="ListNumber3">
    <w:name w:val="List Number 3"/>
    <w:basedOn w:val="List3"/>
    <w:rsid w:val="00D545BC"/>
    <w:pPr>
      <w:numPr>
        <w:numId w:val="3"/>
      </w:numPr>
    </w:pPr>
  </w:style>
  <w:style w:type="paragraph" w:styleId="ListNumber4">
    <w:name w:val="List Number 4"/>
    <w:basedOn w:val="List4"/>
    <w:rsid w:val="00D545BC"/>
    <w:pPr>
      <w:numPr>
        <w:numId w:val="4"/>
      </w:numPr>
    </w:pPr>
  </w:style>
  <w:style w:type="paragraph" w:styleId="ListNumber5">
    <w:name w:val="List Number 5"/>
    <w:basedOn w:val="List5"/>
    <w:rsid w:val="00D545BC"/>
    <w:pPr>
      <w:numPr>
        <w:numId w:val="5"/>
      </w:numPr>
    </w:pPr>
  </w:style>
  <w:style w:type="paragraph" w:styleId="BlockText">
    <w:name w:val="Block Text"/>
    <w:basedOn w:val="Normal"/>
    <w:rsid w:val="00D54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5BC"/>
    <w:rPr>
      <w:sz w:val="16"/>
      <w:vertAlign w:val="superscript"/>
    </w:rPr>
  </w:style>
  <w:style w:type="character" w:customStyle="1" w:styleId="Symbols">
    <w:name w:val="Symbols"/>
    <w:basedOn w:val="DefaultParagraphFont"/>
    <w:rsid w:val="00D545BC"/>
    <w:rPr>
      <w:rFonts w:ascii="Symbol" w:hAnsi="Symbol"/>
    </w:rPr>
  </w:style>
  <w:style w:type="character" w:customStyle="1" w:styleId="MenuOptions">
    <w:name w:val="Menu Options"/>
    <w:basedOn w:val="DefaultParagraphFont"/>
    <w:rsid w:val="00D54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5BC"/>
    <w:rPr>
      <w:b/>
    </w:rPr>
  </w:style>
  <w:style w:type="character" w:customStyle="1" w:styleId="Underlined">
    <w:name w:val="Underlined"/>
    <w:basedOn w:val="DefaultParagraphFont"/>
    <w:rsid w:val="00D545BC"/>
    <w:rPr>
      <w:u w:val="single"/>
    </w:rPr>
  </w:style>
  <w:style w:type="paragraph" w:customStyle="1" w:styleId="TableBodyTextRight">
    <w:name w:val="Table Body Text Right"/>
    <w:basedOn w:val="TableBodyText"/>
    <w:rsid w:val="00D54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5BC"/>
    <w:rPr>
      <w:sz w:val="18"/>
    </w:rPr>
  </w:style>
  <w:style w:type="paragraph" w:customStyle="1" w:styleId="BodySmallRight">
    <w:name w:val="Body Small Right"/>
    <w:basedOn w:val="BodyTextRight"/>
    <w:rsid w:val="00D545BC"/>
    <w:rPr>
      <w:sz w:val="18"/>
      <w:szCs w:val="18"/>
    </w:rPr>
  </w:style>
  <w:style w:type="paragraph" w:customStyle="1" w:styleId="MarginEdition">
    <w:name w:val="Margin Edition"/>
    <w:basedOn w:val="MarginNote"/>
    <w:rsid w:val="00D54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5BC"/>
    <w:rPr>
      <w:sz w:val="2"/>
      <w:szCs w:val="2"/>
    </w:rPr>
  </w:style>
  <w:style w:type="character" w:customStyle="1" w:styleId="Small">
    <w:name w:val="Small"/>
    <w:basedOn w:val="DefaultParagraphFont"/>
    <w:rsid w:val="00D545BC"/>
    <w:rPr>
      <w:sz w:val="16"/>
    </w:rPr>
  </w:style>
  <w:style w:type="paragraph" w:customStyle="1" w:styleId="WideTable">
    <w:name w:val="Wide Table"/>
    <w:basedOn w:val="Normal"/>
    <w:rsid w:val="00D54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5BC"/>
  </w:style>
  <w:style w:type="paragraph" w:styleId="Quote">
    <w:name w:val="Quote"/>
    <w:basedOn w:val="Heading1"/>
    <w:link w:val="QuoteChar"/>
    <w:qFormat/>
    <w:rsid w:val="00D54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5BC"/>
    <w:pPr>
      <w:pageBreakBefore/>
    </w:pPr>
  </w:style>
  <w:style w:type="paragraph" w:customStyle="1" w:styleId="Border">
    <w:name w:val="Border"/>
    <w:basedOn w:val="Normal"/>
    <w:qFormat/>
    <w:rsid w:val="00D54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5BC"/>
    <w:rPr>
      <w:u w:val="single"/>
    </w:rPr>
  </w:style>
  <w:style w:type="character" w:customStyle="1" w:styleId="BoldandItalics">
    <w:name w:val="Bold and Italics"/>
    <w:qFormat/>
    <w:rsid w:val="00D545BC"/>
    <w:rPr>
      <w:b/>
      <w:i/>
      <w:u w:val="none"/>
    </w:rPr>
  </w:style>
  <w:style w:type="paragraph" w:styleId="BalloonText">
    <w:name w:val="Balloon Text"/>
    <w:basedOn w:val="Normal"/>
    <w:link w:val="BalloonTextChar"/>
    <w:rsid w:val="00D54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5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5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5BC"/>
    <w:pPr>
      <w:spacing w:before="0" w:after="0"/>
    </w:pPr>
  </w:style>
  <w:style w:type="paragraph" w:customStyle="1" w:styleId="BodyTextBold">
    <w:name w:val="Body Text Bold"/>
    <w:basedOn w:val="BodyText"/>
    <w:qFormat/>
    <w:rsid w:val="00D545BC"/>
    <w:rPr>
      <w:b/>
    </w:rPr>
  </w:style>
  <w:style w:type="character" w:styleId="Hyperlink">
    <w:name w:val="Hyperlink"/>
    <w:basedOn w:val="DefaultParagraphFont"/>
    <w:uiPriority w:val="99"/>
    <w:unhideWhenUsed/>
    <w:rsid w:val="00982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2811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TLIA4063 Coordinate stevedoring clerical functions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2019-09-27T02:35:00Z</dcterms:created>
  <dcterms:modified xsi:type="dcterms:W3CDTF">2019-09-27T02:35:00Z</dcterms:modified>
</cp:coreProperties>
</file>