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4EB" w:rsidP="003854EB">
      <w:pPr>
        <w:pStyle w:val="Title"/>
      </w:pPr>
      <w:r>
        <w:fldChar w:fldCharType="begin"/>
      </w:r>
      <w:r>
        <w:instrText xml:space="preserve"> TITLE   \* MERGEFORMAT </w:instrText>
      </w:r>
      <w:r>
        <w:fldChar w:fldCharType="separate"/>
      </w:r>
      <w:r>
        <w:t>TLIA4063 Coordinate stevedoring clerical functions</w:t>
      </w:r>
      <w:r>
        <w:fldChar w:fldCharType="end"/>
      </w:r>
    </w:p>
    <w:p w:rsidR="003854EB" w:rsidP="003854EB">
      <w:pPr>
        <w:pStyle w:val="Version"/>
        <w:sectPr w:rsidSect="00D105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55A" w:rsidP="00D1055A">
      <w:pPr>
        <w:pStyle w:val="SuperHeading"/>
      </w:pPr>
      <w:r w:rsidRPr="00D1055A">
        <w:t>TLIA4063 Coordinate stevedoring clerical functions</w:t>
      </w:r>
    </w:p>
    <w:p w:rsidR="00000000" w:rsidRPr="00D1055A" w:rsidP="00D1055A">
      <w:pPr>
        <w:pStyle w:val="Heading1"/>
      </w:pPr>
      <w:bookmarkStart w:id="1" w:name="O_739223"/>
      <w:bookmarkEnd w:id="1"/>
      <w:r w:rsidRPr="00D1055A">
        <w:t>Modification History</w:t>
      </w:r>
    </w:p>
    <w:p w:rsidR="003854EB" w:rsidP="003854EB">
      <w:pPr>
        <w:pStyle w:val="BodyText"/>
      </w:pPr>
      <w:r w:rsidRPr="00D1055A">
        <w:t>Release 1. This is the first release of this unit of competency in the TLI Transport and Logistics Training Package.</w:t>
      </w:r>
    </w:p>
    <w:p w:rsidR="00000000" w:rsidRPr="00D1055A" w:rsidP="00D1055A">
      <w:pPr>
        <w:pStyle w:val="Heading1"/>
      </w:pPr>
      <w:bookmarkStart w:id="2" w:name="O_739224"/>
      <w:bookmarkEnd w:id="2"/>
      <w:r w:rsidRPr="00D1055A">
        <w:t>Application</w:t>
      </w:r>
    </w:p>
    <w:p w:rsidR="00000000" w:rsidRPr="00D1055A" w:rsidP="003854EB">
      <w:pPr>
        <w:pStyle w:val="BodyText"/>
      </w:pPr>
      <w:r w:rsidRPr="00D1055A">
        <w:t>This unit involves the skills and knowledge required to coordinate stevedoring c</w:t>
      </w:r>
      <w:r w:rsidRPr="00D1055A">
        <w:t>lerical functions in accordance with relevant standards, regulations and workplace requirements, as part of work activities in the stevedoring, transport, distribution and/or allied industries.</w:t>
      </w:r>
    </w:p>
    <w:p w:rsidR="00000000" w:rsidRPr="00D1055A" w:rsidP="003854EB">
      <w:pPr>
        <w:pStyle w:val="BodyText"/>
      </w:pPr>
      <w:r w:rsidRPr="00D1055A">
        <w:t>It includes monitoring clerical functions; solving operational</w:t>
      </w:r>
      <w:r w:rsidRPr="00D1055A">
        <w:t xml:space="preserve"> problems; arranging container/cargo inspection/survey; preparing for the next shift, and completing and handing over the shift. </w:t>
      </w:r>
    </w:p>
    <w:p w:rsidR="00000000" w:rsidRPr="00D1055A" w:rsidP="003854EB">
      <w:pPr>
        <w:pStyle w:val="BodyText"/>
      </w:pPr>
      <w:r w:rsidRPr="00D1055A">
        <w:t xml:space="preserve">Work is performed under some supervision generally within a team environment. </w:t>
      </w:r>
    </w:p>
    <w:p w:rsidR="003854EB" w:rsidP="003854EB">
      <w:pPr>
        <w:pStyle w:val="BodyText"/>
      </w:pPr>
      <w:r w:rsidRPr="00D1055A">
        <w:t>No licensing, legislative or certification requ</w:t>
      </w:r>
      <w:r w:rsidRPr="00D1055A">
        <w:t>irements apply to this unit at the time of publication.</w:t>
      </w:r>
    </w:p>
    <w:p w:rsidR="00000000" w:rsidRPr="00D1055A" w:rsidP="00D1055A">
      <w:pPr>
        <w:pStyle w:val="Heading1"/>
      </w:pPr>
      <w:bookmarkStart w:id="3" w:name="O_739225"/>
      <w:bookmarkEnd w:id="3"/>
      <w:r w:rsidRPr="00D1055A">
        <w:t>Pre-requisite Unit</w:t>
      </w:r>
    </w:p>
    <w:p w:rsidR="00000000" w:rsidRPr="00D1055A" w:rsidP="003854EB">
      <w:pPr>
        <w:pStyle w:val="BodyText"/>
      </w:pPr>
      <w:r w:rsidRPr="00D1055A">
        <w:t>Not applicable.</w:t>
      </w:r>
    </w:p>
    <w:p w:rsidR="00000000" w:rsidRPr="00D1055A" w:rsidP="00D1055A">
      <w:pPr>
        <w:pStyle w:val="Heading1"/>
      </w:pPr>
      <w:bookmarkStart w:id="4" w:name="O_739226"/>
      <w:bookmarkEnd w:id="4"/>
      <w:r w:rsidRPr="00D1055A">
        <w:t>Competency Field</w:t>
      </w:r>
    </w:p>
    <w:p w:rsidR="003854EB" w:rsidP="003854EB">
      <w:pPr>
        <w:pStyle w:val="BodyText"/>
      </w:pPr>
      <w:r w:rsidRPr="00D1055A">
        <w:t>A – Handling Cargo/Stock</w:t>
      </w:r>
    </w:p>
    <w:p w:rsidR="00000000" w:rsidRPr="00D1055A" w:rsidP="00D1055A">
      <w:pPr>
        <w:pStyle w:val="Heading1"/>
      </w:pPr>
      <w:bookmarkStart w:id="5" w:name="O_739227"/>
      <w:bookmarkEnd w:id="5"/>
      <w:r w:rsidRPr="00D1055A">
        <w:t>Unit Sector</w:t>
      </w:r>
    </w:p>
    <w:p w:rsidR="00000000" w:rsidRPr="00D1055A" w:rsidP="003854EB">
      <w:pPr>
        <w:pStyle w:val="BodyText"/>
      </w:pPr>
      <w:r w:rsidRPr="00D1055A">
        <w:t>Not applicable.</w:t>
      </w:r>
    </w:p>
    <w:p w:rsidR="00000000" w:rsidRPr="00D1055A" w:rsidP="00D1055A">
      <w:pPr>
        <w:pStyle w:val="Heading1"/>
      </w:pPr>
      <w:bookmarkStart w:id="6" w:name="O_739228"/>
      <w:bookmarkEnd w:id="6"/>
      <w:r w:rsidRPr="00D1055A">
        <w:t xml:space="preserve">Elements and Performance </w:t>
      </w:r>
      <w:r w:rsidRPr="00D1055A">
        <w:t>Criteria</w:t>
      </w:r>
    </w:p>
    <w:tbl>
      <w:tblPr>
        <w:tblW w:w="0" w:type="auto"/>
        <w:tblCellMar>
          <w:left w:w="62" w:type="dxa"/>
          <w:right w:w="62" w:type="dxa"/>
        </w:tblCellMar>
        <w:tblLook w:val="0000"/>
      </w:tblPr>
      <w:tblGrid>
        <w:gridCol w:w="320"/>
        <w:gridCol w:w="1705"/>
        <w:gridCol w:w="533"/>
        <w:gridCol w:w="6638"/>
      </w:tblGrid>
      <w:tr w:rsidTr="003854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1055A" w:rsidP="00D1055A">
            <w:pPr>
              <w:pStyle w:val="BodyText"/>
            </w:pPr>
            <w:r w:rsidRPr="00D1055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rPr>
                <w:rStyle w:val="SpecialBold"/>
              </w:rPr>
              <w:t>PERFORMANCE CRITERIA</w:t>
            </w:r>
          </w:p>
        </w:tc>
      </w:tr>
      <w:tr w:rsidTr="003854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Performance criteria describe the performance needed to demonstrate achievement of the element.</w:t>
            </w:r>
          </w:p>
        </w:tc>
      </w:tr>
      <w:tr w:rsidTr="003854E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055A" w:rsidP="00D1055A">
            <w:pPr>
              <w:pStyle w:val="BodyText"/>
            </w:pPr>
            <w:r w:rsidRPr="00D1055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rPr>
                <w:rStyle w:val="SpecialBold"/>
              </w:rPr>
              <w:t xml:space="preserve">Monitor clerical </w:t>
            </w:r>
            <w:r w:rsidRPr="00D1055A">
              <w:rPr>
                <w:rStyle w:val="SpecialBold"/>
              </w:rPr>
              <w:t>functions</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1.1</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 xml:space="preserve">Duties and the relationship of the duties to organisational procedures are outlined and </w:t>
            </w:r>
            <w:r w:rsidRPr="00D1055A">
              <w:t>explained in accordance with workplace procedures</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1.2</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Clerical work is monitored to ensure it meets workplace requirements</w:t>
            </w:r>
          </w:p>
        </w:tc>
      </w:tr>
      <w:tr w:rsidTr="003854E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055A" w:rsidP="00D1055A">
            <w:pPr>
              <w:pStyle w:val="BodyText"/>
            </w:pPr>
            <w:r w:rsidRPr="00D1055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rPr>
                <w:rStyle w:val="SpecialBold"/>
              </w:rPr>
              <w:t>Solve operational problems</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2.1</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Potential and actual problem/s are identified and or anticipated</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2.2</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Information and evidence surrounding the problem is collected and analysed</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2.3</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Options are identified, evaluated and optimal solution is selected</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2.4</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Chosen solution is implemented in accordance with workplace procedures</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2.5</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Effectiveness of the solution is evaluated against workplace requirements to resolve the problem</w:t>
            </w:r>
          </w:p>
        </w:tc>
      </w:tr>
      <w:tr w:rsidTr="003854E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055A" w:rsidP="00D1055A">
            <w:pPr>
              <w:pStyle w:val="BodyText"/>
            </w:pPr>
            <w:r w:rsidRPr="00D1055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rPr>
                <w:rStyle w:val="SpecialBold"/>
              </w:rPr>
              <w:t xml:space="preserve">Arrange container/cargo inspection/survey </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3.1</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 xml:space="preserve">Arrangements are made to allow </w:t>
            </w:r>
            <w:r w:rsidRPr="00D1055A">
              <w:t>access to identified containers/cargo by authorised personnel</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3.2</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Records of allowed access are completed in accordance with workplace procedures</w:t>
            </w:r>
          </w:p>
        </w:tc>
      </w:tr>
      <w:tr w:rsidTr="003854E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1055A" w:rsidP="00D1055A">
            <w:pPr>
              <w:pStyle w:val="BodyText"/>
            </w:pPr>
            <w:r w:rsidRPr="00D1055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rPr>
                <w:rStyle w:val="SpecialBold"/>
              </w:rPr>
              <w:t>Prepare for next shift</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4.1</w:t>
            </w: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 xml:space="preserve">Personnel requirements </w:t>
            </w:r>
            <w:r w:rsidRPr="00D1055A">
              <w:t>for next shift are determined to ensure safe and efficient operations</w:t>
            </w:r>
          </w:p>
        </w:tc>
      </w:tr>
      <w:tr w:rsidTr="003854E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4.2</w:t>
            </w:r>
          </w:p>
        </w:tc>
        <w:tc>
          <w:tcPr>
            <w:tcW w:w="0" w:type="auto"/>
            <w:tcBorders>
              <w:top w:val="nil"/>
              <w:left w:val="nil"/>
              <w:bottom w:val="nil"/>
              <w:right w:val="nil"/>
            </w:tcBorders>
            <w:tcMar>
              <w:top w:w="0" w:type="dxa"/>
              <w:left w:w="62" w:type="dxa"/>
              <w:bottom w:w="0" w:type="dxa"/>
              <w:right w:w="62" w:type="dxa"/>
            </w:tcMar>
          </w:tcPr>
          <w:p w:rsidR="00000000" w:rsidRPr="00D1055A" w:rsidP="00D1055A">
            <w:pPr>
              <w:pStyle w:val="BodyText"/>
            </w:pPr>
            <w:r w:rsidRPr="00D1055A">
              <w:t>Container/cargo movements in the yard are checked and recorded to ensure incoming shift has up-to-date information on work status and container/cargo location</w:t>
            </w:r>
          </w:p>
        </w:tc>
      </w:tr>
    </w:tbl>
    <w:p w:rsidR="003854EB" w:rsidP="00D1055A">
      <w:pPr>
        <w:pStyle w:val="BodyText"/>
      </w:pPr>
    </w:p>
    <w:p w:rsidR="003854EB" w:rsidP="00D1055A">
      <w:pPr>
        <w:pStyle w:val="BodyText"/>
      </w:pPr>
    </w:p>
    <w:p w:rsidR="00000000" w:rsidRPr="00D1055A" w:rsidP="00D1055A">
      <w:pPr>
        <w:pStyle w:val="Heading1"/>
      </w:pPr>
      <w:bookmarkStart w:id="7" w:name="O_739229"/>
      <w:bookmarkEnd w:id="7"/>
      <w:r w:rsidRPr="00D1055A">
        <w:t>Foundation Skills</w:t>
      </w:r>
    </w:p>
    <w:p w:rsidR="003854EB" w:rsidP="003854EB">
      <w:pPr>
        <w:pStyle w:val="BodyText"/>
      </w:pPr>
      <w:r w:rsidRPr="00D1055A">
        <w:t>Foundation skills essential to performance are explicit in the performance criteria of this unit of competency.</w:t>
      </w:r>
    </w:p>
    <w:p w:rsidR="00000000" w:rsidRPr="00D1055A" w:rsidP="00D1055A">
      <w:pPr>
        <w:pStyle w:val="Heading1"/>
      </w:pPr>
      <w:bookmarkStart w:id="8" w:name="O_739230"/>
      <w:bookmarkEnd w:id="8"/>
      <w:r w:rsidRPr="00D1055A">
        <w:t>Range of Conditions</w:t>
      </w:r>
    </w:p>
    <w:p w:rsidR="00000000" w:rsidRPr="00D1055A" w:rsidP="003854EB">
      <w:pPr>
        <w:pStyle w:val="BodyText"/>
      </w:pPr>
      <w:r w:rsidRPr="00D1055A">
        <w:t xml:space="preserve">Range is restricted to essential operating conditions and any other variables essential </w:t>
      </w:r>
      <w:r w:rsidRPr="00D1055A">
        <w:t>to the work environment.</w:t>
      </w:r>
    </w:p>
    <w:p w:rsidR="003854EB" w:rsidP="003854EB">
      <w:pPr>
        <w:pStyle w:val="BodyText"/>
      </w:pPr>
      <w:r w:rsidRPr="00D1055A">
        <w:t>Non-essential conditions can be found in the Companion Volume Implementation Guide.</w:t>
      </w:r>
    </w:p>
    <w:p w:rsidR="00000000" w:rsidRPr="00D1055A" w:rsidP="00D1055A">
      <w:pPr>
        <w:pStyle w:val="Heading1"/>
      </w:pPr>
      <w:bookmarkStart w:id="9" w:name="O_739231"/>
      <w:bookmarkEnd w:id="9"/>
      <w:r w:rsidRPr="00D1055A">
        <w:t>Unit Mapping Information</w:t>
      </w:r>
    </w:p>
    <w:p w:rsidR="003854EB" w:rsidP="003854EB">
      <w:pPr>
        <w:pStyle w:val="BodyText"/>
      </w:pPr>
      <w:r w:rsidRPr="00D1055A">
        <w:t>This unit replaces and is equivalent to TLIA4063A Coordinate stevedoring clerical functions.</w:t>
      </w:r>
    </w:p>
    <w:p w:rsidR="00000000" w:rsidRPr="00D1055A" w:rsidP="00D1055A">
      <w:pPr>
        <w:pStyle w:val="Heading1"/>
      </w:pPr>
      <w:bookmarkStart w:id="10" w:name="O_739238"/>
      <w:bookmarkEnd w:id="10"/>
      <w:r w:rsidRPr="00D1055A">
        <w:t>Links</w:t>
      </w:r>
    </w:p>
    <w:p w:rsidR="00000000" w:rsidRPr="00D1055A" w:rsidP="003854EB">
      <w:pPr>
        <w:pStyle w:val="BodyText"/>
      </w:pPr>
      <w:r w:rsidRPr="00D1055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0E62">
        <w:rPr>
          <w:rStyle w:val="Hyperlink"/>
        </w:rPr>
        <w:t>https://vetnet.gov.au/Pages/TrainingDocs.aspx?q=df441c6e-213d-43e3-874c-0b3f7036d851</w:t>
      </w:r>
      <w:r>
        <w:fldChar w:fldCharType="end"/>
      </w:r>
    </w:p>
    <w:p w:rsidR="00000000" w:rsidRPr="00D1055A" w:rsidP="003854EB">
      <w:pPr>
        <w:pStyle w:val="BodyText"/>
        <w:sectPr w:rsidSect="00D1055A">
          <w:headerReference w:type="default" r:id="rId10"/>
          <w:footerReference w:type="default" r:id="rId11"/>
          <w:pgSz w:w="11908" w:h="16833"/>
          <w:pgMar w:top="1702" w:right="1418" w:bottom="1702" w:left="1418" w:header="992" w:footer="992" w:gutter="0"/>
          <w:cols w:space="720"/>
          <w:noEndnote/>
          <w:docGrid w:linePitch="299"/>
        </w:sectPr>
      </w:pPr>
    </w:p>
    <w:p w:rsidR="00000000" w:rsidRPr="00D1055A" w:rsidP="00D1055A">
      <w:pPr>
        <w:pStyle w:val="SuperHeading"/>
      </w:pPr>
      <w:r w:rsidRPr="00D1055A">
        <w:t xml:space="preserve">Assessment </w:t>
      </w:r>
      <w:r w:rsidRPr="00D1055A">
        <w:t>Requirements for TLIA4063 Coordinate stevedoring clerical functions</w:t>
      </w:r>
    </w:p>
    <w:p w:rsidR="00000000" w:rsidRPr="00D1055A" w:rsidP="00D1055A">
      <w:pPr>
        <w:pStyle w:val="Heading1"/>
      </w:pPr>
      <w:bookmarkStart w:id="11" w:name="O_739233"/>
      <w:bookmarkEnd w:id="11"/>
      <w:r w:rsidRPr="00D1055A">
        <w:t>Modification History</w:t>
      </w:r>
    </w:p>
    <w:p w:rsidR="003854EB" w:rsidP="003854EB">
      <w:pPr>
        <w:pStyle w:val="BodyText"/>
      </w:pPr>
      <w:r w:rsidRPr="00D1055A">
        <w:t>Release 1. This is the first release of this unit of competency in the TLI Transport and Logistics Training Package.</w:t>
      </w:r>
    </w:p>
    <w:p w:rsidR="00000000" w:rsidRPr="00D1055A" w:rsidP="00D1055A">
      <w:pPr>
        <w:pStyle w:val="Heading1"/>
      </w:pPr>
      <w:bookmarkStart w:id="12" w:name="O_739234"/>
      <w:bookmarkEnd w:id="12"/>
      <w:r w:rsidRPr="00D1055A">
        <w:t>Performance Evid</w:t>
      </w:r>
      <w:r w:rsidRPr="00D1055A">
        <w:t>ence</w:t>
      </w:r>
    </w:p>
    <w:tbl>
      <w:tblPr>
        <w:tblW w:w="0" w:type="auto"/>
        <w:tblCellMar>
          <w:left w:w="62" w:type="dxa"/>
          <w:right w:w="62" w:type="dxa"/>
        </w:tblCellMar>
        <w:tblLook w:val="0000"/>
      </w:tblPr>
      <w:tblGrid>
        <w:gridCol w:w="9196"/>
      </w:tblGrid>
      <w:tr w:rsidTr="003854EB">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Evidence required to demonstrate competence in this unit must be relevant to and satisfy all of the requirements of the elements and performance criteria on at least one occasion and include:</w:t>
            </w:r>
          </w:p>
        </w:tc>
      </w:tr>
      <w:tr w:rsidTr="003854EB">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D1055A" w:rsidP="00D1055A">
            <w:pPr>
              <w:pStyle w:val="ListBullet2"/>
            </w:pPr>
            <w:r w:rsidRPr="00D1055A">
              <w:t xml:space="preserve">applying relevant legislation and workplace procedures </w:t>
            </w:r>
          </w:p>
          <w:p w:rsidR="00000000" w:rsidRPr="00D1055A" w:rsidP="00D1055A">
            <w:pPr>
              <w:pStyle w:val="ListBullet2"/>
            </w:pPr>
            <w:r w:rsidRPr="00D1055A">
              <w:t>c</w:t>
            </w:r>
            <w:r w:rsidRPr="00D1055A">
              <w:t>ommunicating effectively with others when coordinating clerical functions at a container or cargo terminal or wharf</w:t>
            </w:r>
          </w:p>
          <w:p w:rsidR="00000000" w:rsidRPr="00D1055A" w:rsidP="00D1055A">
            <w:pPr>
              <w:pStyle w:val="ListBullet2"/>
            </w:pPr>
            <w:r w:rsidRPr="00D1055A">
              <w:t xml:space="preserve">completing documentation related to work activities </w:t>
            </w:r>
          </w:p>
          <w:p w:rsidR="00000000" w:rsidRPr="00D1055A" w:rsidP="00D1055A">
            <w:pPr>
              <w:pStyle w:val="ListBullet2"/>
            </w:pPr>
            <w:r w:rsidRPr="00D1055A">
              <w:t xml:space="preserve">dealing with internal and external customers in small, medium or large workplaces </w:t>
            </w:r>
          </w:p>
          <w:p w:rsidR="00000000" w:rsidRPr="00D1055A" w:rsidP="00D1055A">
            <w:pPr>
              <w:pStyle w:val="ListBullet2"/>
            </w:pPr>
            <w:r w:rsidRPr="00D1055A">
              <w:t xml:space="preserve">identifying, selecting and using relevant equipment, processes and procedures </w:t>
            </w:r>
          </w:p>
          <w:p w:rsidR="00000000" w:rsidRPr="00D1055A" w:rsidP="00D1055A">
            <w:pPr>
              <w:pStyle w:val="ListBullet2"/>
            </w:pPr>
            <w:r w:rsidRPr="00D1055A">
              <w:t xml:space="preserve">interpreting and following operational instructions and prioritising work </w:t>
            </w:r>
          </w:p>
          <w:p w:rsidR="00000000" w:rsidRPr="00D1055A" w:rsidP="00D1055A">
            <w:pPr>
              <w:pStyle w:val="ListBullet2"/>
            </w:pPr>
            <w:r w:rsidRPr="00D1055A">
              <w:t>modifying activities depending on operational contingencies, risk situations and environments</w:t>
            </w:r>
          </w:p>
          <w:p w:rsidR="00000000" w:rsidRPr="00D1055A" w:rsidP="00D1055A">
            <w:pPr>
              <w:pStyle w:val="ListBullet2"/>
            </w:pPr>
            <w:r w:rsidRPr="00D1055A">
              <w:t>monitori</w:t>
            </w:r>
            <w:r w:rsidRPr="00D1055A">
              <w:t>ng work activities in terms of planned schedule</w:t>
            </w:r>
          </w:p>
          <w:p w:rsidR="00000000" w:rsidRPr="00D1055A" w:rsidP="00D1055A">
            <w:pPr>
              <w:pStyle w:val="ListBullet2"/>
            </w:pPr>
            <w:r w:rsidRPr="00D1055A">
              <w:t>operating and adapting to differences in equipment in accordance with standard operating procedures</w:t>
            </w:r>
          </w:p>
          <w:p w:rsidR="00000000" w:rsidRPr="00D1055A" w:rsidP="00D1055A">
            <w:pPr>
              <w:pStyle w:val="ListBullet2"/>
            </w:pPr>
            <w:r w:rsidRPr="00D1055A">
              <w:t>operating electronic communications equipment to required protocol when coordinating clerical functions at a</w:t>
            </w:r>
            <w:r w:rsidRPr="00D1055A">
              <w:t xml:space="preserve"> container or cargo terminal or wharf</w:t>
            </w:r>
          </w:p>
          <w:p w:rsidR="00000000" w:rsidRPr="00D1055A" w:rsidP="00D1055A">
            <w:pPr>
              <w:pStyle w:val="ListBullet2"/>
            </w:pPr>
            <w:r w:rsidRPr="00D1055A">
              <w:t xml:space="preserve">reading and interpreting relevant instructions, procedures and labels </w:t>
            </w:r>
          </w:p>
          <w:p w:rsidR="00000000" w:rsidRPr="00D1055A" w:rsidP="00D1055A">
            <w:pPr>
              <w:pStyle w:val="ListBullet2"/>
            </w:pPr>
            <w:r w:rsidRPr="00D1055A">
              <w:t>reporting and/or rectifying identified problems, faults or malfunctions promptly, in accordance with regulatory requirements and workplace procedur</w:t>
            </w:r>
            <w:r w:rsidRPr="00D1055A">
              <w:t>es</w:t>
            </w:r>
          </w:p>
          <w:p w:rsidR="00000000" w:rsidRPr="00D1055A" w:rsidP="00D1055A">
            <w:pPr>
              <w:pStyle w:val="ListBullet2"/>
            </w:pPr>
            <w:r w:rsidRPr="00D1055A">
              <w:t>working collaboratively with others when coordinating clerical functions at a container or cargo terminal or wharf</w:t>
            </w:r>
          </w:p>
          <w:p w:rsidR="00000000" w:rsidRPr="00D1055A" w:rsidP="00D1055A">
            <w:pPr>
              <w:pStyle w:val="ListBullet2"/>
            </w:pPr>
            <w:r w:rsidRPr="00D1055A">
              <w:t>working systematically with required attention to detail without injury to self or others, or damage to goods or equipment.</w:t>
            </w:r>
          </w:p>
        </w:tc>
      </w:tr>
    </w:tbl>
    <w:p w:rsidR="003854EB" w:rsidP="00D1055A">
      <w:pPr>
        <w:pStyle w:val="BodyText"/>
      </w:pPr>
    </w:p>
    <w:p w:rsidR="003854EB" w:rsidP="00D1055A">
      <w:pPr>
        <w:pStyle w:val="BodyText"/>
      </w:pPr>
    </w:p>
    <w:p w:rsidR="00000000" w:rsidRPr="00D1055A" w:rsidP="00D1055A">
      <w:pPr>
        <w:pStyle w:val="Heading1"/>
      </w:pPr>
      <w:bookmarkStart w:id="13" w:name="O_739235"/>
      <w:bookmarkEnd w:id="13"/>
      <w:r w:rsidRPr="00D1055A">
        <w:t>Knowledge Evidence</w:t>
      </w:r>
    </w:p>
    <w:tbl>
      <w:tblPr>
        <w:tblW w:w="0" w:type="auto"/>
        <w:tblCellMar>
          <w:left w:w="62" w:type="dxa"/>
          <w:right w:w="62" w:type="dxa"/>
        </w:tblCellMar>
        <w:tblLook w:val="0000"/>
      </w:tblPr>
      <w:tblGrid>
        <w:gridCol w:w="9196"/>
      </w:tblGrid>
      <w:tr w:rsidTr="003854EB">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D1055A">
            <w:pPr>
              <w:pStyle w:val="BodyText"/>
              <w:rPr>
                <w:lang w:val="en-NZ"/>
              </w:rPr>
            </w:pPr>
            <w:r w:rsidRPr="00D1055A">
              <w:t>Evidence required to demonstrate competence in this unit must be relevant to and satisfy all of the requirements of the elements and performance criteria and include knowledge of:</w:t>
            </w:r>
          </w:p>
        </w:tc>
      </w:tr>
      <w:tr w:rsidTr="003854E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1055A" w:rsidP="00D1055A">
            <w:pPr>
              <w:pStyle w:val="ListBullet2"/>
            </w:pPr>
            <w:r w:rsidRPr="00D1055A">
              <w:t>Australian and international standards, codes a</w:t>
            </w:r>
            <w:r w:rsidRPr="00D1055A">
              <w:t>nd regulations relevant to operating terminals or wharves including the Australian Dangerous Goods (ADG) and International Maritime Dangerous Goods (IMDG)Codes</w:t>
            </w:r>
          </w:p>
          <w:p w:rsidR="00000000" w:rsidRPr="00D1055A" w:rsidP="00D1055A">
            <w:pPr>
              <w:pStyle w:val="ListBullet2"/>
            </w:pPr>
            <w:r w:rsidRPr="00D1055A">
              <w:t xml:space="preserve">cargo marking and numbering systems </w:t>
            </w:r>
          </w:p>
          <w:p w:rsidR="00000000" w:rsidRPr="00D1055A" w:rsidP="00D1055A">
            <w:pPr>
              <w:pStyle w:val="ListBullet2"/>
            </w:pPr>
            <w:r w:rsidRPr="00D1055A">
              <w:t>focus of operation of work systems, equipment, management a</w:t>
            </w:r>
            <w:r w:rsidRPr="00D1055A">
              <w:t>nd site operating systems relevant to coordinating clerical functions at a container or cargo terminal or wharf</w:t>
            </w:r>
          </w:p>
          <w:p w:rsidR="00000000" w:rsidRPr="00D1055A" w:rsidP="00D1055A">
            <w:pPr>
              <w:pStyle w:val="ListBullet2"/>
            </w:pPr>
            <w:r w:rsidRPr="00D1055A">
              <w:t xml:space="preserve">problems that may occur when coordinating clerical functions at a container or cargo terminal or wharf and appropriate action that can be taken </w:t>
            </w:r>
            <w:r w:rsidRPr="00D1055A">
              <w:t>to resolve these problems</w:t>
            </w:r>
          </w:p>
          <w:p w:rsidR="00000000" w:rsidRPr="00D1055A" w:rsidP="00D1055A">
            <w:pPr>
              <w:pStyle w:val="ListBullet2"/>
            </w:pPr>
            <w:r w:rsidRPr="00D1055A">
              <w:t>relevant bond, quarantine or other legislative requirements</w:t>
            </w:r>
          </w:p>
          <w:p w:rsidR="00000000" w:rsidRPr="00D1055A" w:rsidP="00D1055A">
            <w:pPr>
              <w:pStyle w:val="ListBullet2"/>
            </w:pPr>
            <w:r w:rsidRPr="00D1055A">
              <w:t>relevant handling and safety codes</w:t>
            </w:r>
          </w:p>
          <w:p w:rsidR="00000000" w:rsidRPr="00D1055A" w:rsidP="00D1055A">
            <w:pPr>
              <w:pStyle w:val="ListBullet2"/>
            </w:pPr>
            <w:r w:rsidRPr="00D1055A">
              <w:t xml:space="preserve">relevant work health and safety (WHS)/occupational health and safety (OHS) and environmental protection procedures and guidelines </w:t>
            </w:r>
          </w:p>
          <w:p w:rsidR="00000000" w:rsidRPr="00D1055A" w:rsidP="00D1055A">
            <w:pPr>
              <w:pStyle w:val="ListBullet2"/>
            </w:pPr>
            <w:r w:rsidRPr="00D1055A">
              <w:t>site</w:t>
            </w:r>
            <w:r w:rsidRPr="00D1055A">
              <w:t xml:space="preserve"> layout of container or cargo terminal or wharf</w:t>
            </w:r>
          </w:p>
          <w:p w:rsidR="00000000" w:rsidRPr="00D1055A" w:rsidP="00D1055A">
            <w:pPr>
              <w:pStyle w:val="ListBullet2"/>
            </w:pPr>
            <w:r w:rsidRPr="00D1055A">
              <w:t>types of cargo including goods with specialist requirements, temperature controlled goods and dangerous goods</w:t>
            </w:r>
          </w:p>
          <w:p w:rsidR="00000000" w:rsidRPr="00D1055A" w:rsidP="00D1055A">
            <w:pPr>
              <w:pStyle w:val="ListBullet2"/>
            </w:pPr>
            <w:r w:rsidRPr="00D1055A">
              <w:t>workplace procedures and policies for coordinating clerical functions at a container or cargo terminal or wharf.</w:t>
            </w:r>
          </w:p>
        </w:tc>
      </w:tr>
    </w:tbl>
    <w:p w:rsidR="00000000" w:rsidRPr="00D1055A" w:rsidP="00D1055A">
      <w:pPr>
        <w:pStyle w:val="BodyText"/>
      </w:pPr>
    </w:p>
    <w:p w:rsidR="00000000" w:rsidRPr="00D1055A" w:rsidP="00D1055A">
      <w:pPr>
        <w:pStyle w:val="AllowPageBreak"/>
      </w:pPr>
    </w:p>
    <w:p w:rsidR="00000000" w:rsidRPr="00D1055A" w:rsidP="00D1055A">
      <w:pPr>
        <w:pStyle w:val="Heading1"/>
      </w:pPr>
      <w:bookmarkStart w:id="14" w:name="O_739236"/>
      <w:bookmarkEnd w:id="14"/>
      <w:r w:rsidRPr="00D1055A">
        <w:t>Assessment Conditions</w:t>
      </w:r>
    </w:p>
    <w:p w:rsidR="00000000" w:rsidRPr="00D1055A" w:rsidP="003854EB">
      <w:pPr>
        <w:pStyle w:val="BodyText"/>
      </w:pPr>
      <w:r w:rsidRPr="00D1055A">
        <w:t>As a minimum, assessors must satisfy applicable regulatory requirements, which include requirements in</w:t>
      </w:r>
      <w:r w:rsidRPr="00D1055A">
        <w:t xml:space="preserve"> the </w:t>
      </w:r>
      <w:r w:rsidRPr="00D1055A">
        <w:rPr>
          <w:rStyle w:val="Emphasis"/>
        </w:rPr>
        <w:t>Standards for Registered Training Organisations</w:t>
      </w:r>
      <w:r w:rsidRPr="00D1055A">
        <w:t xml:space="preserve"> current at the time of assessment. </w:t>
      </w:r>
    </w:p>
    <w:p w:rsidR="00000000" w:rsidRPr="00D1055A" w:rsidP="003854EB">
      <w:pPr>
        <w:pStyle w:val="BodyText"/>
      </w:pPr>
      <w:r w:rsidRPr="00D1055A">
        <w:t xml:space="preserve">As a minimum, assessment must satisfy applicable regulatory requirements, which include requirements in the </w:t>
      </w:r>
      <w:r w:rsidRPr="00D1055A">
        <w:rPr>
          <w:rStyle w:val="Emphasis"/>
        </w:rPr>
        <w:t>Standards for Registered Training Organisations</w:t>
      </w:r>
      <w:r w:rsidRPr="00D1055A">
        <w:t xml:space="preserve"> current at </w:t>
      </w:r>
      <w:r w:rsidRPr="00D1055A">
        <w:t>the time of assessment.</w:t>
      </w:r>
    </w:p>
    <w:p w:rsidR="00000000" w:rsidRPr="00D1055A" w:rsidP="003854EB">
      <w:pPr>
        <w:pStyle w:val="BodyText"/>
      </w:pPr>
      <w:r w:rsidRPr="00D1055A">
        <w:t>Assessment must occur in workplace operational situations where it is appropriate to do so. Where this is not appropriate, assessment must occur in simulated workplace operational situations that replicate workplace conditions inclu</w:t>
      </w:r>
      <w:r w:rsidRPr="00D1055A">
        <w:t>ding limited or restricted spaces, exposed conditions and controlled or open environments.</w:t>
      </w:r>
    </w:p>
    <w:p w:rsidR="00000000" w:rsidRPr="00D1055A" w:rsidP="003854EB">
      <w:pPr>
        <w:pStyle w:val="BodyText"/>
      </w:pPr>
      <w:r w:rsidRPr="00D1055A">
        <w:t>Assessment processes and techniques must be appropriate to the language, literacy and numeracy requirements of the work being performed and the needs of the candidat</w:t>
      </w:r>
      <w:r w:rsidRPr="00D1055A">
        <w:t>e.</w:t>
      </w:r>
    </w:p>
    <w:p w:rsidR="00000000" w:rsidRPr="00D1055A" w:rsidP="003854EB">
      <w:pPr>
        <w:pStyle w:val="BodyText"/>
      </w:pPr>
      <w:r w:rsidRPr="00D1055A">
        <w:t>Resources for assessment include:</w:t>
      </w:r>
    </w:p>
    <w:p w:rsidR="00000000" w:rsidRPr="00D1055A" w:rsidP="00D1055A">
      <w:pPr>
        <w:pStyle w:val="ListBullet2"/>
      </w:pPr>
      <w:r w:rsidRPr="00D1055A">
        <w:t>a range of relevant exercises, case studies and/or simulations</w:t>
      </w:r>
    </w:p>
    <w:p w:rsidR="00000000" w:rsidRPr="00D1055A" w:rsidP="00D1055A">
      <w:pPr>
        <w:pStyle w:val="ListBullet2"/>
      </w:pPr>
      <w:r w:rsidRPr="00D1055A">
        <w:t xml:space="preserve">relevant and appropriate materials, tools, equipment and personal protective equipment currently used in industry </w:t>
      </w:r>
    </w:p>
    <w:p w:rsidR="003854EB" w:rsidP="00D1055A">
      <w:pPr>
        <w:pStyle w:val="ListBullet2"/>
      </w:pPr>
      <w:r w:rsidRPr="00D1055A">
        <w:t>applicable documentation including workplace procedures, regulations, codes of practice and operation manuals.</w:t>
      </w:r>
    </w:p>
    <w:p w:rsidR="003854EB" w:rsidP="00D1055A">
      <w:pPr>
        <w:pStyle w:val="ListBullet2"/>
      </w:pPr>
    </w:p>
    <w:p w:rsidR="00000000" w:rsidRPr="00D1055A" w:rsidP="00D1055A">
      <w:pPr>
        <w:pStyle w:val="Heading1"/>
      </w:pPr>
      <w:bookmarkStart w:id="15" w:name="O_739239"/>
      <w:bookmarkEnd w:id="15"/>
      <w:r w:rsidRPr="00D1055A">
        <w:t>Links</w:t>
      </w:r>
    </w:p>
    <w:p w:rsidR="00000000" w:rsidRPr="00D1055A" w:rsidP="003854EB">
      <w:pPr>
        <w:pStyle w:val="BodyText"/>
      </w:pPr>
      <w:r w:rsidRPr="00D1055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50E62">
        <w:rPr>
          <w:rStyle w:val="Hyperlink"/>
        </w:rPr>
        <w:t>https://vetnet.gov.au/Pages/TrainingDocs.aspx?q=df441c6e-213d-43e3-874c-0b3f7036d851</w:t>
      </w:r>
      <w:r>
        <w:fldChar w:fldCharType="end"/>
      </w:r>
    </w:p>
    <w:p w:rsidR="00000000" w:rsidRPr="00D1055A" w:rsidP="00D1055A"/>
    <w:sectPr w:rsidSect="00D105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rsidRPr="003854EB" w:rsidP="00385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EB" w:rsidP="00D10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4EB" w:rsidP="00D105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854EB" w:rsidP="00D105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rsidP="00D1055A">
    <w:pPr>
      <w:pStyle w:val="Footer"/>
      <w:framePr w:wrap="around"/>
    </w:pPr>
    <w:r>
      <w:fldChar w:fldCharType="begin"/>
    </w:r>
    <w:r>
      <w:instrText xml:space="preserve"> DOCPROPERTY  Subject  \* MERGEFORMAT </w:instrText>
    </w:r>
    <w:r>
      <w:fldChar w:fldCharType="separate"/>
    </w:r>
    <w:r w:rsidR="003854EB">
      <w:t>Approved</w:t>
    </w:r>
    <w:r w:rsidR="003854EB">
      <w:fldChar w:fldCharType="end"/>
    </w:r>
    <w:r>
      <w:tab/>
      <w:t xml:space="preserve">Page </w:t>
    </w:r>
    <w:r>
      <w:fldChar w:fldCharType="begin"/>
    </w:r>
    <w:r>
      <w:instrText xml:space="preserve"> PAGE  \* Arabic  \* MERGEFORMAT </w:instrText>
    </w:r>
    <w:r>
      <w:fldChar w:fldCharType="separate"/>
    </w:r>
    <w:r w:rsidR="003854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4EB">
      <w:rPr>
        <w:noProof/>
      </w:rPr>
      <w:t>4</w:t>
    </w:r>
    <w:r>
      <w:rPr>
        <w:noProof/>
      </w:rPr>
      <w:fldChar w:fldCharType="end"/>
    </w:r>
  </w:p>
  <w:p w:rsidR="00D1055A" w:rsidP="00D1055A">
    <w:pPr>
      <w:pStyle w:val="Footer"/>
      <w:framePr w:wrap="around"/>
    </w:pPr>
    <w:r>
      <w:t xml:space="preserve">© Commonwealth of Australia, </w:t>
    </w:r>
    <w:r>
      <w:fldChar w:fldCharType="begin"/>
    </w:r>
    <w:r>
      <w:instrText xml:space="preserve"> DATE  \@ "yyyy"  \* MERGEFORMAT </w:instrText>
    </w:r>
    <w:r>
      <w:fldChar w:fldCharType="separate"/>
    </w:r>
    <w:r w:rsidR="003854EB">
      <w:rPr>
        <w:noProof/>
      </w:rPr>
      <w:t>2025</w:t>
    </w:r>
    <w:r>
      <w:fldChar w:fldCharType="end"/>
    </w:r>
    <w:r>
      <w:tab/>
    </w:r>
    <w:r>
      <w:fldChar w:fldCharType="begin"/>
    </w:r>
    <w:r>
      <w:instrText xml:space="preserve"> DOCPROPERTY  Author  \* MERGEFORMAT </w:instrText>
    </w:r>
    <w:r>
      <w:fldChar w:fldCharType="separate"/>
    </w:r>
    <w:r w:rsidR="003854EB">
      <w:t>Industry Skills Australia</w:t>
    </w:r>
    <w:r w:rsidR="003854EB">
      <w:fldChar w:fldCharType="end"/>
    </w:r>
  </w:p>
  <w:p w:rsidR="00D1055A" w:rsidP="00D10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55A" w:rsidRPr="003854EB" w:rsidP="003854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EB" w:rsidRPr="002D2AF8" w:rsidP="00D1055A">
    <w:pPr>
      <w:pStyle w:val="Header"/>
      <w:framePr w:wrap="around"/>
    </w:pPr>
    <w:r>
      <w:fldChar w:fldCharType="begin"/>
    </w:r>
    <w:r>
      <w:instrText xml:space="preserve"> TITLE   \* MERGEFORMAT </w:instrText>
    </w:r>
    <w:r>
      <w:fldChar w:fldCharType="separate"/>
    </w:r>
    <w:r>
      <w:t>TLIA4063 Coordinate stevedoring clerical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4EB" w:rsidP="00D105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5A" w:rsidRPr="002D2AF8" w:rsidP="00D1055A">
    <w:pPr>
      <w:pStyle w:val="Header"/>
      <w:framePr w:wrap="around"/>
    </w:pPr>
    <w:r>
      <w:fldChar w:fldCharType="begin"/>
    </w:r>
    <w:r>
      <w:instrText xml:space="preserve"> TITLE   \* MERGEFORMAT </w:instrText>
    </w:r>
    <w:r>
      <w:fldChar w:fldCharType="separate"/>
    </w:r>
    <w:r w:rsidR="003854EB">
      <w:t>TLIA4063 Coordinate stevedoring clerical functions</w:t>
    </w:r>
    <w:r w:rsidR="003854EB">
      <w:fldChar w:fldCharType="end"/>
    </w:r>
    <w:r>
      <w:tab/>
      <w:t xml:space="preserve">Date this document was generated: </w:t>
    </w:r>
    <w:r>
      <w:fldChar w:fldCharType="begin"/>
    </w:r>
    <w:r>
      <w:instrText xml:space="preserve"> CREATEDATE  \@ "d MMMM yyyy"  \* MERGEFORMAT </w:instrText>
    </w:r>
    <w:r>
      <w:fldChar w:fldCharType="separate"/>
    </w:r>
    <w:r w:rsidR="003854EB">
      <w:rPr>
        <w:noProof/>
      </w:rPr>
      <w:t>2 March 2025</w:t>
    </w:r>
    <w:r>
      <w:fldChar w:fldCharType="end"/>
    </w:r>
  </w:p>
  <w:p w:rsidR="00D1055A" w:rsidP="00D10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22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5E4E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55A"/>
    <w:pPr>
      <w:spacing w:before="360" w:after="60"/>
      <w:outlineLvl w:val="0"/>
    </w:pPr>
    <w:rPr>
      <w:sz w:val="32"/>
    </w:rPr>
  </w:style>
  <w:style w:type="paragraph" w:styleId="Heading2">
    <w:name w:val="heading 2"/>
    <w:basedOn w:val="HeadingBase"/>
    <w:next w:val="BodyText"/>
    <w:link w:val="Heading2Char"/>
    <w:qFormat/>
    <w:rsid w:val="00D1055A"/>
    <w:pPr>
      <w:keepLines/>
      <w:spacing w:before="240" w:after="120"/>
      <w:outlineLvl w:val="1"/>
    </w:pPr>
    <w:rPr>
      <w:sz w:val="28"/>
      <w:szCs w:val="40"/>
    </w:rPr>
  </w:style>
  <w:style w:type="paragraph" w:styleId="Heading3">
    <w:name w:val="heading 3"/>
    <w:basedOn w:val="HeadingBase"/>
    <w:next w:val="BodyText"/>
    <w:link w:val="Heading3Char"/>
    <w:qFormat/>
    <w:rsid w:val="00D1055A"/>
    <w:pPr>
      <w:spacing w:before="180" w:after="120"/>
      <w:outlineLvl w:val="2"/>
    </w:pPr>
    <w:rPr>
      <w:spacing w:val="-10"/>
      <w:kern w:val="32"/>
    </w:rPr>
  </w:style>
  <w:style w:type="paragraph" w:styleId="Heading4">
    <w:name w:val="heading 4"/>
    <w:basedOn w:val="HeadingBase"/>
    <w:next w:val="BodyText"/>
    <w:link w:val="Heading4Char"/>
    <w:qFormat/>
    <w:rsid w:val="00D1055A"/>
    <w:pPr>
      <w:spacing w:before="160" w:after="120"/>
      <w:outlineLvl w:val="3"/>
    </w:pPr>
    <w:rPr>
      <w:sz w:val="22"/>
    </w:rPr>
  </w:style>
  <w:style w:type="paragraph" w:styleId="Heading5">
    <w:name w:val="heading 5"/>
    <w:basedOn w:val="HeadingBase"/>
    <w:next w:val="Normal"/>
    <w:link w:val="Heading5Char"/>
    <w:qFormat/>
    <w:rsid w:val="00D1055A"/>
    <w:pPr>
      <w:spacing w:before="80"/>
      <w:outlineLvl w:val="4"/>
    </w:pPr>
    <w:rPr>
      <w:color w:val="918585"/>
      <w:sz w:val="20"/>
    </w:rPr>
  </w:style>
  <w:style w:type="paragraph" w:styleId="Heading6">
    <w:name w:val="heading 6"/>
    <w:basedOn w:val="HeadingBase"/>
    <w:next w:val="Normal"/>
    <w:link w:val="Heading6Char"/>
    <w:qFormat/>
    <w:rsid w:val="00D1055A"/>
    <w:pPr>
      <w:spacing w:before="60"/>
      <w:outlineLvl w:val="5"/>
    </w:pPr>
    <w:rPr>
      <w:color w:val="918585"/>
      <w:sz w:val="20"/>
    </w:rPr>
  </w:style>
  <w:style w:type="paragraph" w:styleId="Heading7">
    <w:name w:val="heading 7"/>
    <w:basedOn w:val="Normal"/>
    <w:next w:val="Normal"/>
    <w:link w:val="Heading7Char"/>
    <w:qFormat/>
    <w:rsid w:val="00D1055A"/>
    <w:pPr>
      <w:ind w:left="720"/>
      <w:outlineLvl w:val="6"/>
    </w:pPr>
    <w:rPr>
      <w:i/>
    </w:rPr>
  </w:style>
  <w:style w:type="paragraph" w:styleId="Heading8">
    <w:name w:val="heading 8"/>
    <w:basedOn w:val="Normal"/>
    <w:next w:val="Normal"/>
    <w:link w:val="Heading8Char"/>
    <w:qFormat/>
    <w:rsid w:val="00D1055A"/>
    <w:pPr>
      <w:ind w:left="720"/>
      <w:outlineLvl w:val="7"/>
    </w:pPr>
    <w:rPr>
      <w:i/>
    </w:rPr>
  </w:style>
  <w:style w:type="paragraph" w:styleId="Heading9">
    <w:name w:val="heading 9"/>
    <w:basedOn w:val="Normal"/>
    <w:next w:val="Normal"/>
    <w:link w:val="Heading9Char"/>
    <w:qFormat/>
    <w:rsid w:val="00D1055A"/>
    <w:pPr>
      <w:ind w:left="720"/>
      <w:outlineLvl w:val="8"/>
    </w:pPr>
    <w:rPr>
      <w:i/>
    </w:rPr>
  </w:style>
  <w:style w:type="character" w:default="1" w:styleId="DefaultParagraphFont">
    <w:name w:val="Default Paragraph Font"/>
    <w:uiPriority w:val="1"/>
    <w:unhideWhenUsed/>
    <w:rsid w:val="00D10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55A"/>
  </w:style>
  <w:style w:type="character" w:customStyle="1" w:styleId="Heading1Char">
    <w:name w:val="Heading 1 Char"/>
    <w:basedOn w:val="DefaultParagraphFont"/>
    <w:link w:val="Heading1"/>
    <w:rsid w:val="00D1055A"/>
    <w:rPr>
      <w:rFonts w:ascii="Times New Roman" w:eastAsia="Times New Roman" w:hAnsi="Times New Roman" w:cs="Times New Roman"/>
      <w:b/>
      <w:sz w:val="32"/>
      <w:szCs w:val="20"/>
      <w:lang w:eastAsia="en-US"/>
    </w:rPr>
  </w:style>
  <w:style w:type="paragraph" w:styleId="BodyText">
    <w:name w:val="Body Text"/>
    <w:basedOn w:val="Normal"/>
    <w:link w:val="BodyTextChar"/>
    <w:rsid w:val="00D10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55A"/>
    <w:rPr>
      <w:rFonts w:ascii="Times New Roman" w:eastAsia="Times New Roman" w:hAnsi="Times New Roman" w:cs="Times New Roman"/>
      <w:sz w:val="24"/>
      <w:lang w:eastAsia="en-US"/>
    </w:rPr>
  </w:style>
  <w:style w:type="character" w:customStyle="1" w:styleId="SpecialBold">
    <w:name w:val="Special Bold"/>
    <w:basedOn w:val="DefaultParagraphFont"/>
    <w:rsid w:val="00D1055A"/>
    <w:rPr>
      <w:b/>
      <w:spacing w:val="0"/>
    </w:rPr>
  </w:style>
  <w:style w:type="paragraph" w:styleId="ListBullet2">
    <w:name w:val="List Bullet 2"/>
    <w:basedOn w:val="List2"/>
    <w:rsid w:val="00D1055A"/>
    <w:pPr>
      <w:numPr>
        <w:numId w:val="12"/>
      </w:numPr>
      <w:tabs>
        <w:tab w:val="clear" w:pos="680"/>
      </w:tabs>
    </w:pPr>
  </w:style>
  <w:style w:type="character" w:styleId="Emphasis">
    <w:name w:val="Emphasis"/>
    <w:basedOn w:val="DefaultParagraphFont"/>
    <w:qFormat/>
    <w:rsid w:val="00D1055A"/>
    <w:rPr>
      <w:i/>
    </w:rPr>
  </w:style>
  <w:style w:type="paragraph" w:customStyle="1" w:styleId="SuperHeading">
    <w:name w:val="SuperHeading"/>
    <w:basedOn w:val="Normal"/>
    <w:rsid w:val="00D1055A"/>
    <w:pPr>
      <w:spacing w:before="240" w:after="120"/>
      <w:outlineLvl w:val="0"/>
    </w:pPr>
    <w:rPr>
      <w:rFonts w:ascii="Times New Roman" w:hAnsi="Times New Roman"/>
      <w:b/>
      <w:sz w:val="32"/>
    </w:rPr>
  </w:style>
  <w:style w:type="paragraph" w:customStyle="1" w:styleId="AllowPageBreak">
    <w:name w:val="AllowPageBreak"/>
    <w:rsid w:val="00D10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55A"/>
    <w:rPr>
      <w:rFonts w:ascii="Courier New" w:eastAsia="Times New Roman" w:hAnsi="Courier New" w:cs="Times New Roman"/>
      <w:i/>
      <w:szCs w:val="20"/>
      <w:lang w:eastAsia="en-US"/>
    </w:rPr>
  </w:style>
  <w:style w:type="paragraph" w:customStyle="1" w:styleId="HeadingBase">
    <w:name w:val="Heading Base"/>
    <w:rsid w:val="00D10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55A"/>
    <w:pPr>
      <w:tabs>
        <w:tab w:val="right" w:leader="dot" w:pos="9072"/>
      </w:tabs>
      <w:ind w:left="567"/>
    </w:pPr>
    <w:rPr>
      <w:szCs w:val="22"/>
    </w:rPr>
  </w:style>
  <w:style w:type="paragraph" w:customStyle="1" w:styleId="TOCBase">
    <w:name w:val="TOC Base"/>
    <w:rsid w:val="00D10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55A"/>
    <w:pPr>
      <w:tabs>
        <w:tab w:val="right" w:leader="dot" w:pos="9072"/>
      </w:tabs>
      <w:spacing w:before="40" w:after="40"/>
      <w:ind w:left="284"/>
    </w:pPr>
    <w:rPr>
      <w:rFonts w:ascii="Times New Roman" w:hAnsi="Times New Roman"/>
    </w:rPr>
  </w:style>
  <w:style w:type="paragraph" w:styleId="TOC1">
    <w:name w:val="toc 1"/>
    <w:basedOn w:val="TOCBase"/>
    <w:next w:val="Normal"/>
    <w:rsid w:val="00D10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55A"/>
    <w:rPr>
      <w:rFonts w:ascii="Times New Roman" w:eastAsia="Times New Roman" w:hAnsi="Times New Roman" w:cs="Times New Roman"/>
      <w:sz w:val="16"/>
      <w:lang w:eastAsia="en-US"/>
    </w:rPr>
  </w:style>
  <w:style w:type="paragraph" w:styleId="Title">
    <w:name w:val="Title"/>
    <w:basedOn w:val="HeadingBase"/>
    <w:link w:val="TitleChar"/>
    <w:qFormat/>
    <w:rsid w:val="00D1055A"/>
    <w:pPr>
      <w:spacing w:before="5040"/>
      <w:jc w:val="center"/>
    </w:pPr>
    <w:rPr>
      <w:sz w:val="48"/>
      <w:szCs w:val="72"/>
      <w:lang w:val="en-US"/>
    </w:rPr>
  </w:style>
  <w:style w:type="character" w:customStyle="1" w:styleId="TitleChar">
    <w:name w:val="Title Char"/>
    <w:basedOn w:val="DefaultParagraphFont"/>
    <w:link w:val="Title"/>
    <w:rsid w:val="00D10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55A"/>
    <w:pPr>
      <w:tabs>
        <w:tab w:val="left" w:pos="3600"/>
        <w:tab w:val="left" w:pos="3958"/>
      </w:tabs>
    </w:pPr>
  </w:style>
  <w:style w:type="paragraph" w:styleId="List">
    <w:name w:val="List"/>
    <w:basedOn w:val="BodyText"/>
    <w:next w:val="BodyText"/>
    <w:rsid w:val="00D1055A"/>
    <w:pPr>
      <w:tabs>
        <w:tab w:val="left" w:pos="340"/>
      </w:tabs>
      <w:spacing w:before="60" w:after="60"/>
      <w:ind w:left="340" w:hanging="340"/>
    </w:pPr>
  </w:style>
  <w:style w:type="paragraph" w:styleId="ListBullet">
    <w:name w:val="List Bullet"/>
    <w:basedOn w:val="List"/>
    <w:rsid w:val="00D1055A"/>
    <w:pPr>
      <w:numPr>
        <w:numId w:val="11"/>
      </w:numPr>
      <w:tabs>
        <w:tab w:val="clear" w:pos="340"/>
      </w:tabs>
      <w:spacing w:before="40" w:after="40"/>
    </w:pPr>
  </w:style>
  <w:style w:type="paragraph" w:customStyle="1" w:styleId="Note">
    <w:name w:val="Note"/>
    <w:basedOn w:val="BodyText"/>
    <w:rsid w:val="00D10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55A"/>
    <w:pPr>
      <w:framePr w:wrap="auto" w:hAnchor="text" w:y="6049"/>
    </w:pPr>
    <w:rPr>
      <w:color w:val="000000"/>
      <w:sz w:val="40"/>
    </w:rPr>
  </w:style>
  <w:style w:type="paragraph" w:customStyle="1" w:styleId="TOCTitle">
    <w:name w:val="TOCTitle"/>
    <w:basedOn w:val="Heading1"/>
    <w:rsid w:val="00D1055A"/>
    <w:pPr>
      <w:spacing w:after="240"/>
      <w:jc w:val="center"/>
      <w:outlineLvl w:val="9"/>
    </w:pPr>
    <w:rPr>
      <w:caps/>
    </w:rPr>
  </w:style>
  <w:style w:type="paragraph" w:customStyle="1" w:styleId="Version">
    <w:name w:val="Version"/>
    <w:rsid w:val="00D10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55A"/>
    <w:pPr>
      <w:keepNext w:val="0"/>
      <w:tabs>
        <w:tab w:val="right" w:pos="4176"/>
      </w:tabs>
      <w:ind w:left="198" w:hanging="198"/>
    </w:pPr>
    <w:rPr>
      <w:rFonts w:ascii="Garamond" w:hAnsi="Garamond"/>
    </w:rPr>
  </w:style>
  <w:style w:type="paragraph" w:styleId="IndexHeading">
    <w:name w:val="index heading"/>
    <w:basedOn w:val="Normal"/>
    <w:next w:val="Index1"/>
    <w:semiHidden/>
    <w:rsid w:val="00D1055A"/>
    <w:pPr>
      <w:spacing w:before="120" w:after="120"/>
    </w:pPr>
    <w:rPr>
      <w:rFonts w:ascii="Arial" w:hAnsi="Arial"/>
      <w:b/>
      <w:color w:val="918585"/>
      <w:sz w:val="24"/>
    </w:rPr>
  </w:style>
  <w:style w:type="paragraph" w:styleId="Header">
    <w:name w:val="header"/>
    <w:basedOn w:val="Normal"/>
    <w:link w:val="HeaderChar"/>
    <w:rsid w:val="00D10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55A"/>
    <w:rPr>
      <w:rFonts w:ascii="Times New Roman" w:eastAsia="Times New Roman" w:hAnsi="Times New Roman" w:cs="Times New Roman"/>
      <w:sz w:val="16"/>
      <w:szCs w:val="20"/>
      <w:lang w:val="en-GB" w:eastAsia="en-US"/>
    </w:rPr>
  </w:style>
  <w:style w:type="paragraph" w:customStyle="1" w:styleId="Chapter">
    <w:name w:val="Chapter"/>
    <w:basedOn w:val="Normal"/>
    <w:rsid w:val="00D1055A"/>
    <w:pPr>
      <w:spacing w:before="240"/>
    </w:pPr>
    <w:rPr>
      <w:rFonts w:ascii="Times New Roman" w:hAnsi="Times New Roman"/>
      <w:smallCaps/>
      <w:spacing w:val="80"/>
      <w:sz w:val="28"/>
    </w:rPr>
  </w:style>
  <w:style w:type="paragraph" w:customStyle="1" w:styleId="InChapter">
    <w:name w:val="InChapter"/>
    <w:basedOn w:val="Heading3"/>
    <w:rsid w:val="00D1055A"/>
    <w:pPr>
      <w:spacing w:after="240"/>
      <w:outlineLvl w:val="9"/>
    </w:pPr>
    <w:rPr>
      <w:noProof/>
    </w:rPr>
  </w:style>
  <w:style w:type="paragraph" w:styleId="Index2">
    <w:name w:val="index 2"/>
    <w:basedOn w:val="Normal"/>
    <w:next w:val="Normal"/>
    <w:semiHidden/>
    <w:rsid w:val="00D1055A"/>
    <w:pPr>
      <w:tabs>
        <w:tab w:val="right" w:pos="4176"/>
      </w:tabs>
      <w:ind w:left="568" w:hanging="284"/>
    </w:pPr>
    <w:rPr>
      <w:rFonts w:ascii="Garamond" w:hAnsi="Garamond"/>
    </w:rPr>
  </w:style>
  <w:style w:type="paragraph" w:customStyle="1" w:styleId="Byline">
    <w:name w:val="Byline"/>
    <w:rsid w:val="00D10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55A"/>
    <w:pPr>
      <w:tabs>
        <w:tab w:val="clear" w:pos="3600"/>
        <w:tab w:val="clear" w:pos="3958"/>
      </w:tabs>
      <w:jc w:val="right"/>
    </w:pPr>
  </w:style>
  <w:style w:type="paragraph" w:styleId="Caption">
    <w:name w:val="caption"/>
    <w:basedOn w:val="BodyText"/>
    <w:next w:val="Normal"/>
    <w:qFormat/>
    <w:rsid w:val="00D1055A"/>
    <w:pPr>
      <w:framePr w:w="2268" w:hSpace="181" w:vSpace="181" w:wrap="around" w:vAnchor="text" w:hAnchor="page" w:x="1135" w:y="285" w:anchorLock="1"/>
    </w:pPr>
    <w:rPr>
      <w:i/>
    </w:rPr>
  </w:style>
  <w:style w:type="paragraph" w:customStyle="1" w:styleId="MiniTOCTitle">
    <w:name w:val="MiniTOCTitle"/>
    <w:basedOn w:val="Heading4"/>
    <w:rsid w:val="00D1055A"/>
    <w:pPr>
      <w:spacing w:before="240"/>
      <w:outlineLvl w:val="9"/>
    </w:pPr>
    <w:rPr>
      <w:noProof/>
      <w:sz w:val="24"/>
    </w:rPr>
  </w:style>
  <w:style w:type="paragraph" w:customStyle="1" w:styleId="MiniTOCItem">
    <w:name w:val="MiniTOCItem"/>
    <w:basedOn w:val="ListBullet"/>
    <w:rsid w:val="00D1055A"/>
    <w:pPr>
      <w:numPr>
        <w:numId w:val="0"/>
      </w:numPr>
      <w:tabs>
        <w:tab w:val="right" w:leader="dot" w:pos="6521"/>
      </w:tabs>
      <w:spacing w:before="0" w:after="0"/>
    </w:pPr>
  </w:style>
  <w:style w:type="paragraph" w:customStyle="1" w:styleId="TOFTitle">
    <w:name w:val="TOFTitle"/>
    <w:basedOn w:val="TOCTitle"/>
    <w:rsid w:val="00D1055A"/>
  </w:style>
  <w:style w:type="paragraph" w:styleId="TableofFigures">
    <w:name w:val="table of figures"/>
    <w:basedOn w:val="Normal"/>
    <w:next w:val="Normal"/>
    <w:semiHidden/>
    <w:rsid w:val="00D1055A"/>
    <w:pPr>
      <w:tabs>
        <w:tab w:val="right" w:leader="dot" w:pos="9072"/>
      </w:tabs>
      <w:ind w:left="970" w:hanging="403"/>
    </w:pPr>
    <w:rPr>
      <w:rFonts w:ascii="Times New Roman" w:hAnsi="Times New Roman"/>
      <w:b/>
    </w:rPr>
  </w:style>
  <w:style w:type="paragraph" w:styleId="ListNumber">
    <w:name w:val="List Number"/>
    <w:basedOn w:val="List"/>
    <w:rsid w:val="00D1055A"/>
    <w:pPr>
      <w:numPr>
        <w:numId w:val="14"/>
      </w:numPr>
      <w:tabs>
        <w:tab w:val="clear" w:pos="340"/>
      </w:tabs>
    </w:pPr>
  </w:style>
  <w:style w:type="character" w:customStyle="1" w:styleId="WingdingSymbols">
    <w:name w:val="Wingding Symbols"/>
    <w:rsid w:val="00D1055A"/>
    <w:rPr>
      <w:rFonts w:ascii="Wingdings" w:hAnsi="Wingdings"/>
    </w:rPr>
  </w:style>
  <w:style w:type="paragraph" w:customStyle="1" w:styleId="TableHeading">
    <w:name w:val="Table Heading"/>
    <w:basedOn w:val="HeadingBase"/>
    <w:rsid w:val="00D1055A"/>
    <w:pPr>
      <w:keepLines/>
      <w:pBdr>
        <w:bottom w:val="single" w:sz="6" w:space="1" w:color="918585"/>
      </w:pBdr>
      <w:spacing w:before="240"/>
    </w:pPr>
  </w:style>
  <w:style w:type="character" w:customStyle="1" w:styleId="HotSpot">
    <w:name w:val="HotSpot"/>
    <w:rsid w:val="00D1055A"/>
    <w:rPr>
      <w:color w:val="0033CC"/>
      <w:u w:val="none"/>
    </w:rPr>
  </w:style>
  <w:style w:type="paragraph" w:customStyle="1" w:styleId="BodyTextRight">
    <w:name w:val="Body Text Right"/>
    <w:basedOn w:val="BodyText"/>
    <w:rsid w:val="00D1055A"/>
    <w:pPr>
      <w:spacing w:before="0" w:after="0"/>
      <w:jc w:val="right"/>
    </w:pPr>
  </w:style>
  <w:style w:type="paragraph" w:styleId="Index3">
    <w:name w:val="index 3"/>
    <w:basedOn w:val="ListNumber2"/>
    <w:next w:val="Normal"/>
    <w:semiHidden/>
    <w:rsid w:val="00D1055A"/>
    <w:pPr>
      <w:numPr>
        <w:numId w:val="0"/>
      </w:numPr>
      <w:tabs>
        <w:tab w:val="right" w:leader="dot" w:pos="4176"/>
      </w:tabs>
    </w:pPr>
  </w:style>
  <w:style w:type="paragraph" w:styleId="ListNumber2">
    <w:name w:val="List Number 2"/>
    <w:basedOn w:val="List2"/>
    <w:rsid w:val="00D1055A"/>
    <w:pPr>
      <w:numPr>
        <w:numId w:val="9"/>
      </w:numPr>
      <w:tabs>
        <w:tab w:val="clear" w:pos="1060"/>
      </w:tabs>
    </w:pPr>
  </w:style>
  <w:style w:type="paragraph" w:customStyle="1" w:styleId="MarginNote">
    <w:name w:val="Margin Note"/>
    <w:basedOn w:val="BodyText"/>
    <w:rsid w:val="00D10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55A"/>
    <w:rPr>
      <w:sz w:val="32"/>
    </w:rPr>
  </w:style>
  <w:style w:type="paragraph" w:customStyle="1" w:styleId="HeadingProcedure">
    <w:name w:val="Heading Procedure"/>
    <w:basedOn w:val="HeadingBase"/>
    <w:next w:val="Normal"/>
    <w:rsid w:val="00D1055A"/>
    <w:pPr>
      <w:tabs>
        <w:tab w:val="left" w:pos="0"/>
      </w:tabs>
      <w:spacing w:before="120" w:after="60"/>
    </w:pPr>
    <w:rPr>
      <w:i/>
      <w:color w:val="918585"/>
      <w:sz w:val="22"/>
    </w:rPr>
  </w:style>
  <w:style w:type="paragraph" w:customStyle="1" w:styleId="TableBodyText">
    <w:name w:val="Table Body Text"/>
    <w:basedOn w:val="BodyText"/>
    <w:rsid w:val="00D1055A"/>
    <w:pPr>
      <w:spacing w:before="60" w:after="60"/>
    </w:pPr>
  </w:style>
  <w:style w:type="paragraph" w:styleId="ListContinue">
    <w:name w:val="List Continue"/>
    <w:basedOn w:val="List"/>
    <w:rsid w:val="00D1055A"/>
    <w:pPr>
      <w:ind w:firstLine="0"/>
    </w:pPr>
  </w:style>
  <w:style w:type="paragraph" w:customStyle="1" w:styleId="ListNote">
    <w:name w:val="List Note"/>
    <w:basedOn w:val="List"/>
    <w:rsid w:val="00D1055A"/>
    <w:pPr>
      <w:pBdr>
        <w:top w:val="single" w:sz="6" w:space="2" w:color="918585"/>
        <w:bottom w:val="single" w:sz="6" w:space="2" w:color="918585"/>
      </w:pBdr>
      <w:tabs>
        <w:tab w:val="left" w:pos="1021"/>
      </w:tabs>
      <w:ind w:firstLine="0"/>
    </w:pPr>
  </w:style>
  <w:style w:type="paragraph" w:customStyle="1" w:styleId="Warning">
    <w:name w:val="Warning"/>
    <w:basedOn w:val="BodyText"/>
    <w:rsid w:val="00D1055A"/>
    <w:pPr>
      <w:shd w:val="clear" w:color="auto" w:fill="D9D9D9"/>
      <w:tabs>
        <w:tab w:val="left" w:pos="992"/>
      </w:tabs>
      <w:ind w:left="119" w:right="119"/>
    </w:pPr>
    <w:rPr>
      <w:sz w:val="20"/>
    </w:rPr>
  </w:style>
  <w:style w:type="paragraph" w:customStyle="1" w:styleId="MarginIcons">
    <w:name w:val="Margin Icons"/>
    <w:basedOn w:val="BodyText"/>
    <w:rsid w:val="00D10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55A"/>
    <w:rPr>
      <w:rFonts w:ascii="Courier New" w:hAnsi="Courier New"/>
    </w:rPr>
  </w:style>
  <w:style w:type="paragraph" w:customStyle="1" w:styleId="NoteBullet">
    <w:name w:val="Note Bullet"/>
    <w:basedOn w:val="Note"/>
    <w:rsid w:val="00D1055A"/>
    <w:pPr>
      <w:tabs>
        <w:tab w:val="clear" w:pos="680"/>
      </w:tabs>
      <w:spacing w:before="60" w:after="60"/>
    </w:pPr>
  </w:style>
  <w:style w:type="paragraph" w:customStyle="1" w:styleId="SubHeading2">
    <w:name w:val="SubHeading2"/>
    <w:basedOn w:val="HeadingBase"/>
    <w:rsid w:val="00D1055A"/>
    <w:pPr>
      <w:spacing w:before="240" w:after="60"/>
    </w:pPr>
    <w:rPr>
      <w:sz w:val="20"/>
    </w:rPr>
  </w:style>
  <w:style w:type="paragraph" w:customStyle="1" w:styleId="SubHeading1">
    <w:name w:val="SubHeading1"/>
    <w:basedOn w:val="HeadingBase"/>
    <w:rsid w:val="00D1055A"/>
    <w:pPr>
      <w:spacing w:before="240" w:after="60"/>
    </w:pPr>
    <w:rPr>
      <w:color w:val="918585"/>
      <w:sz w:val="22"/>
    </w:rPr>
  </w:style>
  <w:style w:type="paragraph" w:customStyle="1" w:styleId="SideHeading">
    <w:name w:val="Side Heading"/>
    <w:basedOn w:val="HeadingBase"/>
    <w:rsid w:val="00D10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55A"/>
    <w:pPr>
      <w:numPr>
        <w:numId w:val="10"/>
      </w:numPr>
    </w:pPr>
  </w:style>
  <w:style w:type="paragraph" w:styleId="PlainText">
    <w:name w:val="Plain Text"/>
    <w:basedOn w:val="Normal"/>
    <w:link w:val="PlainTextChar"/>
    <w:rsid w:val="00D1055A"/>
    <w:rPr>
      <w:sz w:val="20"/>
    </w:rPr>
  </w:style>
  <w:style w:type="character" w:customStyle="1" w:styleId="PlainTextChar">
    <w:name w:val="Plain Text Char"/>
    <w:basedOn w:val="DefaultParagraphFont"/>
    <w:link w:val="PlainText"/>
    <w:rsid w:val="00D1055A"/>
    <w:rPr>
      <w:rFonts w:ascii="Courier New" w:eastAsia="Times New Roman" w:hAnsi="Courier New" w:cs="Times New Roman"/>
      <w:sz w:val="20"/>
      <w:szCs w:val="20"/>
      <w:lang w:eastAsia="en-US"/>
    </w:rPr>
  </w:style>
  <w:style w:type="character" w:customStyle="1" w:styleId="MenuOption">
    <w:name w:val="Menu Option"/>
    <w:basedOn w:val="DefaultParagraphFont"/>
    <w:rsid w:val="00D1055A"/>
    <w:rPr>
      <w:b/>
      <w:smallCaps/>
    </w:rPr>
  </w:style>
  <w:style w:type="paragraph" w:customStyle="1" w:styleId="TableListNumber">
    <w:name w:val="Table List Number"/>
    <w:basedOn w:val="ListNumber"/>
    <w:rsid w:val="00D1055A"/>
    <w:pPr>
      <w:numPr>
        <w:numId w:val="0"/>
      </w:numPr>
    </w:pPr>
  </w:style>
  <w:style w:type="paragraph" w:styleId="TOC4">
    <w:name w:val="toc 4"/>
    <w:basedOn w:val="TOCBase"/>
    <w:next w:val="Normal"/>
    <w:semiHidden/>
    <w:rsid w:val="00D1055A"/>
    <w:pPr>
      <w:tabs>
        <w:tab w:val="right" w:leader="dot" w:pos="9071"/>
      </w:tabs>
      <w:ind w:left="1701"/>
    </w:pPr>
  </w:style>
  <w:style w:type="paragraph" w:customStyle="1" w:styleId="ListAlpha">
    <w:name w:val="List Alpha"/>
    <w:basedOn w:val="List"/>
    <w:rsid w:val="00D1055A"/>
    <w:pPr>
      <w:numPr>
        <w:numId w:val="8"/>
      </w:numPr>
    </w:pPr>
  </w:style>
  <w:style w:type="paragraph" w:customStyle="1" w:styleId="ListAlpha2">
    <w:name w:val="List Alpha 2"/>
    <w:basedOn w:val="List2"/>
    <w:rsid w:val="00D1055A"/>
    <w:pPr>
      <w:numPr>
        <w:numId w:val="7"/>
      </w:numPr>
    </w:pPr>
  </w:style>
  <w:style w:type="paragraph" w:styleId="List2">
    <w:name w:val="List 2"/>
    <w:basedOn w:val="BodyText"/>
    <w:rsid w:val="00D1055A"/>
    <w:pPr>
      <w:tabs>
        <w:tab w:val="left" w:pos="680"/>
      </w:tabs>
      <w:spacing w:before="60" w:after="60"/>
      <w:ind w:left="680" w:hanging="340"/>
    </w:pPr>
  </w:style>
  <w:style w:type="paragraph" w:styleId="List3">
    <w:name w:val="List 3"/>
    <w:basedOn w:val="BodyText"/>
    <w:rsid w:val="00D1055A"/>
    <w:pPr>
      <w:tabs>
        <w:tab w:val="left" w:pos="1021"/>
      </w:tabs>
      <w:spacing w:before="60" w:after="60"/>
      <w:ind w:left="1020" w:hanging="340"/>
    </w:pPr>
  </w:style>
  <w:style w:type="paragraph" w:styleId="List4">
    <w:name w:val="List 4"/>
    <w:basedOn w:val="BodyText"/>
    <w:rsid w:val="00D1055A"/>
    <w:pPr>
      <w:tabs>
        <w:tab w:val="left" w:pos="1361"/>
      </w:tabs>
      <w:spacing w:before="60" w:after="60"/>
      <w:ind w:left="1361" w:hanging="340"/>
    </w:pPr>
  </w:style>
  <w:style w:type="paragraph" w:styleId="List5">
    <w:name w:val="List 5"/>
    <w:basedOn w:val="BodyText"/>
    <w:rsid w:val="00D1055A"/>
    <w:pPr>
      <w:tabs>
        <w:tab w:val="left" w:pos="1701"/>
      </w:tabs>
      <w:spacing w:before="60" w:after="60"/>
      <w:ind w:left="1701" w:hanging="340"/>
    </w:pPr>
  </w:style>
  <w:style w:type="paragraph" w:styleId="ListBullet3">
    <w:name w:val="List Bullet 3"/>
    <w:basedOn w:val="List3"/>
    <w:rsid w:val="00D1055A"/>
    <w:pPr>
      <w:numPr>
        <w:numId w:val="13"/>
      </w:numPr>
      <w:tabs>
        <w:tab w:val="clear" w:pos="1021"/>
      </w:tabs>
      <w:ind w:left="1037" w:hanging="357"/>
    </w:pPr>
  </w:style>
  <w:style w:type="paragraph" w:styleId="ListBullet4">
    <w:name w:val="List Bullet 4"/>
    <w:basedOn w:val="List4"/>
    <w:rsid w:val="00D1055A"/>
    <w:pPr>
      <w:numPr>
        <w:numId w:val="2"/>
      </w:numPr>
      <w:tabs>
        <w:tab w:val="clear" w:pos="1361"/>
      </w:tabs>
    </w:pPr>
  </w:style>
  <w:style w:type="paragraph" w:styleId="ListBullet5">
    <w:name w:val="List Bullet 5"/>
    <w:basedOn w:val="List5"/>
    <w:rsid w:val="00D1055A"/>
    <w:pPr>
      <w:numPr>
        <w:numId w:val="3"/>
      </w:numPr>
    </w:pPr>
  </w:style>
  <w:style w:type="paragraph" w:styleId="ListContinue2">
    <w:name w:val="List Continue 2"/>
    <w:basedOn w:val="List2"/>
    <w:rsid w:val="00D1055A"/>
    <w:pPr>
      <w:ind w:firstLine="0"/>
    </w:pPr>
  </w:style>
  <w:style w:type="paragraph" w:styleId="ListContinue3">
    <w:name w:val="List Continue 3"/>
    <w:basedOn w:val="List3"/>
    <w:rsid w:val="00D1055A"/>
    <w:pPr>
      <w:ind w:left="1021" w:firstLine="0"/>
    </w:pPr>
  </w:style>
  <w:style w:type="paragraph" w:styleId="ListContinue4">
    <w:name w:val="List Continue 4"/>
    <w:basedOn w:val="List4"/>
    <w:rsid w:val="00D1055A"/>
    <w:pPr>
      <w:ind w:firstLine="0"/>
    </w:pPr>
  </w:style>
  <w:style w:type="paragraph" w:styleId="ListContinue5">
    <w:name w:val="List Continue 5"/>
    <w:basedOn w:val="List5"/>
    <w:rsid w:val="00D1055A"/>
    <w:pPr>
      <w:ind w:firstLine="0"/>
    </w:pPr>
  </w:style>
  <w:style w:type="paragraph" w:styleId="ListNumber3">
    <w:name w:val="List Number 3"/>
    <w:basedOn w:val="List3"/>
    <w:rsid w:val="00D1055A"/>
    <w:pPr>
      <w:numPr>
        <w:numId w:val="4"/>
      </w:numPr>
    </w:pPr>
  </w:style>
  <w:style w:type="paragraph" w:styleId="ListNumber4">
    <w:name w:val="List Number 4"/>
    <w:basedOn w:val="List4"/>
    <w:rsid w:val="00D1055A"/>
    <w:pPr>
      <w:numPr>
        <w:numId w:val="5"/>
      </w:numPr>
    </w:pPr>
  </w:style>
  <w:style w:type="paragraph" w:styleId="ListNumber5">
    <w:name w:val="List Number 5"/>
    <w:basedOn w:val="List5"/>
    <w:rsid w:val="00D1055A"/>
    <w:pPr>
      <w:numPr>
        <w:numId w:val="6"/>
      </w:numPr>
    </w:pPr>
  </w:style>
  <w:style w:type="paragraph" w:styleId="BlockText">
    <w:name w:val="Block Text"/>
    <w:basedOn w:val="Normal"/>
    <w:rsid w:val="00D1055A"/>
    <w:pPr>
      <w:spacing w:after="120"/>
      <w:ind w:left="1440" w:right="1440"/>
    </w:pPr>
  </w:style>
  <w:style w:type="character" w:customStyle="1" w:styleId="Subscript">
    <w:name w:val="Subscript"/>
    <w:basedOn w:val="DefaultParagraphFont"/>
    <w:rsid w:val="00D1055A"/>
    <w:rPr>
      <w:sz w:val="16"/>
      <w:vertAlign w:val="subscript"/>
    </w:rPr>
  </w:style>
  <w:style w:type="character" w:customStyle="1" w:styleId="Superscript">
    <w:name w:val="Superscript"/>
    <w:basedOn w:val="DefaultParagraphFont"/>
    <w:rsid w:val="00D1055A"/>
    <w:rPr>
      <w:sz w:val="16"/>
      <w:vertAlign w:val="superscript"/>
    </w:rPr>
  </w:style>
  <w:style w:type="character" w:customStyle="1" w:styleId="Symbols">
    <w:name w:val="Symbols"/>
    <w:basedOn w:val="DefaultParagraphFont"/>
    <w:rsid w:val="00D1055A"/>
    <w:rPr>
      <w:rFonts w:ascii="Symbol" w:hAnsi="Symbol"/>
    </w:rPr>
  </w:style>
  <w:style w:type="character" w:customStyle="1" w:styleId="MenuOptions">
    <w:name w:val="Menu Options"/>
    <w:basedOn w:val="DefaultParagraphFont"/>
    <w:rsid w:val="00D1055A"/>
    <w:rPr>
      <w:rFonts w:ascii="Arial Narrow" w:hAnsi="Arial Narrow"/>
      <w:smallCaps/>
    </w:rPr>
  </w:style>
  <w:style w:type="character" w:customStyle="1" w:styleId="Buttons">
    <w:name w:val="Buttons"/>
    <w:basedOn w:val="DefaultParagraphFont"/>
    <w:rsid w:val="00D1055A"/>
    <w:rPr>
      <w:b/>
    </w:rPr>
  </w:style>
  <w:style w:type="character" w:customStyle="1" w:styleId="Underlined">
    <w:name w:val="Underlined"/>
    <w:basedOn w:val="DefaultParagraphFont"/>
    <w:rsid w:val="00D1055A"/>
    <w:rPr>
      <w:u w:val="single"/>
    </w:rPr>
  </w:style>
  <w:style w:type="paragraph" w:customStyle="1" w:styleId="TableBodyTextRight">
    <w:name w:val="Table Body Text Right"/>
    <w:basedOn w:val="TableBodyText"/>
    <w:rsid w:val="00D1055A"/>
    <w:pPr>
      <w:widowControl w:val="0"/>
      <w:autoSpaceDE w:val="0"/>
      <w:autoSpaceDN w:val="0"/>
      <w:adjustRightInd w:val="0"/>
      <w:jc w:val="right"/>
    </w:pPr>
    <w:rPr>
      <w:rFonts w:cs="Arial"/>
      <w:szCs w:val="18"/>
    </w:rPr>
  </w:style>
  <w:style w:type="paragraph" w:customStyle="1" w:styleId="CopyrightText">
    <w:name w:val="Copyright Text"/>
    <w:basedOn w:val="BodyText"/>
    <w:rsid w:val="00D1055A"/>
    <w:rPr>
      <w:sz w:val="18"/>
    </w:rPr>
  </w:style>
  <w:style w:type="paragraph" w:customStyle="1" w:styleId="BodySmallRight">
    <w:name w:val="Body Small Right"/>
    <w:basedOn w:val="BodyTextRight"/>
    <w:rsid w:val="00D1055A"/>
    <w:rPr>
      <w:sz w:val="18"/>
      <w:szCs w:val="18"/>
    </w:rPr>
  </w:style>
  <w:style w:type="paragraph" w:customStyle="1" w:styleId="MarginEdition">
    <w:name w:val="Margin Edition"/>
    <w:basedOn w:val="MarginNote"/>
    <w:rsid w:val="00D1055A"/>
    <w:pPr>
      <w:spacing w:before="0" w:after="0"/>
    </w:pPr>
    <w:rPr>
      <w:rFonts w:ascii="Times New Roman" w:hAnsi="Times New Roman"/>
      <w:color w:val="999999"/>
    </w:rPr>
  </w:style>
  <w:style w:type="paragraph" w:customStyle="1" w:styleId="Spacer">
    <w:name w:val="Spacer"/>
    <w:basedOn w:val="Normal"/>
    <w:rsid w:val="00D1055A"/>
    <w:rPr>
      <w:sz w:val="2"/>
      <w:szCs w:val="2"/>
    </w:rPr>
  </w:style>
  <w:style w:type="character" w:customStyle="1" w:styleId="Small">
    <w:name w:val="Small"/>
    <w:basedOn w:val="DefaultParagraphFont"/>
    <w:rsid w:val="00D1055A"/>
    <w:rPr>
      <w:sz w:val="16"/>
    </w:rPr>
  </w:style>
  <w:style w:type="paragraph" w:customStyle="1" w:styleId="WideTable">
    <w:name w:val="Wide Table"/>
    <w:basedOn w:val="Normal"/>
    <w:rsid w:val="00D1055A"/>
    <w:pPr>
      <w:ind w:left="-1418"/>
    </w:pPr>
    <w:rPr>
      <w:sz w:val="2"/>
      <w:szCs w:val="2"/>
    </w:rPr>
  </w:style>
  <w:style w:type="character" w:styleId="PageNumber">
    <w:name w:val="page number"/>
    <w:basedOn w:val="DefaultParagraphFont"/>
    <w:rsid w:val="00D1055A"/>
  </w:style>
  <w:style w:type="paragraph" w:styleId="Quote">
    <w:name w:val="Quote"/>
    <w:basedOn w:val="Heading1"/>
    <w:link w:val="QuoteChar"/>
    <w:qFormat/>
    <w:rsid w:val="00D1055A"/>
    <w:rPr>
      <w:b w:val="0"/>
      <w:sz w:val="72"/>
      <w:szCs w:val="72"/>
      <w:lang w:val="en-NZ"/>
    </w:rPr>
  </w:style>
  <w:style w:type="character" w:customStyle="1" w:styleId="QuoteChar">
    <w:name w:val="Quote Char"/>
    <w:basedOn w:val="DefaultParagraphFont"/>
    <w:link w:val="Quote"/>
    <w:rsid w:val="00D10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55A"/>
    <w:pPr>
      <w:pageBreakBefore/>
    </w:pPr>
  </w:style>
  <w:style w:type="paragraph" w:customStyle="1" w:styleId="Border">
    <w:name w:val="Border"/>
    <w:basedOn w:val="Normal"/>
    <w:qFormat/>
    <w:rsid w:val="00D10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55A"/>
    <w:rPr>
      <w:b/>
      <w:bCs/>
      <w:i/>
      <w:iCs/>
      <w:color w:val="auto"/>
    </w:rPr>
  </w:style>
  <w:style w:type="paragraph" w:styleId="IntenseQuote">
    <w:name w:val="Intense Quote"/>
    <w:basedOn w:val="Normal"/>
    <w:next w:val="Normal"/>
    <w:link w:val="IntenseQuoteChar"/>
    <w:uiPriority w:val="30"/>
    <w:qFormat/>
    <w:rsid w:val="00D10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55A"/>
    <w:rPr>
      <w:smallCaps/>
      <w:color w:val="auto"/>
      <w:u w:val="single"/>
    </w:rPr>
  </w:style>
  <w:style w:type="character" w:styleId="IntenseReference">
    <w:name w:val="Intense Reference"/>
    <w:basedOn w:val="DefaultParagraphFont"/>
    <w:uiPriority w:val="32"/>
    <w:qFormat/>
    <w:rsid w:val="00D1055A"/>
    <w:rPr>
      <w:b/>
      <w:bCs/>
      <w:smallCaps/>
      <w:color w:val="auto"/>
      <w:spacing w:val="5"/>
      <w:u w:val="single"/>
    </w:rPr>
  </w:style>
  <w:style w:type="paragraph" w:customStyle="1" w:styleId="2ColumnHeading">
    <w:name w:val="2Column Heading"/>
    <w:basedOn w:val="BodyText"/>
    <w:qFormat/>
    <w:rsid w:val="00D1055A"/>
    <w:pPr>
      <w:spacing w:after="60"/>
      <w:ind w:left="-2268"/>
    </w:pPr>
    <w:rPr>
      <w:b/>
    </w:rPr>
  </w:style>
  <w:style w:type="paragraph" w:customStyle="1" w:styleId="Heading1TOC">
    <w:name w:val="Heading1 TOC"/>
    <w:basedOn w:val="Normal"/>
    <w:qFormat/>
    <w:rsid w:val="00D1055A"/>
    <w:pPr>
      <w:spacing w:before="240" w:after="120"/>
    </w:pPr>
    <w:rPr>
      <w:rFonts w:ascii="Times New Roman" w:hAnsi="Times New Roman"/>
      <w:b/>
      <w:sz w:val="32"/>
    </w:rPr>
  </w:style>
  <w:style w:type="paragraph" w:customStyle="1" w:styleId="Heading2TOC">
    <w:name w:val="Heading2 TOC"/>
    <w:basedOn w:val="Normal"/>
    <w:qFormat/>
    <w:rsid w:val="00D1055A"/>
    <w:pPr>
      <w:spacing w:before="240" w:after="60"/>
    </w:pPr>
    <w:rPr>
      <w:rFonts w:ascii="Times New Roman" w:hAnsi="Times New Roman"/>
      <w:b/>
      <w:sz w:val="28"/>
    </w:rPr>
  </w:style>
  <w:style w:type="character" w:customStyle="1" w:styleId="Underline">
    <w:name w:val="Underline"/>
    <w:basedOn w:val="DefaultParagraphFont"/>
    <w:qFormat/>
    <w:rsid w:val="00D1055A"/>
    <w:rPr>
      <w:u w:val="single"/>
    </w:rPr>
  </w:style>
  <w:style w:type="character" w:customStyle="1" w:styleId="BoldandItalics">
    <w:name w:val="Bold and Italics"/>
    <w:qFormat/>
    <w:rsid w:val="00D1055A"/>
    <w:rPr>
      <w:b/>
      <w:i/>
      <w:u w:val="none"/>
    </w:rPr>
  </w:style>
  <w:style w:type="paragraph" w:styleId="BalloonText">
    <w:name w:val="Balloon Text"/>
    <w:basedOn w:val="Normal"/>
    <w:link w:val="BalloonTextChar"/>
    <w:rsid w:val="00D1055A"/>
    <w:rPr>
      <w:rFonts w:ascii="Tahoma" w:hAnsi="Tahoma" w:cs="Tahoma"/>
      <w:sz w:val="16"/>
      <w:szCs w:val="16"/>
    </w:rPr>
  </w:style>
  <w:style w:type="character" w:customStyle="1" w:styleId="BalloonTextChar">
    <w:name w:val="Balloon Text Char"/>
    <w:basedOn w:val="DefaultParagraphFont"/>
    <w:link w:val="BalloonText"/>
    <w:rsid w:val="00D10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55A"/>
    <w:rPr>
      <w:b/>
      <w:color w:val="660033"/>
      <w:spacing w:val="0"/>
    </w:rPr>
  </w:style>
  <w:style w:type="paragraph" w:customStyle="1" w:styleId="Nameditemlist">
    <w:name w:val="Named item list"/>
    <w:basedOn w:val="BodyText"/>
    <w:qFormat/>
    <w:rsid w:val="00D1055A"/>
    <w:pPr>
      <w:tabs>
        <w:tab w:val="left" w:pos="2835"/>
      </w:tabs>
      <w:ind w:left="2835" w:hanging="2835"/>
    </w:pPr>
  </w:style>
  <w:style w:type="paragraph" w:customStyle="1" w:styleId="BodyTextnopadding">
    <w:name w:val="Body Text no padding"/>
    <w:basedOn w:val="BodyText"/>
    <w:qFormat/>
    <w:rsid w:val="00D1055A"/>
    <w:pPr>
      <w:spacing w:before="0" w:after="0"/>
    </w:pPr>
  </w:style>
  <w:style w:type="paragraph" w:customStyle="1" w:styleId="BodyTextBold">
    <w:name w:val="Body Text Bold"/>
    <w:basedOn w:val="BodyText"/>
    <w:qFormat/>
    <w:rsid w:val="00D1055A"/>
    <w:rPr>
      <w:b/>
    </w:rPr>
  </w:style>
  <w:style w:type="character" w:styleId="Hyperlink">
    <w:name w:val="Hyperlink"/>
    <w:basedOn w:val="DefaultParagraphFont"/>
    <w:uiPriority w:val="99"/>
    <w:unhideWhenUsed/>
    <w:rsid w:val="003854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6717</Characters>
  <Application>Microsoft Office Word</Application>
  <DocSecurity>0</DocSecurity>
  <Lines>186</Lines>
  <Paragraphs>120</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TLIA4063 Coordinate stevedoring clerical functions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