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5BF" w:rsidP="00720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TLIA4025 Regulate temperature controlled stock</w:t>
      </w:r>
      <w:r>
        <w:fldChar w:fldCharType="end"/>
      </w:r>
    </w:p>
    <w:p w:rsidR="007205BF" w:rsidP="007205BF">
      <w:pPr>
        <w:pStyle w:val="Version"/>
        <w:sectPr w:rsidSect="008155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51D" w:rsidP="0081551D">
      <w:pPr>
        <w:pStyle w:val="SuperHeading"/>
      </w:pPr>
      <w:r w:rsidRPr="0081551D">
        <w:t>TLIA4025 Regulate temperature controlled stock</w:t>
      </w:r>
    </w:p>
    <w:p w:rsidR="00000000" w:rsidRPr="0081551D" w:rsidP="0081551D">
      <w:pPr>
        <w:pStyle w:val="Heading1"/>
      </w:pPr>
      <w:bookmarkStart w:id="1" w:name="O_841499"/>
      <w:bookmarkEnd w:id="1"/>
      <w:r w:rsidRPr="0081551D">
        <w:t>Modification History</w:t>
      </w:r>
    </w:p>
    <w:p w:rsidR="007205BF" w:rsidP="007205BF">
      <w:pPr>
        <w:pStyle w:val="BodyText"/>
      </w:pPr>
      <w:r w:rsidRPr="0081551D">
        <w:t>Release 1. This is the first release of this unit of competency in the TLI Transport and Logistics Training Package.</w:t>
      </w:r>
    </w:p>
    <w:p w:rsidR="00000000" w:rsidRPr="0081551D" w:rsidP="0081551D">
      <w:pPr>
        <w:pStyle w:val="Heading1"/>
      </w:pPr>
      <w:bookmarkStart w:id="2" w:name="O_841500"/>
      <w:bookmarkEnd w:id="2"/>
      <w:r w:rsidRPr="0081551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51D" w:rsidP="0081551D">
            <w:pPr>
              <w:pStyle w:val="BodyText"/>
            </w:pPr>
            <w:r w:rsidRPr="0081551D">
              <w:t>This unit involves the skills and knowledge required to regulate temperature con</w:t>
            </w:r>
            <w:r w:rsidRPr="0081551D">
              <w:t>trolled stock in accordance with relevant regulations and workplace procedures within the transport and logistics industry.</w:t>
            </w:r>
          </w:p>
          <w:p w:rsidR="00000000" w:rsidRPr="0081551D" w:rsidP="0081551D">
            <w:pPr>
              <w:pStyle w:val="BodyText"/>
            </w:pPr>
            <w:r w:rsidRPr="0081551D">
              <w:t>It includes identifying goods requiring temperature control, monitoring temperature of goods, and identifying and rectifying identif</w:t>
            </w:r>
            <w:r w:rsidRPr="0081551D">
              <w:t>ied problems.</w:t>
            </w:r>
          </w:p>
          <w:p w:rsidR="00000000" w:rsidRPr="0081551D" w:rsidP="0081551D">
            <w:pPr>
              <w:pStyle w:val="BodyText"/>
            </w:pPr>
            <w:r w:rsidRPr="0081551D">
              <w:t>Work is performed under some supervision generally within a team environment.</w:t>
            </w:r>
          </w:p>
          <w:p w:rsidR="00000000" w:rsidRPr="0081551D" w:rsidP="0081551D">
            <w:pPr>
              <w:pStyle w:val="BodyText"/>
            </w:pPr>
            <w:r w:rsidRPr="0081551D">
              <w:t>No licensing, legislative or certification requirements apply to this unit at the time of publication.</w:t>
            </w:r>
          </w:p>
        </w:tc>
      </w:tr>
    </w:tbl>
    <w:p w:rsidR="007205BF" w:rsidP="0081551D">
      <w:pPr>
        <w:pStyle w:val="BodyText"/>
      </w:pPr>
    </w:p>
    <w:p w:rsidR="007205BF" w:rsidP="0081551D">
      <w:pPr>
        <w:pStyle w:val="BodyText"/>
      </w:pPr>
    </w:p>
    <w:p w:rsidR="00000000" w:rsidRPr="0081551D" w:rsidP="0081551D">
      <w:pPr>
        <w:pStyle w:val="Heading1"/>
      </w:pPr>
      <w:bookmarkStart w:id="3" w:name="O_841501"/>
      <w:bookmarkEnd w:id="3"/>
      <w:r w:rsidRPr="0081551D">
        <w:t>Pre-requisite Unit</w:t>
      </w:r>
    </w:p>
    <w:p w:rsidR="007205BF" w:rsidP="007205BF">
      <w:pPr>
        <w:pStyle w:val="BodyText"/>
      </w:pPr>
      <w:r w:rsidRPr="0081551D">
        <w:t>Not applicable.</w:t>
      </w:r>
    </w:p>
    <w:p w:rsidR="00000000" w:rsidRPr="0081551D" w:rsidP="0081551D">
      <w:pPr>
        <w:pStyle w:val="Heading1"/>
      </w:pPr>
      <w:bookmarkStart w:id="4" w:name="O_841502"/>
      <w:bookmarkEnd w:id="4"/>
      <w:r w:rsidRPr="0081551D">
        <w:t>Competency Field</w:t>
      </w:r>
    </w:p>
    <w:p w:rsidR="007205BF" w:rsidP="007205BF">
      <w:pPr>
        <w:pStyle w:val="BodyText"/>
      </w:pPr>
      <w:r w:rsidRPr="0081551D">
        <w:t>A – Handling Cargo/Stock</w:t>
      </w:r>
    </w:p>
    <w:p w:rsidR="00000000" w:rsidRPr="0081551D" w:rsidP="0081551D">
      <w:pPr>
        <w:pStyle w:val="Heading1"/>
      </w:pPr>
      <w:bookmarkStart w:id="5" w:name="O_841503"/>
      <w:bookmarkEnd w:id="5"/>
      <w:r w:rsidRPr="0081551D">
        <w:t>Unit Sector</w:t>
      </w:r>
    </w:p>
    <w:p w:rsidR="007205BF" w:rsidP="007205BF">
      <w:pPr>
        <w:pStyle w:val="BodyText"/>
      </w:pPr>
      <w:r w:rsidRPr="0081551D">
        <w:t>Not applicable.</w:t>
      </w:r>
    </w:p>
    <w:p w:rsidR="00000000" w:rsidRPr="0081551D" w:rsidP="0081551D">
      <w:pPr>
        <w:pStyle w:val="Heading1"/>
      </w:pPr>
      <w:bookmarkStart w:id="6" w:name="O_841504"/>
      <w:bookmarkEnd w:id="6"/>
      <w:r w:rsidRPr="008155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8"/>
        <w:gridCol w:w="1961"/>
        <w:gridCol w:w="612"/>
        <w:gridCol w:w="6255"/>
      </w:tblGrid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51D" w:rsidP="0081551D">
            <w:pPr>
              <w:pStyle w:val="BodyText"/>
            </w:pPr>
            <w:r w:rsidRPr="0081551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rPr>
                <w:rStyle w:val="SpecialBold"/>
              </w:rPr>
              <w:t>PERFORMANCE CRITERIA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Performance criteria describe the performance needed to demonstrate achievement of the element.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51D" w:rsidP="0081551D">
            <w:pPr>
              <w:pStyle w:val="BodyText"/>
            </w:pPr>
            <w:r w:rsidRPr="0081551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rPr>
                <w:rStyle w:val="SpecialBold"/>
              </w:rPr>
              <w:t xml:space="preserve">Identify goods </w:t>
            </w:r>
            <w:r w:rsidRPr="0081551D">
              <w:rPr>
                <w:rStyle w:val="SpecialBold"/>
              </w:rPr>
              <w:t>requiring temperature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Goods requiring temperature control are identified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Temperature for short-term and long-term storage is selected to match product type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Upper and lower limits for temperature control are identified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Storage separations and co-storage applications are identified for products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51D" w:rsidP="0081551D">
            <w:pPr>
              <w:pStyle w:val="BodyText"/>
            </w:pPr>
            <w:r w:rsidRPr="0081551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rPr>
                <w:rStyle w:val="SpecialBold"/>
              </w:rPr>
              <w:t>Monitor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Appropriate methods for determining temperature of goods are identified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Job hazards are identified and required action is taken to minimise, control or eliminate identified hazards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Storage areas are monitored for tempe</w:t>
            </w:r>
            <w:r w:rsidRPr="0081551D">
              <w:t>ratures within range for product types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Products are monitored to ensure compliance with temperature storage requirements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Short-term storage times are identified for transit goods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Documentation is completed in accordance with workplace procedures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51D" w:rsidP="0081551D">
            <w:pPr>
              <w:pStyle w:val="BodyText"/>
            </w:pPr>
            <w:r w:rsidRPr="0081551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rPr>
                <w:rStyle w:val="SpecialBold"/>
              </w:rPr>
              <w:t>Identify and rectify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Implications of incorrect temperature are identified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Damaged goods are identified and appropriate action is taken in accordance with workplace procedures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Causes of out-of-temperature range are identified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Appropriate personnel are notified for problem rectification</w:t>
            </w:r>
          </w:p>
        </w:tc>
      </w:tr>
      <w:tr w:rsidTr="00720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51D">
            <w:pPr>
              <w:pStyle w:val="BodyText"/>
              <w:rPr>
                <w:lang w:val="en-NZ"/>
              </w:rPr>
            </w:pPr>
            <w:r w:rsidRPr="0081551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51D" w:rsidP="0081551D">
            <w:pPr>
              <w:pStyle w:val="BodyText"/>
            </w:pPr>
            <w:r w:rsidRPr="0081551D">
              <w:t>Goods handling workplace procedures for maintenance of stock under temperature control are identified and implemented</w:t>
            </w:r>
          </w:p>
        </w:tc>
      </w:tr>
    </w:tbl>
    <w:p w:rsidR="007205BF" w:rsidP="0081551D">
      <w:pPr>
        <w:pStyle w:val="BodyText"/>
      </w:pPr>
    </w:p>
    <w:p w:rsidR="007205BF" w:rsidP="0081551D">
      <w:pPr>
        <w:pStyle w:val="BodyText"/>
      </w:pPr>
    </w:p>
    <w:p w:rsidR="00000000" w:rsidRPr="0081551D" w:rsidP="0081551D">
      <w:pPr>
        <w:pStyle w:val="Heading1"/>
      </w:pPr>
      <w:bookmarkStart w:id="7" w:name="O_841505"/>
      <w:bookmarkEnd w:id="7"/>
      <w:r w:rsidRPr="0081551D">
        <w:t>Foundation Skills</w:t>
      </w:r>
    </w:p>
    <w:p w:rsidR="007205BF" w:rsidP="007205BF">
      <w:pPr>
        <w:pStyle w:val="BodyText"/>
      </w:pPr>
      <w:r w:rsidRPr="0081551D">
        <w:t xml:space="preserve">Foundation skills essential to performance are explicit in the performance criteria of this unit of </w:t>
      </w:r>
      <w:r w:rsidRPr="0081551D">
        <w:t>competency.</w:t>
      </w:r>
    </w:p>
    <w:p w:rsidR="00000000" w:rsidRPr="0081551D" w:rsidP="0081551D">
      <w:pPr>
        <w:pStyle w:val="Heading1"/>
      </w:pPr>
      <w:bookmarkStart w:id="8" w:name="O_841506"/>
      <w:bookmarkEnd w:id="8"/>
      <w:r w:rsidRPr="0081551D">
        <w:t>Range of Conditions</w:t>
      </w:r>
    </w:p>
    <w:p w:rsidR="00000000" w:rsidRPr="0081551D" w:rsidP="007205BF">
      <w:pPr>
        <w:pStyle w:val="BodyText"/>
      </w:pPr>
      <w:r w:rsidRPr="0081551D">
        <w:t>Range is restricted to essential operating conditions and any other variables essential to the work environment.</w:t>
      </w:r>
    </w:p>
    <w:p w:rsidR="007205BF" w:rsidP="007205BF">
      <w:pPr>
        <w:pStyle w:val="BodyText"/>
      </w:pPr>
      <w:r w:rsidRPr="0081551D">
        <w:t>Non-essential conditions can be found in the Companion Volume Implementation Guide.</w:t>
      </w:r>
    </w:p>
    <w:p w:rsidR="00000000" w:rsidRPr="0081551D" w:rsidP="0081551D">
      <w:pPr>
        <w:pStyle w:val="Heading1"/>
      </w:pPr>
      <w:bookmarkStart w:id="9" w:name="O_841507"/>
      <w:bookmarkEnd w:id="9"/>
      <w:r w:rsidRPr="0081551D">
        <w:t>Unit Mapping Information</w:t>
      </w:r>
    </w:p>
    <w:p w:rsidR="007205BF" w:rsidP="007205BF">
      <w:pPr>
        <w:pStyle w:val="BodyText"/>
      </w:pPr>
      <w:r w:rsidRPr="0081551D">
        <w:t>This unit replaces and is equivalent to TLIA4025A Regulate temperature controlled stock.</w:t>
      </w:r>
    </w:p>
    <w:p w:rsidR="00000000" w:rsidRPr="0081551D" w:rsidP="0081551D">
      <w:pPr>
        <w:pStyle w:val="Heading1"/>
      </w:pPr>
      <w:bookmarkStart w:id="10" w:name="O_841514"/>
      <w:bookmarkEnd w:id="10"/>
      <w:r w:rsidRPr="0081551D">
        <w:t>Links</w:t>
      </w:r>
    </w:p>
    <w:p w:rsidR="00000000" w:rsidRPr="0081551D" w:rsidP="007205BF">
      <w:pPr>
        <w:pStyle w:val="BodyText"/>
      </w:pPr>
      <w:r w:rsidRPr="008155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6C9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1551D" w:rsidP="0081551D"/>
    <w:sectPr w:rsidSect="008155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1D" w:rsidRPr="007205BF" w:rsidP="00720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BF" w:rsidP="00815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5BF" w:rsidP="00815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05BF" w:rsidP="008155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51D" w:rsidRPr="007205BF" w:rsidP="007205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BF" w:rsidRPr="002D2AF8" w:rsidP="00815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TLIA4025 Regulate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205BF" w:rsidP="008155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5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5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5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5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5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5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5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5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5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5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5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51D"/>
  </w:style>
  <w:style w:type="character" w:customStyle="1" w:styleId="Heading1Char">
    <w:name w:val="Heading 1 Char"/>
    <w:basedOn w:val="DefaultParagraphFont"/>
    <w:link w:val="Heading1"/>
    <w:rsid w:val="008155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5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5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551D"/>
    <w:rPr>
      <w:b/>
      <w:spacing w:val="0"/>
    </w:rPr>
  </w:style>
  <w:style w:type="paragraph" w:customStyle="1" w:styleId="SuperHeading">
    <w:name w:val="SuperHeading"/>
    <w:basedOn w:val="Normal"/>
    <w:rsid w:val="008155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5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5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5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5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5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5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5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5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5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5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5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5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5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5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5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5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55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55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5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5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5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5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5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5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5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5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5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5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5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5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5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51D"/>
    <w:rPr>
      <w:i/>
    </w:rPr>
  </w:style>
  <w:style w:type="paragraph" w:styleId="Caption">
    <w:name w:val="caption"/>
    <w:basedOn w:val="BodyText"/>
    <w:next w:val="Normal"/>
    <w:qFormat/>
    <w:rsid w:val="008155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5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5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51D"/>
  </w:style>
  <w:style w:type="paragraph" w:styleId="TableofFigures">
    <w:name w:val="table of figures"/>
    <w:basedOn w:val="Normal"/>
    <w:next w:val="Normal"/>
    <w:semiHidden/>
    <w:rsid w:val="008155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5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551D"/>
    <w:rPr>
      <w:rFonts w:ascii="Wingdings" w:hAnsi="Wingdings"/>
    </w:rPr>
  </w:style>
  <w:style w:type="paragraph" w:customStyle="1" w:styleId="TableHeading">
    <w:name w:val="Table Heading"/>
    <w:basedOn w:val="HeadingBase"/>
    <w:rsid w:val="008155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51D"/>
    <w:rPr>
      <w:color w:val="0033CC"/>
      <w:u w:val="none"/>
    </w:rPr>
  </w:style>
  <w:style w:type="paragraph" w:customStyle="1" w:styleId="BodyTextRight">
    <w:name w:val="Body Text Right"/>
    <w:basedOn w:val="BodyText"/>
    <w:rsid w:val="008155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5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5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5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5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5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51D"/>
    <w:rPr>
      <w:sz w:val="32"/>
    </w:rPr>
  </w:style>
  <w:style w:type="paragraph" w:customStyle="1" w:styleId="HeadingProcedure">
    <w:name w:val="Heading Procedure"/>
    <w:basedOn w:val="HeadingBase"/>
    <w:next w:val="Normal"/>
    <w:rsid w:val="008155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51D"/>
    <w:pPr>
      <w:spacing w:before="60" w:after="60"/>
    </w:pPr>
  </w:style>
  <w:style w:type="paragraph" w:styleId="ListContinue">
    <w:name w:val="List Continue"/>
    <w:basedOn w:val="List"/>
    <w:rsid w:val="0081551D"/>
    <w:pPr>
      <w:ind w:firstLine="0"/>
    </w:pPr>
  </w:style>
  <w:style w:type="paragraph" w:customStyle="1" w:styleId="ListNote">
    <w:name w:val="List Note"/>
    <w:basedOn w:val="List"/>
    <w:rsid w:val="008155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5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5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51D"/>
    <w:rPr>
      <w:rFonts w:ascii="Courier New" w:hAnsi="Courier New"/>
    </w:rPr>
  </w:style>
  <w:style w:type="paragraph" w:customStyle="1" w:styleId="NoteBullet">
    <w:name w:val="Note Bullet"/>
    <w:basedOn w:val="Note"/>
    <w:rsid w:val="008155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5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5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5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5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55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5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51D"/>
    <w:rPr>
      <w:b/>
      <w:smallCaps/>
    </w:rPr>
  </w:style>
  <w:style w:type="paragraph" w:customStyle="1" w:styleId="TableListNumber">
    <w:name w:val="Table List Number"/>
    <w:basedOn w:val="ListNumber"/>
    <w:rsid w:val="008155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5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51D"/>
    <w:pPr>
      <w:numPr>
        <w:numId w:val="7"/>
      </w:numPr>
    </w:pPr>
  </w:style>
  <w:style w:type="paragraph" w:customStyle="1" w:styleId="ListAlpha2">
    <w:name w:val="List Alpha 2"/>
    <w:basedOn w:val="List2"/>
    <w:rsid w:val="0081551D"/>
    <w:pPr>
      <w:numPr>
        <w:numId w:val="6"/>
      </w:numPr>
    </w:pPr>
  </w:style>
  <w:style w:type="paragraph" w:styleId="List2">
    <w:name w:val="List 2"/>
    <w:basedOn w:val="BodyText"/>
    <w:rsid w:val="008155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5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5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5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5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5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551D"/>
    <w:pPr>
      <w:numPr>
        <w:numId w:val="2"/>
      </w:numPr>
    </w:pPr>
  </w:style>
  <w:style w:type="paragraph" w:styleId="ListContinue2">
    <w:name w:val="List Continue 2"/>
    <w:basedOn w:val="List2"/>
    <w:rsid w:val="0081551D"/>
    <w:pPr>
      <w:ind w:firstLine="0"/>
    </w:pPr>
  </w:style>
  <w:style w:type="paragraph" w:styleId="ListContinue3">
    <w:name w:val="List Continue 3"/>
    <w:basedOn w:val="List3"/>
    <w:rsid w:val="0081551D"/>
    <w:pPr>
      <w:ind w:left="1021" w:firstLine="0"/>
    </w:pPr>
  </w:style>
  <w:style w:type="paragraph" w:styleId="ListContinue4">
    <w:name w:val="List Continue 4"/>
    <w:basedOn w:val="List4"/>
    <w:rsid w:val="0081551D"/>
    <w:pPr>
      <w:ind w:firstLine="0"/>
    </w:pPr>
  </w:style>
  <w:style w:type="paragraph" w:styleId="ListContinue5">
    <w:name w:val="List Continue 5"/>
    <w:basedOn w:val="List5"/>
    <w:rsid w:val="0081551D"/>
    <w:pPr>
      <w:ind w:firstLine="0"/>
    </w:pPr>
  </w:style>
  <w:style w:type="paragraph" w:styleId="ListNumber3">
    <w:name w:val="List Number 3"/>
    <w:basedOn w:val="List3"/>
    <w:rsid w:val="0081551D"/>
    <w:pPr>
      <w:numPr>
        <w:numId w:val="3"/>
      </w:numPr>
    </w:pPr>
  </w:style>
  <w:style w:type="paragraph" w:styleId="ListNumber4">
    <w:name w:val="List Number 4"/>
    <w:basedOn w:val="List4"/>
    <w:rsid w:val="0081551D"/>
    <w:pPr>
      <w:numPr>
        <w:numId w:val="4"/>
      </w:numPr>
    </w:pPr>
  </w:style>
  <w:style w:type="paragraph" w:styleId="ListNumber5">
    <w:name w:val="List Number 5"/>
    <w:basedOn w:val="List5"/>
    <w:rsid w:val="0081551D"/>
    <w:pPr>
      <w:numPr>
        <w:numId w:val="5"/>
      </w:numPr>
    </w:pPr>
  </w:style>
  <w:style w:type="paragraph" w:styleId="BlockText">
    <w:name w:val="Block Text"/>
    <w:basedOn w:val="Normal"/>
    <w:rsid w:val="008155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5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51D"/>
    <w:rPr>
      <w:sz w:val="16"/>
      <w:vertAlign w:val="superscript"/>
    </w:rPr>
  </w:style>
  <w:style w:type="character" w:customStyle="1" w:styleId="Symbols">
    <w:name w:val="Symbols"/>
    <w:basedOn w:val="DefaultParagraphFont"/>
    <w:rsid w:val="0081551D"/>
    <w:rPr>
      <w:rFonts w:ascii="Symbol" w:hAnsi="Symbol"/>
    </w:rPr>
  </w:style>
  <w:style w:type="character" w:customStyle="1" w:styleId="MenuOptions">
    <w:name w:val="Menu Options"/>
    <w:basedOn w:val="DefaultParagraphFont"/>
    <w:rsid w:val="008155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51D"/>
    <w:rPr>
      <w:b/>
    </w:rPr>
  </w:style>
  <w:style w:type="character" w:customStyle="1" w:styleId="Underlined">
    <w:name w:val="Underlined"/>
    <w:basedOn w:val="DefaultParagraphFont"/>
    <w:rsid w:val="0081551D"/>
    <w:rPr>
      <w:u w:val="single"/>
    </w:rPr>
  </w:style>
  <w:style w:type="paragraph" w:customStyle="1" w:styleId="TableBodyTextRight">
    <w:name w:val="Table Body Text Right"/>
    <w:basedOn w:val="TableBodyText"/>
    <w:rsid w:val="008155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51D"/>
    <w:rPr>
      <w:sz w:val="18"/>
    </w:rPr>
  </w:style>
  <w:style w:type="paragraph" w:customStyle="1" w:styleId="BodySmallRight">
    <w:name w:val="Body Small Right"/>
    <w:basedOn w:val="BodyTextRight"/>
    <w:rsid w:val="0081551D"/>
    <w:rPr>
      <w:sz w:val="18"/>
      <w:szCs w:val="18"/>
    </w:rPr>
  </w:style>
  <w:style w:type="paragraph" w:customStyle="1" w:styleId="MarginEdition">
    <w:name w:val="Margin Edition"/>
    <w:basedOn w:val="MarginNote"/>
    <w:rsid w:val="008155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51D"/>
    <w:rPr>
      <w:sz w:val="2"/>
      <w:szCs w:val="2"/>
    </w:rPr>
  </w:style>
  <w:style w:type="character" w:customStyle="1" w:styleId="Small">
    <w:name w:val="Small"/>
    <w:basedOn w:val="DefaultParagraphFont"/>
    <w:rsid w:val="0081551D"/>
    <w:rPr>
      <w:sz w:val="16"/>
    </w:rPr>
  </w:style>
  <w:style w:type="paragraph" w:customStyle="1" w:styleId="WideTable">
    <w:name w:val="Wide Table"/>
    <w:basedOn w:val="Normal"/>
    <w:rsid w:val="008155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51D"/>
  </w:style>
  <w:style w:type="paragraph" w:styleId="Quote">
    <w:name w:val="Quote"/>
    <w:basedOn w:val="Heading1"/>
    <w:link w:val="QuoteChar"/>
    <w:qFormat/>
    <w:rsid w:val="008155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5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51D"/>
    <w:pPr>
      <w:pageBreakBefore/>
    </w:pPr>
  </w:style>
  <w:style w:type="paragraph" w:customStyle="1" w:styleId="Border">
    <w:name w:val="Border"/>
    <w:basedOn w:val="Normal"/>
    <w:qFormat/>
    <w:rsid w:val="008155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5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5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5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5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5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5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5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5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51D"/>
    <w:rPr>
      <w:u w:val="single"/>
    </w:rPr>
  </w:style>
  <w:style w:type="character" w:customStyle="1" w:styleId="BoldandItalics">
    <w:name w:val="Bold and Italics"/>
    <w:qFormat/>
    <w:rsid w:val="0081551D"/>
    <w:rPr>
      <w:b/>
      <w:i/>
      <w:u w:val="none"/>
    </w:rPr>
  </w:style>
  <w:style w:type="paragraph" w:styleId="BalloonText">
    <w:name w:val="Balloon Text"/>
    <w:basedOn w:val="Normal"/>
    <w:link w:val="BalloonTextChar"/>
    <w:rsid w:val="00815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5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5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5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5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5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51D"/>
    <w:pPr>
      <w:spacing w:before="0" w:after="0"/>
    </w:pPr>
  </w:style>
  <w:style w:type="paragraph" w:customStyle="1" w:styleId="BodyTextBold">
    <w:name w:val="Body Text Bold"/>
    <w:basedOn w:val="BodyText"/>
    <w:qFormat/>
    <w:rsid w:val="0081551D"/>
    <w:rPr>
      <w:b/>
    </w:rPr>
  </w:style>
  <w:style w:type="character" w:styleId="Hyperlink">
    <w:name w:val="Hyperlink"/>
    <w:basedOn w:val="DefaultParagraphFont"/>
    <w:uiPriority w:val="99"/>
    <w:unhideWhenUsed/>
    <w:rsid w:val="007205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2784</Characters>
  <Application>Microsoft Office Word</Application>
  <DocSecurity>0</DocSecurity>
  <Lines>132</Lines>
  <Paragraphs>80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TLIA4025 Regulate temperature controlled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