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7B8" w:rsidP="00ED2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TLIA3038 Control and order stock</w:t>
      </w:r>
      <w:r>
        <w:fldChar w:fldCharType="end"/>
      </w:r>
    </w:p>
    <w:p w:rsidR="00ED27B8" w:rsidP="00ED27B8">
      <w:pPr>
        <w:pStyle w:val="Version"/>
        <w:sectPr w:rsidSect="00275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88C" w:rsidP="0027588C">
      <w:pPr>
        <w:pStyle w:val="SuperHeading"/>
      </w:pPr>
      <w:r w:rsidRPr="0027588C">
        <w:t>TLIA3038 Control and order stock</w:t>
      </w:r>
    </w:p>
    <w:p w:rsidR="00000000" w:rsidRPr="0027588C" w:rsidP="0027588C">
      <w:pPr>
        <w:pStyle w:val="Heading1"/>
      </w:pPr>
      <w:bookmarkStart w:id="1" w:name="O_797513"/>
      <w:bookmarkEnd w:id="1"/>
      <w:r w:rsidRPr="0027588C">
        <w:t>Modification History</w:t>
      </w:r>
    </w:p>
    <w:p w:rsidR="00ED27B8" w:rsidP="00ED27B8">
      <w:pPr>
        <w:pStyle w:val="BodyText"/>
      </w:pPr>
      <w:r w:rsidRPr="0027588C">
        <w:t>Release 1. This is the first release of this unit of competency in the TLI Transport and Logistics Training Package.</w:t>
      </w:r>
    </w:p>
    <w:p w:rsidR="00000000" w:rsidRPr="0027588C" w:rsidP="0027588C">
      <w:pPr>
        <w:pStyle w:val="Heading1"/>
      </w:pPr>
      <w:bookmarkStart w:id="2" w:name="O_797514"/>
      <w:bookmarkEnd w:id="2"/>
      <w:r w:rsidRPr="0027588C">
        <w:t>Application</w:t>
      </w:r>
    </w:p>
    <w:p w:rsidR="00000000" w:rsidRPr="0027588C" w:rsidP="00ED27B8">
      <w:pPr>
        <w:pStyle w:val="BodyText"/>
      </w:pPr>
      <w:r w:rsidRPr="0027588C">
        <w:t>This unit involves the skills and knowledge required to control and order stock for a wo</w:t>
      </w:r>
      <w:r w:rsidRPr="0027588C">
        <w:t xml:space="preserve">rkplace store in accordance with relevant codes of practice, regulations and workplace procedures. </w:t>
      </w:r>
    </w:p>
    <w:p w:rsidR="00000000" w:rsidRPr="0027588C" w:rsidP="00ED27B8">
      <w:pPr>
        <w:pStyle w:val="BodyText"/>
      </w:pPr>
      <w:r w:rsidRPr="0027588C">
        <w:t xml:space="preserve">It specifically covers maintaining stock levels and records, organising and administering stocktakes, identifying stock losses, processing stock orders and </w:t>
      </w:r>
      <w:r w:rsidRPr="0027588C">
        <w:t xml:space="preserve">following up orders. </w:t>
      </w:r>
    </w:p>
    <w:p w:rsidR="00000000" w:rsidRPr="0027588C" w:rsidP="00ED27B8">
      <w:pPr>
        <w:pStyle w:val="BodyText"/>
      </w:pPr>
      <w:r w:rsidRPr="0027588C">
        <w:t xml:space="preserve">Work is performed under general supervision, with some accountability and responsibility for self and others in achieving prescribed outcomes. </w:t>
      </w:r>
    </w:p>
    <w:p w:rsidR="00ED27B8" w:rsidP="00ED27B8">
      <w:pPr>
        <w:pStyle w:val="BodyText"/>
      </w:pPr>
      <w:r w:rsidRPr="0027588C">
        <w:t xml:space="preserve">No licensing, legislative or certification requirements apply to this unit at the time of </w:t>
      </w:r>
      <w:r w:rsidRPr="0027588C">
        <w:t>publication.</w:t>
      </w:r>
    </w:p>
    <w:p w:rsidR="00000000" w:rsidRPr="0027588C" w:rsidP="0027588C">
      <w:pPr>
        <w:pStyle w:val="Heading1"/>
      </w:pPr>
      <w:bookmarkStart w:id="3" w:name="O_797515"/>
      <w:bookmarkEnd w:id="3"/>
      <w:r w:rsidRPr="0027588C">
        <w:t>Pre-requisite Unit</w:t>
      </w:r>
    </w:p>
    <w:p w:rsidR="00000000" w:rsidRPr="0027588C" w:rsidP="00ED27B8">
      <w:pPr>
        <w:pStyle w:val="BodyText"/>
      </w:pPr>
      <w:r w:rsidRPr="0027588C">
        <w:t>Not applicable.</w:t>
      </w:r>
    </w:p>
    <w:p w:rsidR="00000000" w:rsidRPr="0027588C" w:rsidP="0027588C">
      <w:pPr>
        <w:pStyle w:val="Heading1"/>
      </w:pPr>
      <w:bookmarkStart w:id="4" w:name="O_797516"/>
      <w:bookmarkEnd w:id="4"/>
      <w:r w:rsidRPr="0027588C">
        <w:t>Competency Field</w:t>
      </w:r>
    </w:p>
    <w:p w:rsidR="00ED27B8" w:rsidP="00ED27B8">
      <w:pPr>
        <w:pStyle w:val="BodyText"/>
      </w:pPr>
      <w:r w:rsidRPr="0027588C">
        <w:t>A – Handling Cargo/Stock</w:t>
      </w:r>
    </w:p>
    <w:p w:rsidR="00000000" w:rsidRPr="0027588C" w:rsidP="0027588C">
      <w:pPr>
        <w:pStyle w:val="Heading1"/>
      </w:pPr>
      <w:bookmarkStart w:id="5" w:name="O_797517"/>
      <w:bookmarkEnd w:id="5"/>
      <w:r w:rsidRPr="0027588C">
        <w:t>Unit Sector</w:t>
      </w:r>
    </w:p>
    <w:p w:rsidR="00000000" w:rsidRPr="0027588C" w:rsidP="00ED27B8">
      <w:pPr>
        <w:pStyle w:val="BodyText"/>
      </w:pPr>
      <w:r w:rsidRPr="0027588C">
        <w:t>Not applicable.</w:t>
      </w:r>
    </w:p>
    <w:p w:rsidR="00000000" w:rsidRPr="0027588C" w:rsidP="0027588C">
      <w:pPr>
        <w:pStyle w:val="Heading1"/>
      </w:pPr>
      <w:bookmarkStart w:id="6" w:name="O_797518"/>
      <w:bookmarkEnd w:id="6"/>
      <w:r w:rsidRPr="002758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PERFORMANCE CRITERIA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Performance criteria describe the performance needed to demonstrate achievement of the element.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 xml:space="preserve">Maintain stock levels </w:t>
            </w:r>
            <w:r w:rsidRPr="0027588C">
              <w:rPr>
                <w:rStyle w:val="SpecialBold"/>
              </w:rPr>
              <w:t>and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levels are monitored and maintained at levels prescribed by workplace</w:t>
            </w:r>
            <w:r w:rsidRPr="0027588C">
              <w:t xml:space="preserve"> </w:t>
            </w:r>
            <w:r w:rsidRPr="0027588C">
              <w:t>specifications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security systems are monitored and adjusted as required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re-order cycles are maintained, monitored and adjusted as required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Colleagues are informed about their individual responsibilities for recording stock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storage and movement records are maintained in accordance with workplace procedures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performance is monitored and fast/slow moving items are identified and reported in accordance with workplace procedures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Organi</w:t>
            </w:r>
            <w:r w:rsidRPr="0027588C">
              <w:rPr>
                <w:rStyle w:val="SpecialBold"/>
              </w:rPr>
              <w:t>se and administer stocktakes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Stocktakes are organised at the appropriate time and responsibilities are allocated to staff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Accurate reports on stocktake data are produced within designated timelines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Identify stock losses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Losses are accurat</w:t>
            </w:r>
            <w:r w:rsidRPr="0027588C">
              <w:t>ely identified, recorded and assessed against potential loss as forecast, on a regular basis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Identified losses are reported in accordance with workplace procedures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Avoidable losses are identified, reasons are established, and ap</w:t>
            </w:r>
            <w:r w:rsidRPr="0027588C">
              <w:t>propriate solutions are recommended and implemented to prevent future avoidable losses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Process stock 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Orders for stock are accurately processed in accordance with workplace procedures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ordering and recording systems are accurately maintained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Purchase and supply agreements are correctly used and appropriate details are recorded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Negotiated purchase and supply agreements are recorded accurately and filed for retrieval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Follow up 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Delivery process is monitored to meet agreed deadlines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Appropriate liaison is undertaken with colleagues and suppliers to ensure continuity of supply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Routine supply problems are followed up or referred to the appropriate person in accordance with workplace policy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Stock is distributed in accordance with agreed allocations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Required records and documentation are confirmed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 xml:space="preserve">Required records and documentation are completed clearly and proofread </w:t>
            </w:r>
          </w:p>
        </w:tc>
      </w:tr>
      <w:tr w:rsidTr="00ED2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8C">
            <w:pPr>
              <w:pStyle w:val="BodyText"/>
              <w:rPr>
                <w:lang w:val="en-NZ"/>
              </w:rPr>
            </w:pPr>
            <w:r w:rsidRPr="0027588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8C" w:rsidP="0027588C">
            <w:pPr>
              <w:pStyle w:val="BodyText"/>
            </w:pPr>
            <w:r w:rsidRPr="0027588C">
              <w:t>Required records and documentation are processed in accordance with workplace procedures</w:t>
            </w:r>
          </w:p>
        </w:tc>
      </w:tr>
    </w:tbl>
    <w:p w:rsidR="00ED27B8" w:rsidP="0027588C">
      <w:pPr>
        <w:pStyle w:val="BodyText"/>
      </w:pPr>
    </w:p>
    <w:p w:rsidR="00ED27B8" w:rsidP="0027588C">
      <w:pPr>
        <w:pStyle w:val="BodyText"/>
      </w:pPr>
    </w:p>
    <w:p w:rsidR="00000000" w:rsidRPr="0027588C" w:rsidP="0027588C">
      <w:pPr>
        <w:pStyle w:val="Heading1"/>
      </w:pPr>
      <w:bookmarkStart w:id="7" w:name="O_797519"/>
      <w:bookmarkEnd w:id="7"/>
      <w:r w:rsidRPr="0027588C">
        <w:t>Foundation Skills</w:t>
      </w:r>
    </w:p>
    <w:p w:rsidR="00ED27B8" w:rsidP="00ED27B8">
      <w:pPr>
        <w:pStyle w:val="BodyText"/>
      </w:pPr>
      <w:r w:rsidRPr="0027588C">
        <w:t xml:space="preserve">Foundation skills essential to performance are explicit in the performance criteria of this unit of competency. </w:t>
      </w:r>
    </w:p>
    <w:p w:rsidR="00000000" w:rsidRPr="0027588C" w:rsidP="0027588C">
      <w:pPr>
        <w:pStyle w:val="Heading1"/>
      </w:pPr>
      <w:bookmarkStart w:id="8" w:name="O_797520"/>
      <w:bookmarkEnd w:id="8"/>
      <w:r w:rsidRPr="0027588C">
        <w:t>Range of Conditions</w:t>
      </w:r>
    </w:p>
    <w:p w:rsidR="00000000" w:rsidRPr="0027588C" w:rsidP="00ED27B8">
      <w:pPr>
        <w:pStyle w:val="BodyText"/>
      </w:pPr>
      <w:r w:rsidRPr="0027588C">
        <w:t>Range is restricted to essential operating conditions and any other variables essential</w:t>
      </w:r>
      <w:r w:rsidRPr="0027588C">
        <w:t xml:space="preserve"> to the work environment. </w:t>
      </w:r>
    </w:p>
    <w:p w:rsidR="00ED27B8" w:rsidP="00ED27B8">
      <w:pPr>
        <w:pStyle w:val="BodyText"/>
      </w:pPr>
      <w:r w:rsidRPr="0027588C">
        <w:t>Non-essential conditions can be found in the Companion Volume Implementation Guide.</w:t>
      </w:r>
    </w:p>
    <w:p w:rsidR="00000000" w:rsidRPr="0027588C" w:rsidP="0027588C">
      <w:pPr>
        <w:pStyle w:val="Heading1"/>
      </w:pPr>
      <w:bookmarkStart w:id="9" w:name="O_797521"/>
      <w:bookmarkEnd w:id="9"/>
      <w:r w:rsidRPr="0027588C">
        <w:t>Unit Mapping Information</w:t>
      </w:r>
    </w:p>
    <w:p w:rsidR="00ED27B8" w:rsidP="00ED27B8">
      <w:pPr>
        <w:pStyle w:val="BodyText"/>
      </w:pPr>
      <w:r w:rsidRPr="0027588C">
        <w:t>This unit replaces and is equivalent to TLIA3038A Control and order stock.</w:t>
      </w:r>
    </w:p>
    <w:p w:rsidR="00000000" w:rsidRPr="0027588C" w:rsidP="0027588C">
      <w:pPr>
        <w:pStyle w:val="Heading1"/>
      </w:pPr>
      <w:bookmarkStart w:id="10" w:name="O_797528"/>
      <w:bookmarkEnd w:id="10"/>
      <w:r w:rsidRPr="0027588C">
        <w:t>Links</w:t>
      </w:r>
    </w:p>
    <w:p w:rsidR="00000000" w:rsidRPr="0027588C" w:rsidP="00ED27B8">
      <w:pPr>
        <w:pStyle w:val="BodyText"/>
      </w:pPr>
      <w:r w:rsidRPr="0027588C">
        <w:t>Com</w:t>
      </w:r>
      <w:r w:rsidRPr="0027588C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75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588C" w:rsidP="0027588C"/>
    <w:sectPr w:rsidSect="00275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 w:rsidP="00275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7B8" w:rsidP="00275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27B8" w:rsidP="00275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88C" w:rsidRPr="00ED27B8" w:rsidP="00ED2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B8" w:rsidRPr="002D2AF8" w:rsidP="00275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TLIA3038 Control and order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D27B8" w:rsidP="00275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88C"/>
  </w:style>
  <w:style w:type="character" w:customStyle="1" w:styleId="Heading1Char">
    <w:name w:val="Heading 1 Char"/>
    <w:basedOn w:val="DefaultParagraphFont"/>
    <w:link w:val="Heading1"/>
    <w:rsid w:val="00275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8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588C"/>
    <w:rPr>
      <w:b/>
      <w:spacing w:val="0"/>
    </w:rPr>
  </w:style>
  <w:style w:type="paragraph" w:customStyle="1" w:styleId="SuperHeading">
    <w:name w:val="SuperHeading"/>
    <w:basedOn w:val="Normal"/>
    <w:rsid w:val="00275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58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5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8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88C"/>
    <w:rPr>
      <w:i/>
    </w:rPr>
  </w:style>
  <w:style w:type="paragraph" w:styleId="Caption">
    <w:name w:val="caption"/>
    <w:basedOn w:val="BodyText"/>
    <w:next w:val="Normal"/>
    <w:qFormat/>
    <w:rsid w:val="00275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88C"/>
  </w:style>
  <w:style w:type="paragraph" w:styleId="TableofFigures">
    <w:name w:val="table of figures"/>
    <w:basedOn w:val="Normal"/>
    <w:next w:val="Normal"/>
    <w:semiHidden/>
    <w:rsid w:val="00275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8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588C"/>
    <w:rPr>
      <w:rFonts w:ascii="Wingdings" w:hAnsi="Wingdings"/>
    </w:rPr>
  </w:style>
  <w:style w:type="paragraph" w:customStyle="1" w:styleId="TableHeading">
    <w:name w:val="Table Heading"/>
    <w:basedOn w:val="HeadingBase"/>
    <w:rsid w:val="00275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88C"/>
    <w:rPr>
      <w:color w:val="0033CC"/>
      <w:u w:val="none"/>
    </w:rPr>
  </w:style>
  <w:style w:type="paragraph" w:customStyle="1" w:styleId="BodyTextRight">
    <w:name w:val="Body Text Right"/>
    <w:basedOn w:val="BodyText"/>
    <w:rsid w:val="00275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8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88C"/>
    <w:rPr>
      <w:sz w:val="32"/>
    </w:rPr>
  </w:style>
  <w:style w:type="paragraph" w:customStyle="1" w:styleId="HeadingProcedure">
    <w:name w:val="Heading Procedure"/>
    <w:basedOn w:val="HeadingBase"/>
    <w:next w:val="Normal"/>
    <w:rsid w:val="00275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88C"/>
    <w:pPr>
      <w:spacing w:before="60" w:after="60"/>
    </w:pPr>
  </w:style>
  <w:style w:type="paragraph" w:styleId="ListContinue">
    <w:name w:val="List Continue"/>
    <w:basedOn w:val="List"/>
    <w:rsid w:val="0027588C"/>
    <w:pPr>
      <w:ind w:firstLine="0"/>
    </w:pPr>
  </w:style>
  <w:style w:type="paragraph" w:customStyle="1" w:styleId="ListNote">
    <w:name w:val="List Note"/>
    <w:basedOn w:val="List"/>
    <w:rsid w:val="00275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88C"/>
    <w:rPr>
      <w:rFonts w:ascii="Courier New" w:hAnsi="Courier New"/>
    </w:rPr>
  </w:style>
  <w:style w:type="paragraph" w:customStyle="1" w:styleId="NoteBullet">
    <w:name w:val="Note Bullet"/>
    <w:basedOn w:val="Note"/>
    <w:rsid w:val="00275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8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5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88C"/>
    <w:rPr>
      <w:b/>
      <w:smallCaps/>
    </w:rPr>
  </w:style>
  <w:style w:type="paragraph" w:customStyle="1" w:styleId="TableListNumber">
    <w:name w:val="Table List Number"/>
    <w:basedOn w:val="ListNumber"/>
    <w:rsid w:val="00275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88C"/>
    <w:pPr>
      <w:numPr>
        <w:numId w:val="7"/>
      </w:numPr>
    </w:pPr>
  </w:style>
  <w:style w:type="paragraph" w:customStyle="1" w:styleId="ListAlpha2">
    <w:name w:val="List Alpha 2"/>
    <w:basedOn w:val="List2"/>
    <w:rsid w:val="0027588C"/>
    <w:pPr>
      <w:numPr>
        <w:numId w:val="6"/>
      </w:numPr>
    </w:pPr>
  </w:style>
  <w:style w:type="paragraph" w:styleId="List2">
    <w:name w:val="List 2"/>
    <w:basedOn w:val="BodyText"/>
    <w:rsid w:val="00275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8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8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588C"/>
    <w:pPr>
      <w:numPr>
        <w:numId w:val="2"/>
      </w:numPr>
    </w:pPr>
  </w:style>
  <w:style w:type="paragraph" w:styleId="ListContinue2">
    <w:name w:val="List Continue 2"/>
    <w:basedOn w:val="List2"/>
    <w:rsid w:val="0027588C"/>
    <w:pPr>
      <w:ind w:firstLine="0"/>
    </w:pPr>
  </w:style>
  <w:style w:type="paragraph" w:styleId="ListContinue3">
    <w:name w:val="List Continue 3"/>
    <w:basedOn w:val="List3"/>
    <w:rsid w:val="0027588C"/>
    <w:pPr>
      <w:ind w:left="1021" w:firstLine="0"/>
    </w:pPr>
  </w:style>
  <w:style w:type="paragraph" w:styleId="ListContinue4">
    <w:name w:val="List Continue 4"/>
    <w:basedOn w:val="List4"/>
    <w:rsid w:val="0027588C"/>
    <w:pPr>
      <w:ind w:firstLine="0"/>
    </w:pPr>
  </w:style>
  <w:style w:type="paragraph" w:styleId="ListContinue5">
    <w:name w:val="List Continue 5"/>
    <w:basedOn w:val="List5"/>
    <w:rsid w:val="0027588C"/>
    <w:pPr>
      <w:ind w:firstLine="0"/>
    </w:pPr>
  </w:style>
  <w:style w:type="paragraph" w:styleId="ListNumber3">
    <w:name w:val="List Number 3"/>
    <w:basedOn w:val="List3"/>
    <w:rsid w:val="0027588C"/>
    <w:pPr>
      <w:numPr>
        <w:numId w:val="3"/>
      </w:numPr>
    </w:pPr>
  </w:style>
  <w:style w:type="paragraph" w:styleId="ListNumber4">
    <w:name w:val="List Number 4"/>
    <w:basedOn w:val="List4"/>
    <w:rsid w:val="0027588C"/>
    <w:pPr>
      <w:numPr>
        <w:numId w:val="4"/>
      </w:numPr>
    </w:pPr>
  </w:style>
  <w:style w:type="paragraph" w:styleId="ListNumber5">
    <w:name w:val="List Number 5"/>
    <w:basedOn w:val="List5"/>
    <w:rsid w:val="0027588C"/>
    <w:pPr>
      <w:numPr>
        <w:numId w:val="5"/>
      </w:numPr>
    </w:pPr>
  </w:style>
  <w:style w:type="paragraph" w:styleId="BlockText">
    <w:name w:val="Block Text"/>
    <w:basedOn w:val="Normal"/>
    <w:rsid w:val="00275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88C"/>
    <w:rPr>
      <w:sz w:val="16"/>
      <w:vertAlign w:val="superscript"/>
    </w:rPr>
  </w:style>
  <w:style w:type="character" w:customStyle="1" w:styleId="Symbols">
    <w:name w:val="Symbols"/>
    <w:basedOn w:val="DefaultParagraphFont"/>
    <w:rsid w:val="0027588C"/>
    <w:rPr>
      <w:rFonts w:ascii="Symbol" w:hAnsi="Symbol"/>
    </w:rPr>
  </w:style>
  <w:style w:type="character" w:customStyle="1" w:styleId="MenuOptions">
    <w:name w:val="Menu Options"/>
    <w:basedOn w:val="DefaultParagraphFont"/>
    <w:rsid w:val="00275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88C"/>
    <w:rPr>
      <w:b/>
    </w:rPr>
  </w:style>
  <w:style w:type="character" w:customStyle="1" w:styleId="Underlined">
    <w:name w:val="Underlined"/>
    <w:basedOn w:val="DefaultParagraphFont"/>
    <w:rsid w:val="0027588C"/>
    <w:rPr>
      <w:u w:val="single"/>
    </w:rPr>
  </w:style>
  <w:style w:type="paragraph" w:customStyle="1" w:styleId="TableBodyTextRight">
    <w:name w:val="Table Body Text Right"/>
    <w:basedOn w:val="TableBodyText"/>
    <w:rsid w:val="00275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88C"/>
    <w:rPr>
      <w:sz w:val="18"/>
    </w:rPr>
  </w:style>
  <w:style w:type="paragraph" w:customStyle="1" w:styleId="BodySmallRight">
    <w:name w:val="Body Small Right"/>
    <w:basedOn w:val="BodyTextRight"/>
    <w:rsid w:val="0027588C"/>
    <w:rPr>
      <w:sz w:val="18"/>
      <w:szCs w:val="18"/>
    </w:rPr>
  </w:style>
  <w:style w:type="paragraph" w:customStyle="1" w:styleId="MarginEdition">
    <w:name w:val="Margin Edition"/>
    <w:basedOn w:val="MarginNote"/>
    <w:rsid w:val="00275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88C"/>
    <w:rPr>
      <w:sz w:val="2"/>
      <w:szCs w:val="2"/>
    </w:rPr>
  </w:style>
  <w:style w:type="character" w:customStyle="1" w:styleId="Small">
    <w:name w:val="Small"/>
    <w:basedOn w:val="DefaultParagraphFont"/>
    <w:rsid w:val="0027588C"/>
    <w:rPr>
      <w:sz w:val="16"/>
    </w:rPr>
  </w:style>
  <w:style w:type="paragraph" w:customStyle="1" w:styleId="WideTable">
    <w:name w:val="Wide Table"/>
    <w:basedOn w:val="Normal"/>
    <w:rsid w:val="00275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88C"/>
  </w:style>
  <w:style w:type="paragraph" w:styleId="Quote">
    <w:name w:val="Quote"/>
    <w:basedOn w:val="Heading1"/>
    <w:link w:val="QuoteChar"/>
    <w:qFormat/>
    <w:rsid w:val="00275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88C"/>
    <w:pPr>
      <w:pageBreakBefore/>
    </w:pPr>
  </w:style>
  <w:style w:type="paragraph" w:customStyle="1" w:styleId="Border">
    <w:name w:val="Border"/>
    <w:basedOn w:val="Normal"/>
    <w:qFormat/>
    <w:rsid w:val="00275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88C"/>
    <w:rPr>
      <w:u w:val="single"/>
    </w:rPr>
  </w:style>
  <w:style w:type="character" w:customStyle="1" w:styleId="BoldandItalics">
    <w:name w:val="Bold and Italics"/>
    <w:qFormat/>
    <w:rsid w:val="0027588C"/>
    <w:rPr>
      <w:b/>
      <w:i/>
      <w:u w:val="none"/>
    </w:rPr>
  </w:style>
  <w:style w:type="paragraph" w:styleId="BalloonText">
    <w:name w:val="Balloon Text"/>
    <w:basedOn w:val="Normal"/>
    <w:link w:val="BalloonTextChar"/>
    <w:rsid w:val="00275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88C"/>
    <w:pPr>
      <w:spacing w:before="0" w:after="0"/>
    </w:pPr>
  </w:style>
  <w:style w:type="paragraph" w:customStyle="1" w:styleId="BodyTextBold">
    <w:name w:val="Body Text Bold"/>
    <w:basedOn w:val="BodyText"/>
    <w:qFormat/>
    <w:rsid w:val="0027588C"/>
    <w:rPr>
      <w:b/>
    </w:rPr>
  </w:style>
  <w:style w:type="character" w:styleId="Hyperlink">
    <w:name w:val="Hyperlink"/>
    <w:basedOn w:val="DefaultParagraphFont"/>
    <w:uiPriority w:val="99"/>
    <w:unhideWhenUsed/>
    <w:rsid w:val="00ED2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3550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TLIA3038 Control and order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2023-01-24T15:52:00Z</dcterms:created>
  <dcterms:modified xsi:type="dcterms:W3CDTF">2023-01-24T15:52:00Z</dcterms:modified>
</cp:coreProperties>
</file>