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2929" w:rsidP="00C229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TLIA3023 Coordinate stocktakes</w:t>
      </w:r>
      <w:r>
        <w:fldChar w:fldCharType="end"/>
      </w:r>
    </w:p>
    <w:p w:rsidR="00C22929" w:rsidP="00C22929">
      <w:pPr>
        <w:pStyle w:val="Version"/>
        <w:sectPr w:rsidSect="00E03E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3E0D" w:rsidP="00E03E0D">
      <w:pPr>
        <w:pStyle w:val="SuperHeading"/>
      </w:pPr>
      <w:r w:rsidRPr="00E03E0D">
        <w:t>TLIA3023 Coordinate stocktakes</w:t>
      </w:r>
    </w:p>
    <w:p w:rsidR="00000000" w:rsidRPr="00E03E0D" w:rsidP="00E03E0D">
      <w:pPr>
        <w:pStyle w:val="Heading1"/>
      </w:pPr>
      <w:bookmarkStart w:id="1" w:name="O_749145"/>
      <w:bookmarkEnd w:id="1"/>
      <w:r w:rsidRPr="00E03E0D">
        <w:t>Modification History</w:t>
      </w:r>
    </w:p>
    <w:p w:rsidR="00C22929" w:rsidP="00C22929">
      <w:pPr>
        <w:pStyle w:val="BodyText"/>
      </w:pPr>
      <w:r w:rsidRPr="00E03E0D">
        <w:t>Release 1. This is the first release of this unit of competency in the TLI Transport and Logistics Training Package.</w:t>
      </w:r>
    </w:p>
    <w:p w:rsidR="00000000" w:rsidRPr="00E03E0D" w:rsidP="00E03E0D">
      <w:pPr>
        <w:pStyle w:val="Heading1"/>
      </w:pPr>
      <w:bookmarkStart w:id="2" w:name="O_749146"/>
      <w:bookmarkEnd w:id="2"/>
      <w:r w:rsidRPr="00E03E0D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229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0D" w:rsidP="00E03E0D">
            <w:pPr>
              <w:pStyle w:val="BodyText"/>
            </w:pPr>
            <w:r w:rsidRPr="00E03E0D">
              <w:t>This unit involves the skills and knowledge required to coordinate stocktakes in accord</w:t>
            </w:r>
            <w:r w:rsidRPr="00E03E0D">
              <w:t>ance with relevant regulations and workplace requirements within the transport and logistics industry.</w:t>
            </w:r>
          </w:p>
          <w:p w:rsidR="00000000" w:rsidRPr="00E03E0D" w:rsidP="00E03E0D">
            <w:pPr>
              <w:pStyle w:val="BodyText"/>
            </w:pPr>
            <w:r w:rsidRPr="00E03E0D">
              <w:t xml:space="preserve">It includes planning and coordinating stocktake activities, identifying stock discrepancies and adjusting documentation. </w:t>
            </w:r>
          </w:p>
          <w:p w:rsidR="00000000" w:rsidRPr="00E03E0D" w:rsidP="00E03E0D">
            <w:pPr>
              <w:pStyle w:val="BodyText"/>
            </w:pPr>
            <w:r w:rsidRPr="00E03E0D">
              <w:t>Work is performed under some su</w:t>
            </w:r>
            <w:r w:rsidRPr="00E03E0D">
              <w:t xml:space="preserve">pervision generally within a team environment. </w:t>
            </w:r>
          </w:p>
          <w:p w:rsidR="00000000" w:rsidRPr="00E03E0D" w:rsidP="00E03E0D">
            <w:pPr>
              <w:pStyle w:val="BodyText"/>
            </w:pPr>
            <w:r w:rsidRPr="00E03E0D">
              <w:t>No licensing, legislative or certification requirements apply to this unit at the time of publication.</w:t>
            </w:r>
          </w:p>
        </w:tc>
      </w:tr>
    </w:tbl>
    <w:p w:rsidR="00C22929" w:rsidP="00E03E0D">
      <w:pPr>
        <w:pStyle w:val="BodyText"/>
      </w:pPr>
    </w:p>
    <w:p w:rsidR="00C22929" w:rsidP="00E03E0D">
      <w:pPr>
        <w:pStyle w:val="BodyText"/>
      </w:pPr>
    </w:p>
    <w:p w:rsidR="00000000" w:rsidRPr="00E03E0D" w:rsidP="00E03E0D">
      <w:pPr>
        <w:pStyle w:val="Heading1"/>
      </w:pPr>
      <w:bookmarkStart w:id="3" w:name="O_749147"/>
      <w:bookmarkEnd w:id="3"/>
      <w:r w:rsidRPr="00E03E0D">
        <w:t>Pre-requisite Unit</w:t>
      </w:r>
    </w:p>
    <w:p w:rsidR="00C22929" w:rsidP="00C22929">
      <w:pPr>
        <w:pStyle w:val="BodyText"/>
      </w:pPr>
      <w:r w:rsidRPr="00E03E0D">
        <w:t>Not applicable.</w:t>
      </w:r>
    </w:p>
    <w:p w:rsidR="00000000" w:rsidRPr="00E03E0D" w:rsidP="00E03E0D">
      <w:pPr>
        <w:pStyle w:val="Heading1"/>
      </w:pPr>
      <w:bookmarkStart w:id="4" w:name="O_749148"/>
      <w:bookmarkEnd w:id="4"/>
      <w:r w:rsidRPr="00E03E0D">
        <w:t>Competency Field</w:t>
      </w:r>
    </w:p>
    <w:p w:rsidR="00C22929" w:rsidP="00C22929">
      <w:pPr>
        <w:pStyle w:val="BodyText"/>
      </w:pPr>
      <w:r w:rsidRPr="00E03E0D">
        <w:t>A – Handling Ca</w:t>
      </w:r>
      <w:r w:rsidRPr="00E03E0D">
        <w:t>rgo/Stock</w:t>
      </w:r>
    </w:p>
    <w:p w:rsidR="00000000" w:rsidRPr="00E03E0D" w:rsidP="00E03E0D">
      <w:pPr>
        <w:pStyle w:val="Heading1"/>
      </w:pPr>
      <w:bookmarkStart w:id="5" w:name="O_749149"/>
      <w:bookmarkEnd w:id="5"/>
      <w:r w:rsidRPr="00E03E0D">
        <w:t>Unit Sector</w:t>
      </w:r>
    </w:p>
    <w:p w:rsidR="00C22929" w:rsidP="00C22929">
      <w:pPr>
        <w:pStyle w:val="BodyText"/>
      </w:pPr>
      <w:r w:rsidRPr="00E03E0D">
        <w:t>Not applicable.</w:t>
      </w:r>
    </w:p>
    <w:p w:rsidR="00000000" w:rsidRPr="00E03E0D" w:rsidP="00E03E0D">
      <w:pPr>
        <w:pStyle w:val="Heading1"/>
      </w:pPr>
      <w:bookmarkStart w:id="6" w:name="O_749150"/>
      <w:bookmarkEnd w:id="6"/>
      <w:r w:rsidRPr="00E03E0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70"/>
        <w:gridCol w:w="553"/>
        <w:gridCol w:w="6541"/>
      </w:tblGrid>
      <w:tr w:rsidTr="00C229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D">
            <w:pPr>
              <w:pStyle w:val="BodyText"/>
              <w:rPr>
                <w:lang w:val="en-NZ"/>
              </w:rPr>
            </w:pPr>
            <w:r w:rsidRPr="00E03E0D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D">
            <w:pPr>
              <w:pStyle w:val="BodyText"/>
              <w:rPr>
                <w:lang w:val="en-NZ"/>
              </w:rPr>
            </w:pPr>
            <w:r w:rsidRPr="00E03E0D">
              <w:t>Performance criteria describe the performance needed to demonstrate achievement of the element.</w:t>
            </w:r>
          </w:p>
        </w:tc>
      </w:tr>
      <w:tr w:rsidTr="00C229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0D" w:rsidP="00E03E0D">
            <w:pPr>
              <w:pStyle w:val="BodyText"/>
            </w:pPr>
            <w:r w:rsidRPr="00E03E0D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D">
            <w:pPr>
              <w:pStyle w:val="BodyText"/>
              <w:rPr>
                <w:lang w:val="en-NZ"/>
              </w:rPr>
            </w:pPr>
            <w:r w:rsidRPr="00E03E0D">
              <w:rPr>
                <w:rStyle w:val="SpecialBold"/>
              </w:rPr>
              <w:t>Plan stocktake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D">
            <w:pPr>
              <w:pStyle w:val="BodyText"/>
              <w:rPr>
                <w:lang w:val="en-NZ"/>
              </w:rPr>
            </w:pPr>
            <w:r w:rsidRPr="00E03E0D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D">
            <w:pPr>
              <w:pStyle w:val="BodyText"/>
              <w:rPr>
                <w:lang w:val="en-NZ"/>
              </w:rPr>
            </w:pPr>
            <w:r w:rsidRPr="00E03E0D">
              <w:t>Goods to be counted and appropriate inventory systems are identified</w:t>
            </w:r>
          </w:p>
        </w:tc>
      </w:tr>
      <w:tr w:rsidTr="00C229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D">
            <w:pPr>
              <w:pStyle w:val="BodyText"/>
              <w:rPr>
                <w:lang w:val="en-NZ"/>
              </w:rPr>
            </w:pPr>
            <w:r w:rsidRPr="00E03E0D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D">
            <w:pPr>
              <w:pStyle w:val="BodyText"/>
              <w:rPr>
                <w:lang w:val="en-NZ"/>
              </w:rPr>
            </w:pPr>
            <w:r w:rsidRPr="00E03E0D">
              <w:t>Required resources including equipment, record keeping systems and personnel are identified</w:t>
            </w:r>
          </w:p>
        </w:tc>
      </w:tr>
      <w:tr w:rsidTr="00C229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D">
            <w:pPr>
              <w:pStyle w:val="BodyText"/>
              <w:rPr>
                <w:lang w:val="en-NZ"/>
              </w:rPr>
            </w:pPr>
            <w:r w:rsidRPr="00E03E0D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D">
            <w:pPr>
              <w:pStyle w:val="BodyText"/>
              <w:rPr>
                <w:lang w:val="en-NZ"/>
              </w:rPr>
            </w:pPr>
            <w:r w:rsidRPr="00E03E0D">
              <w:t>Team members are instructed and assisted</w:t>
            </w:r>
          </w:p>
        </w:tc>
      </w:tr>
      <w:tr w:rsidTr="00C229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D">
            <w:pPr>
              <w:pStyle w:val="BodyText"/>
              <w:rPr>
                <w:lang w:val="en-NZ"/>
              </w:rPr>
            </w:pPr>
            <w:r w:rsidRPr="00E03E0D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D">
            <w:pPr>
              <w:pStyle w:val="BodyText"/>
              <w:rPr>
                <w:lang w:val="en-NZ"/>
              </w:rPr>
            </w:pPr>
            <w:r w:rsidRPr="00E03E0D">
              <w:t>Team members are allocated to particular tasks and zones and given clear directions for work requirements</w:t>
            </w:r>
          </w:p>
        </w:tc>
      </w:tr>
      <w:tr w:rsidTr="00C229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D">
            <w:pPr>
              <w:pStyle w:val="BodyText"/>
              <w:rPr>
                <w:lang w:val="en-NZ"/>
              </w:rPr>
            </w:pPr>
            <w:r w:rsidRPr="00E03E0D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D">
            <w:pPr>
              <w:pStyle w:val="BodyText"/>
              <w:rPr>
                <w:lang w:val="en-NZ"/>
              </w:rPr>
            </w:pPr>
            <w:r w:rsidRPr="00E03E0D">
              <w:t>Stocktake sequence and operations are planned in a time effective manner</w:t>
            </w:r>
          </w:p>
        </w:tc>
      </w:tr>
      <w:tr w:rsidTr="00C229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0D" w:rsidP="00E03E0D">
            <w:pPr>
              <w:pStyle w:val="BodyText"/>
            </w:pPr>
            <w:r w:rsidRPr="00E03E0D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D">
            <w:pPr>
              <w:pStyle w:val="BodyText"/>
              <w:rPr>
                <w:lang w:val="en-NZ"/>
              </w:rPr>
            </w:pPr>
            <w:r w:rsidRPr="00E03E0D">
              <w:rPr>
                <w:rStyle w:val="SpecialBold"/>
              </w:rPr>
              <w:t>Coordinate stocktake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D">
            <w:pPr>
              <w:pStyle w:val="BodyText"/>
              <w:rPr>
                <w:lang w:val="en-NZ"/>
              </w:rPr>
            </w:pPr>
            <w:r w:rsidRPr="00E03E0D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D">
            <w:pPr>
              <w:pStyle w:val="BodyText"/>
              <w:rPr>
                <w:lang w:val="en-NZ"/>
              </w:rPr>
            </w:pPr>
            <w:r w:rsidRPr="00E03E0D">
              <w:t>Stocktaking and cyclical counts are coordinated in accordance with workplace policies and procedures</w:t>
            </w:r>
          </w:p>
        </w:tc>
      </w:tr>
      <w:tr w:rsidTr="00C229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D">
            <w:pPr>
              <w:pStyle w:val="BodyText"/>
              <w:rPr>
                <w:lang w:val="en-NZ"/>
              </w:rPr>
            </w:pPr>
            <w:r w:rsidRPr="00E03E0D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D">
            <w:pPr>
              <w:pStyle w:val="BodyText"/>
              <w:rPr>
                <w:lang w:val="en-NZ"/>
              </w:rPr>
            </w:pPr>
            <w:r w:rsidRPr="00E03E0D">
              <w:t>Inventory data is interpreted</w:t>
            </w:r>
          </w:p>
        </w:tc>
      </w:tr>
      <w:tr w:rsidTr="00C229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D">
            <w:pPr>
              <w:pStyle w:val="BodyText"/>
              <w:rPr>
                <w:lang w:val="en-NZ"/>
              </w:rPr>
            </w:pPr>
            <w:r w:rsidRPr="00E03E0D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D">
            <w:pPr>
              <w:pStyle w:val="BodyText"/>
              <w:rPr>
                <w:lang w:val="en-NZ"/>
              </w:rPr>
            </w:pPr>
            <w:r w:rsidRPr="00E03E0D">
              <w:t>Inventory data is confirmed to match stock</w:t>
            </w:r>
          </w:p>
        </w:tc>
      </w:tr>
      <w:tr w:rsidTr="00C229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D">
            <w:pPr>
              <w:pStyle w:val="BodyText"/>
              <w:rPr>
                <w:lang w:val="en-NZ"/>
              </w:rPr>
            </w:pPr>
            <w:r w:rsidRPr="00E03E0D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D">
            <w:pPr>
              <w:pStyle w:val="BodyText"/>
              <w:rPr>
                <w:lang w:val="en-NZ"/>
              </w:rPr>
            </w:pPr>
            <w:r w:rsidRPr="00E03E0D">
              <w:t>Stock levels are accurately counted and documented</w:t>
            </w:r>
          </w:p>
        </w:tc>
      </w:tr>
      <w:tr w:rsidTr="00C229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0D" w:rsidP="00E03E0D">
            <w:pPr>
              <w:pStyle w:val="BodyText"/>
            </w:pPr>
            <w:r w:rsidRPr="00E03E0D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D">
            <w:pPr>
              <w:pStyle w:val="BodyText"/>
              <w:rPr>
                <w:lang w:val="en-NZ"/>
              </w:rPr>
            </w:pPr>
            <w:r w:rsidRPr="00E03E0D">
              <w:rPr>
                <w:rStyle w:val="SpecialBold"/>
              </w:rPr>
              <w:t>Identify stock discrepancies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D">
            <w:pPr>
              <w:pStyle w:val="BodyText"/>
              <w:rPr>
                <w:lang w:val="en-NZ"/>
              </w:rPr>
            </w:pPr>
            <w:r w:rsidRPr="00E03E0D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D">
            <w:pPr>
              <w:pStyle w:val="BodyText"/>
              <w:rPr>
                <w:lang w:val="en-NZ"/>
              </w:rPr>
            </w:pPr>
            <w:r w:rsidRPr="00E03E0D">
              <w:t>Discrepancies in type, number and quality of stock are accurately recorded and documented</w:t>
            </w:r>
          </w:p>
        </w:tc>
      </w:tr>
      <w:tr w:rsidTr="00C229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D">
            <w:pPr>
              <w:pStyle w:val="BodyText"/>
              <w:rPr>
                <w:lang w:val="en-NZ"/>
              </w:rPr>
            </w:pPr>
            <w:r w:rsidRPr="00E03E0D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D">
            <w:pPr>
              <w:pStyle w:val="BodyText"/>
              <w:rPr>
                <w:lang w:val="en-NZ"/>
              </w:rPr>
            </w:pPr>
            <w:r w:rsidRPr="00E03E0D">
              <w:t>Possible reasons for discrepancies are identified</w:t>
            </w:r>
          </w:p>
        </w:tc>
      </w:tr>
      <w:tr w:rsidTr="00C229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D">
            <w:pPr>
              <w:pStyle w:val="BodyText"/>
              <w:rPr>
                <w:lang w:val="en-NZ"/>
              </w:rPr>
            </w:pPr>
            <w:r w:rsidRPr="00E03E0D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D">
            <w:pPr>
              <w:pStyle w:val="BodyText"/>
              <w:rPr>
                <w:lang w:val="en-NZ"/>
              </w:rPr>
            </w:pPr>
            <w:r w:rsidRPr="00E03E0D">
              <w:t>Products stored in inappropriate storage locations are relocated and stock records are adjusted in accordance with workplace procedures</w:t>
            </w:r>
          </w:p>
        </w:tc>
      </w:tr>
      <w:tr w:rsidTr="00C229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0D" w:rsidP="00E03E0D">
            <w:pPr>
              <w:pStyle w:val="BodyText"/>
            </w:pPr>
            <w:r w:rsidRPr="00E03E0D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D">
            <w:pPr>
              <w:pStyle w:val="BodyText"/>
              <w:rPr>
                <w:lang w:val="en-NZ"/>
              </w:rPr>
            </w:pPr>
            <w:r w:rsidRPr="00E03E0D">
              <w:rPr>
                <w:rStyle w:val="SpecialBold"/>
              </w:rPr>
              <w:t>Adjust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D">
            <w:pPr>
              <w:pStyle w:val="BodyText"/>
              <w:rPr>
                <w:lang w:val="en-NZ"/>
              </w:rPr>
            </w:pPr>
            <w:r w:rsidRPr="00E03E0D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D">
            <w:pPr>
              <w:pStyle w:val="BodyText"/>
              <w:rPr>
                <w:lang w:val="en-NZ"/>
              </w:rPr>
            </w:pPr>
            <w:r w:rsidRPr="00E03E0D">
              <w:t>Inventory data is reconciled to match warehouse stock in accordance with regulations, workpl</w:t>
            </w:r>
            <w:r w:rsidRPr="00E03E0D">
              <w:t>ace practices, policies and procedures</w:t>
            </w:r>
          </w:p>
        </w:tc>
      </w:tr>
      <w:tr w:rsidTr="00C229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D">
            <w:pPr>
              <w:pStyle w:val="BodyText"/>
              <w:rPr>
                <w:lang w:val="en-NZ"/>
              </w:rPr>
            </w:pPr>
            <w:r w:rsidRPr="00E03E0D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D">
            <w:pPr>
              <w:pStyle w:val="BodyText"/>
              <w:rPr>
                <w:lang w:val="en-NZ"/>
              </w:rPr>
            </w:pPr>
            <w:r w:rsidRPr="00E03E0D">
              <w:t>Information is reconciled with audit requirements</w:t>
            </w:r>
          </w:p>
        </w:tc>
      </w:tr>
      <w:tr w:rsidTr="00C229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3E0D">
            <w:pPr>
              <w:pStyle w:val="BodyText"/>
              <w:rPr>
                <w:lang w:val="en-NZ"/>
              </w:rPr>
            </w:pPr>
            <w:r w:rsidRPr="00E03E0D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3E0D" w:rsidP="00E03E0D">
            <w:pPr>
              <w:pStyle w:val="BodyText"/>
            </w:pPr>
            <w:r w:rsidRPr="00E03E0D">
              <w:t>Workplace documentation is completed</w:t>
            </w:r>
          </w:p>
        </w:tc>
      </w:tr>
    </w:tbl>
    <w:p w:rsidR="00C22929" w:rsidP="00E03E0D">
      <w:pPr>
        <w:pStyle w:val="BodyText"/>
      </w:pPr>
    </w:p>
    <w:p w:rsidR="00C22929" w:rsidP="00E03E0D">
      <w:pPr>
        <w:pStyle w:val="BodyText"/>
      </w:pPr>
    </w:p>
    <w:p w:rsidR="00000000" w:rsidRPr="00E03E0D" w:rsidP="00E03E0D">
      <w:pPr>
        <w:pStyle w:val="Heading1"/>
      </w:pPr>
      <w:bookmarkStart w:id="7" w:name="O_749151"/>
      <w:bookmarkEnd w:id="7"/>
      <w:r w:rsidRPr="00E03E0D">
        <w:t>Foundation Skills</w:t>
      </w:r>
    </w:p>
    <w:p w:rsidR="00C22929" w:rsidP="00C22929">
      <w:pPr>
        <w:pStyle w:val="BodyText"/>
      </w:pPr>
      <w:r w:rsidRPr="00E03E0D">
        <w:t>Foundation skills essential to performance are explicit in the performance criteria of this unit of competency.</w:t>
      </w:r>
    </w:p>
    <w:p w:rsidR="00000000" w:rsidRPr="00E03E0D" w:rsidP="00E03E0D">
      <w:pPr>
        <w:pStyle w:val="Heading1"/>
      </w:pPr>
      <w:bookmarkStart w:id="8" w:name="O_749152"/>
      <w:bookmarkEnd w:id="8"/>
      <w:r w:rsidRPr="00E03E0D">
        <w:t>Range of Conditions</w:t>
      </w:r>
    </w:p>
    <w:p w:rsidR="00000000" w:rsidRPr="00E03E0D" w:rsidP="00C22929">
      <w:pPr>
        <w:pStyle w:val="BodyText"/>
      </w:pPr>
      <w:r w:rsidRPr="00E03E0D">
        <w:t>Range is restricted to essential operating conditions and any other variables essential to the work enviro</w:t>
      </w:r>
      <w:r w:rsidRPr="00E03E0D">
        <w:t xml:space="preserve">nment. </w:t>
      </w:r>
    </w:p>
    <w:p w:rsidR="00C22929" w:rsidP="00C22929">
      <w:pPr>
        <w:pStyle w:val="BodyText"/>
      </w:pPr>
      <w:r w:rsidRPr="00E03E0D">
        <w:t>Non-essential conditions can be found in the Companion Volume Implementation Guide.</w:t>
      </w:r>
    </w:p>
    <w:p w:rsidR="00000000" w:rsidRPr="00E03E0D" w:rsidP="00E03E0D">
      <w:pPr>
        <w:pStyle w:val="Heading1"/>
      </w:pPr>
      <w:bookmarkStart w:id="9" w:name="O_749153"/>
      <w:bookmarkEnd w:id="9"/>
      <w:r w:rsidRPr="00E03E0D">
        <w:t>Unit Mapping Information</w:t>
      </w:r>
    </w:p>
    <w:p w:rsidR="00C22929" w:rsidP="00C22929">
      <w:pPr>
        <w:pStyle w:val="BodyText"/>
      </w:pPr>
      <w:r w:rsidRPr="00E03E0D">
        <w:t>This unit replaces and is equivalent to TLIA3023A Coordinate stocktakes.</w:t>
      </w:r>
    </w:p>
    <w:p w:rsidR="00000000" w:rsidRPr="00E03E0D" w:rsidP="00E03E0D">
      <w:pPr>
        <w:pStyle w:val="Heading1"/>
      </w:pPr>
      <w:bookmarkStart w:id="10" w:name="O_749160"/>
      <w:bookmarkEnd w:id="10"/>
      <w:r w:rsidRPr="00E03E0D">
        <w:t>Links</w:t>
      </w:r>
    </w:p>
    <w:p w:rsidR="00000000" w:rsidRPr="00E03E0D" w:rsidP="00C22929">
      <w:pPr>
        <w:pStyle w:val="BodyText"/>
      </w:pPr>
      <w:r w:rsidRPr="00E03E0D">
        <w:t>Companion Volume impleme</w:t>
      </w:r>
      <w:r w:rsidRPr="00E03E0D">
        <w:t xml:space="preserve">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A1A2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03E0D" w:rsidP="00E03E0D"/>
    <w:sectPr w:rsidSect="00E03E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E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E0D" w:rsidRPr="00C22929" w:rsidP="00C229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E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929" w:rsidP="00E03E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2929" w:rsidP="00E03E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22929" w:rsidP="00E03E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E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9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3E0D" w:rsidRPr="00C22929" w:rsidP="00C229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E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929" w:rsidRPr="002D2AF8" w:rsidP="00E03E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TLIA3023 Coordinate stocktakes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22929" w:rsidP="00E03E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E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3E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3E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3E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3E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3E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3E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3E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3E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3E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3E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3E0D"/>
  </w:style>
  <w:style w:type="character" w:customStyle="1" w:styleId="Heading1Char">
    <w:name w:val="Heading 1 Char"/>
    <w:basedOn w:val="DefaultParagraphFont"/>
    <w:link w:val="Heading1"/>
    <w:rsid w:val="00E03E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3E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3E0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03E0D"/>
    <w:rPr>
      <w:b/>
      <w:spacing w:val="0"/>
    </w:rPr>
  </w:style>
  <w:style w:type="paragraph" w:customStyle="1" w:styleId="SuperHeading">
    <w:name w:val="SuperHeading"/>
    <w:basedOn w:val="Normal"/>
    <w:rsid w:val="00E03E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3E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3E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3E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3E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3E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3E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3E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3E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3E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3E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3E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3E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3E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3E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3E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3E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3E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3E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3E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3E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3E0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03E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3E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3E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3E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3E0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3E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3E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3E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3E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3E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3E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3E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3E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3E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3E0D"/>
    <w:rPr>
      <w:i/>
    </w:rPr>
  </w:style>
  <w:style w:type="paragraph" w:styleId="Caption">
    <w:name w:val="caption"/>
    <w:basedOn w:val="BodyText"/>
    <w:next w:val="Normal"/>
    <w:qFormat/>
    <w:rsid w:val="00E03E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3E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3E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3E0D"/>
  </w:style>
  <w:style w:type="paragraph" w:styleId="TableofFigures">
    <w:name w:val="table of figures"/>
    <w:basedOn w:val="Normal"/>
    <w:next w:val="Normal"/>
    <w:semiHidden/>
    <w:rsid w:val="00E03E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3E0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03E0D"/>
    <w:rPr>
      <w:rFonts w:ascii="Wingdings" w:hAnsi="Wingdings"/>
    </w:rPr>
  </w:style>
  <w:style w:type="paragraph" w:customStyle="1" w:styleId="TableHeading">
    <w:name w:val="Table Heading"/>
    <w:basedOn w:val="HeadingBase"/>
    <w:rsid w:val="00E03E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3E0D"/>
    <w:rPr>
      <w:color w:val="0033CC"/>
      <w:u w:val="none"/>
    </w:rPr>
  </w:style>
  <w:style w:type="paragraph" w:customStyle="1" w:styleId="BodyTextRight">
    <w:name w:val="Body Text Right"/>
    <w:basedOn w:val="BodyText"/>
    <w:rsid w:val="00E03E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3E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3E0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3E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3E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3E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3E0D"/>
    <w:rPr>
      <w:sz w:val="32"/>
    </w:rPr>
  </w:style>
  <w:style w:type="paragraph" w:customStyle="1" w:styleId="HeadingProcedure">
    <w:name w:val="Heading Procedure"/>
    <w:basedOn w:val="HeadingBase"/>
    <w:next w:val="Normal"/>
    <w:rsid w:val="00E03E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3E0D"/>
    <w:pPr>
      <w:spacing w:before="60" w:after="60"/>
    </w:pPr>
  </w:style>
  <w:style w:type="paragraph" w:styleId="ListContinue">
    <w:name w:val="List Continue"/>
    <w:basedOn w:val="List"/>
    <w:rsid w:val="00E03E0D"/>
    <w:pPr>
      <w:ind w:firstLine="0"/>
    </w:pPr>
  </w:style>
  <w:style w:type="paragraph" w:customStyle="1" w:styleId="ListNote">
    <w:name w:val="List Note"/>
    <w:basedOn w:val="List"/>
    <w:rsid w:val="00E03E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3E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3E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3E0D"/>
    <w:rPr>
      <w:rFonts w:ascii="Courier New" w:hAnsi="Courier New"/>
    </w:rPr>
  </w:style>
  <w:style w:type="paragraph" w:customStyle="1" w:styleId="NoteBullet">
    <w:name w:val="Note Bullet"/>
    <w:basedOn w:val="Note"/>
    <w:rsid w:val="00E03E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3E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3E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3E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3E0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03E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3E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3E0D"/>
    <w:rPr>
      <w:b/>
      <w:smallCaps/>
    </w:rPr>
  </w:style>
  <w:style w:type="paragraph" w:customStyle="1" w:styleId="TableListNumber">
    <w:name w:val="Table List Number"/>
    <w:basedOn w:val="ListNumber"/>
    <w:rsid w:val="00E03E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3E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3E0D"/>
    <w:pPr>
      <w:numPr>
        <w:numId w:val="7"/>
      </w:numPr>
    </w:pPr>
  </w:style>
  <w:style w:type="paragraph" w:customStyle="1" w:styleId="ListAlpha2">
    <w:name w:val="List Alpha 2"/>
    <w:basedOn w:val="List2"/>
    <w:rsid w:val="00E03E0D"/>
    <w:pPr>
      <w:numPr>
        <w:numId w:val="6"/>
      </w:numPr>
    </w:pPr>
  </w:style>
  <w:style w:type="paragraph" w:styleId="List2">
    <w:name w:val="List 2"/>
    <w:basedOn w:val="BodyText"/>
    <w:rsid w:val="00E03E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3E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3E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3E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3E0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3E0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03E0D"/>
    <w:pPr>
      <w:numPr>
        <w:numId w:val="2"/>
      </w:numPr>
    </w:pPr>
  </w:style>
  <w:style w:type="paragraph" w:styleId="ListContinue2">
    <w:name w:val="List Continue 2"/>
    <w:basedOn w:val="List2"/>
    <w:rsid w:val="00E03E0D"/>
    <w:pPr>
      <w:ind w:firstLine="0"/>
    </w:pPr>
  </w:style>
  <w:style w:type="paragraph" w:styleId="ListContinue3">
    <w:name w:val="List Continue 3"/>
    <w:basedOn w:val="List3"/>
    <w:rsid w:val="00E03E0D"/>
    <w:pPr>
      <w:ind w:left="1021" w:firstLine="0"/>
    </w:pPr>
  </w:style>
  <w:style w:type="paragraph" w:styleId="ListContinue4">
    <w:name w:val="List Continue 4"/>
    <w:basedOn w:val="List4"/>
    <w:rsid w:val="00E03E0D"/>
    <w:pPr>
      <w:ind w:firstLine="0"/>
    </w:pPr>
  </w:style>
  <w:style w:type="paragraph" w:styleId="ListContinue5">
    <w:name w:val="List Continue 5"/>
    <w:basedOn w:val="List5"/>
    <w:rsid w:val="00E03E0D"/>
    <w:pPr>
      <w:ind w:firstLine="0"/>
    </w:pPr>
  </w:style>
  <w:style w:type="paragraph" w:styleId="ListNumber3">
    <w:name w:val="List Number 3"/>
    <w:basedOn w:val="List3"/>
    <w:rsid w:val="00E03E0D"/>
    <w:pPr>
      <w:numPr>
        <w:numId w:val="3"/>
      </w:numPr>
    </w:pPr>
  </w:style>
  <w:style w:type="paragraph" w:styleId="ListNumber4">
    <w:name w:val="List Number 4"/>
    <w:basedOn w:val="List4"/>
    <w:rsid w:val="00E03E0D"/>
    <w:pPr>
      <w:numPr>
        <w:numId w:val="4"/>
      </w:numPr>
    </w:pPr>
  </w:style>
  <w:style w:type="paragraph" w:styleId="ListNumber5">
    <w:name w:val="List Number 5"/>
    <w:basedOn w:val="List5"/>
    <w:rsid w:val="00E03E0D"/>
    <w:pPr>
      <w:numPr>
        <w:numId w:val="5"/>
      </w:numPr>
    </w:pPr>
  </w:style>
  <w:style w:type="paragraph" w:styleId="BlockText">
    <w:name w:val="Block Text"/>
    <w:basedOn w:val="Normal"/>
    <w:rsid w:val="00E03E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3E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3E0D"/>
    <w:rPr>
      <w:sz w:val="16"/>
      <w:vertAlign w:val="superscript"/>
    </w:rPr>
  </w:style>
  <w:style w:type="character" w:customStyle="1" w:styleId="Symbols">
    <w:name w:val="Symbols"/>
    <w:basedOn w:val="DefaultParagraphFont"/>
    <w:rsid w:val="00E03E0D"/>
    <w:rPr>
      <w:rFonts w:ascii="Symbol" w:hAnsi="Symbol"/>
    </w:rPr>
  </w:style>
  <w:style w:type="character" w:customStyle="1" w:styleId="MenuOptions">
    <w:name w:val="Menu Options"/>
    <w:basedOn w:val="DefaultParagraphFont"/>
    <w:rsid w:val="00E03E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3E0D"/>
    <w:rPr>
      <w:b/>
    </w:rPr>
  </w:style>
  <w:style w:type="character" w:customStyle="1" w:styleId="Underlined">
    <w:name w:val="Underlined"/>
    <w:basedOn w:val="DefaultParagraphFont"/>
    <w:rsid w:val="00E03E0D"/>
    <w:rPr>
      <w:u w:val="single"/>
    </w:rPr>
  </w:style>
  <w:style w:type="paragraph" w:customStyle="1" w:styleId="TableBodyTextRight">
    <w:name w:val="Table Body Text Right"/>
    <w:basedOn w:val="TableBodyText"/>
    <w:rsid w:val="00E03E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3E0D"/>
    <w:rPr>
      <w:sz w:val="18"/>
    </w:rPr>
  </w:style>
  <w:style w:type="paragraph" w:customStyle="1" w:styleId="BodySmallRight">
    <w:name w:val="Body Small Right"/>
    <w:basedOn w:val="BodyTextRight"/>
    <w:rsid w:val="00E03E0D"/>
    <w:rPr>
      <w:sz w:val="18"/>
      <w:szCs w:val="18"/>
    </w:rPr>
  </w:style>
  <w:style w:type="paragraph" w:customStyle="1" w:styleId="MarginEdition">
    <w:name w:val="Margin Edition"/>
    <w:basedOn w:val="MarginNote"/>
    <w:rsid w:val="00E03E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3E0D"/>
    <w:rPr>
      <w:sz w:val="2"/>
      <w:szCs w:val="2"/>
    </w:rPr>
  </w:style>
  <w:style w:type="character" w:customStyle="1" w:styleId="Small">
    <w:name w:val="Small"/>
    <w:basedOn w:val="DefaultParagraphFont"/>
    <w:rsid w:val="00E03E0D"/>
    <w:rPr>
      <w:sz w:val="16"/>
    </w:rPr>
  </w:style>
  <w:style w:type="paragraph" w:customStyle="1" w:styleId="WideTable">
    <w:name w:val="Wide Table"/>
    <w:basedOn w:val="Normal"/>
    <w:rsid w:val="00E03E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3E0D"/>
  </w:style>
  <w:style w:type="paragraph" w:styleId="Quote">
    <w:name w:val="Quote"/>
    <w:basedOn w:val="Heading1"/>
    <w:link w:val="QuoteChar"/>
    <w:qFormat/>
    <w:rsid w:val="00E03E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3E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3E0D"/>
    <w:pPr>
      <w:pageBreakBefore/>
    </w:pPr>
  </w:style>
  <w:style w:type="paragraph" w:customStyle="1" w:styleId="Border">
    <w:name w:val="Border"/>
    <w:basedOn w:val="Normal"/>
    <w:qFormat/>
    <w:rsid w:val="00E03E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3E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3E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3E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3E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3E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3E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3E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3E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3E0D"/>
    <w:rPr>
      <w:u w:val="single"/>
    </w:rPr>
  </w:style>
  <w:style w:type="character" w:customStyle="1" w:styleId="BoldandItalics">
    <w:name w:val="Bold and Italics"/>
    <w:qFormat/>
    <w:rsid w:val="00E03E0D"/>
    <w:rPr>
      <w:b/>
      <w:i/>
      <w:u w:val="none"/>
    </w:rPr>
  </w:style>
  <w:style w:type="paragraph" w:styleId="BalloonText">
    <w:name w:val="Balloon Text"/>
    <w:basedOn w:val="Normal"/>
    <w:link w:val="BalloonTextChar"/>
    <w:rsid w:val="00E03E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3E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3E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3E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3E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3E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3E0D"/>
    <w:pPr>
      <w:spacing w:before="0" w:after="0"/>
    </w:pPr>
  </w:style>
  <w:style w:type="paragraph" w:customStyle="1" w:styleId="BodyTextBold">
    <w:name w:val="Body Text Bold"/>
    <w:basedOn w:val="BodyText"/>
    <w:qFormat/>
    <w:rsid w:val="00E03E0D"/>
    <w:rPr>
      <w:b/>
    </w:rPr>
  </w:style>
  <w:style w:type="character" w:styleId="Hyperlink">
    <w:name w:val="Hyperlink"/>
    <w:basedOn w:val="DefaultParagraphFont"/>
    <w:uiPriority w:val="99"/>
    <w:unhideWhenUsed/>
    <w:rsid w:val="00C229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407</Words>
  <Characters>2653</Characters>
  <Application>Microsoft Office Word</Application>
  <DocSecurity>0</DocSecurity>
  <Lines>126</Lines>
  <Paragraphs>80</Paragraphs>
  <ScaleCrop>false</ScaleCrop>
  <Company>Author-it Software Corporation Ltd.</Company>
  <LinksUpToDate>false</LinksUpToDate>
  <CharactersWithSpaces>2980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TLIA3023 Coordinate stocktakes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2024-11-07T12:23:00Z</dcterms:created>
  <dcterms:modified xsi:type="dcterms:W3CDTF">2024-11-07T12:23:00Z</dcterms:modified>
</cp:coreProperties>
</file>