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E59" w:rsidP="00133E59">
      <w:pPr>
        <w:pStyle w:val="Title"/>
      </w:pPr>
      <w:r>
        <w:fldChar w:fldCharType="begin"/>
      </w:r>
      <w:r>
        <w:instrText xml:space="preserve"> TITLE   \* MERGEFORMAT </w:instrText>
      </w:r>
      <w:r>
        <w:fldChar w:fldCharType="separate"/>
      </w:r>
      <w:r>
        <w:t>Assessment Requirements for TLIA3019 Organise receival operations</w:t>
      </w:r>
      <w:r>
        <w:fldChar w:fldCharType="end"/>
      </w:r>
    </w:p>
    <w:p w:rsidR="00133E59" w:rsidP="00133E59">
      <w:pPr>
        <w:pStyle w:val="Version"/>
        <w:sectPr w:rsidSect="006B14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46D" w:rsidP="006B146D">
      <w:pPr>
        <w:pStyle w:val="SuperHeading"/>
      </w:pPr>
      <w:r w:rsidRPr="006B146D">
        <w:t>Assessment Requirements for TLIA3</w:t>
      </w:r>
      <w:r w:rsidRPr="006B146D">
        <w:t>019 Organise receival operations</w:t>
      </w:r>
    </w:p>
    <w:p w:rsidR="00000000" w:rsidRPr="006B146D" w:rsidP="006B146D">
      <w:pPr>
        <w:pStyle w:val="Heading1"/>
      </w:pPr>
      <w:bookmarkStart w:id="1" w:name="O_797466"/>
      <w:bookmarkEnd w:id="1"/>
      <w:r w:rsidRPr="006B146D">
        <w:t>Modification History</w:t>
      </w:r>
    </w:p>
    <w:p w:rsidR="00133E59" w:rsidP="00133E59">
      <w:pPr>
        <w:pStyle w:val="BodyText"/>
      </w:pPr>
      <w:r w:rsidRPr="006B146D">
        <w:t>Release 1. This is the first release of this unit of competency in the TLI Transport and Logistics Training Package.</w:t>
      </w:r>
    </w:p>
    <w:p w:rsidR="00000000" w:rsidRPr="006B146D" w:rsidP="006B146D">
      <w:pPr>
        <w:pStyle w:val="Heading1"/>
      </w:pPr>
      <w:bookmarkStart w:id="2" w:name="O_797467"/>
      <w:bookmarkEnd w:id="2"/>
      <w:r w:rsidRPr="006B146D">
        <w:t>Performance Evidence</w:t>
      </w:r>
    </w:p>
    <w:tbl>
      <w:tblPr>
        <w:tblW w:w="0" w:type="auto"/>
        <w:tblCellMar>
          <w:left w:w="62" w:type="dxa"/>
          <w:right w:w="62" w:type="dxa"/>
        </w:tblCellMar>
        <w:tblLook w:val="0000"/>
      </w:tblPr>
      <w:tblGrid>
        <w:gridCol w:w="9196"/>
      </w:tblGrid>
      <w:tr w:rsidTr="00133E5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B146D">
            <w:pPr>
              <w:pStyle w:val="BodyText"/>
              <w:rPr>
                <w:lang w:val="en-NZ"/>
              </w:rPr>
            </w:pPr>
            <w:r w:rsidRPr="006B146D">
              <w:t>Evidence required to demonstrate competence in this unit must be relevant to and satisfy all of the requirements of the elements and performance criteria on at least one occasion and include:</w:t>
            </w:r>
          </w:p>
        </w:tc>
      </w:tr>
      <w:tr w:rsidTr="00133E5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B146D" w:rsidP="006B146D">
            <w:pPr>
              <w:pStyle w:val="ListBullet"/>
            </w:pPr>
            <w:r w:rsidRPr="006B146D">
              <w:t>applying relevant legislation and workplace procedures</w:t>
            </w:r>
          </w:p>
          <w:p w:rsidR="00000000" w:rsidRPr="006B146D" w:rsidP="006B146D">
            <w:pPr>
              <w:pStyle w:val="ListBullet"/>
            </w:pPr>
            <w:r w:rsidRPr="006B146D">
              <w:t>communi</w:t>
            </w:r>
            <w:r w:rsidRPr="006B146D">
              <w:t xml:space="preserve">cating and working effectively with others </w:t>
            </w:r>
          </w:p>
          <w:p w:rsidR="00000000" w:rsidRPr="006B146D" w:rsidP="006B146D">
            <w:pPr>
              <w:pStyle w:val="ListBullet"/>
            </w:pPr>
            <w:r w:rsidRPr="006B146D">
              <w:t>estimating size, shape and special requirements of goods and loads</w:t>
            </w:r>
          </w:p>
          <w:p w:rsidR="00000000" w:rsidRPr="006B146D" w:rsidP="006B146D">
            <w:pPr>
              <w:pStyle w:val="ListBullet"/>
            </w:pPr>
            <w:r w:rsidRPr="006B146D">
              <w:t>identifying relevant stock and goods coding and labelling, including Australian Dangerous Goods (ADG) Code and International Maritime Dangerous G</w:t>
            </w:r>
            <w:r w:rsidRPr="006B146D">
              <w:t>oods (IMDG) Code markings</w:t>
            </w:r>
          </w:p>
          <w:p w:rsidR="00000000" w:rsidRPr="006B146D" w:rsidP="006B146D">
            <w:pPr>
              <w:pStyle w:val="ListBullet"/>
            </w:pPr>
            <w:r w:rsidRPr="006B146D">
              <w:t>modifying activities depending on operational contingencies, risk situations and environments</w:t>
            </w:r>
          </w:p>
          <w:p w:rsidR="00000000" w:rsidRPr="006B146D" w:rsidP="006B146D">
            <w:pPr>
              <w:pStyle w:val="ListBullet"/>
            </w:pPr>
            <w:r w:rsidRPr="006B146D">
              <w:t>monitoring work activities in terms of planned schedule</w:t>
            </w:r>
          </w:p>
          <w:p w:rsidR="00000000" w:rsidRPr="006B146D" w:rsidP="006B146D">
            <w:pPr>
              <w:pStyle w:val="ListBullet"/>
            </w:pPr>
            <w:r w:rsidRPr="006B146D">
              <w:t xml:space="preserve">operating and adapting to differences in equipment in accordance with operating </w:t>
            </w:r>
            <w:r w:rsidRPr="006B146D">
              <w:t>procedures</w:t>
            </w:r>
          </w:p>
          <w:p w:rsidR="00000000" w:rsidRPr="006B146D" w:rsidP="006B146D">
            <w:pPr>
              <w:pStyle w:val="ListBullet"/>
            </w:pPr>
            <w:r w:rsidRPr="006B146D">
              <w:t xml:space="preserve">reading and interpreting relevant instructions, procedures and labels </w:t>
            </w:r>
          </w:p>
          <w:p w:rsidR="00000000" w:rsidRPr="006B146D" w:rsidP="006B146D">
            <w:pPr>
              <w:pStyle w:val="ListBullet"/>
            </w:pPr>
            <w:r w:rsidRPr="006B146D">
              <w:t xml:space="preserve">selecting and using relevant equipment and communications technology </w:t>
            </w:r>
          </w:p>
          <w:p w:rsidR="00000000" w:rsidRPr="006B146D" w:rsidP="006B146D">
            <w:pPr>
              <w:pStyle w:val="ListBullet"/>
            </w:pPr>
            <w:r w:rsidRPr="006B146D">
              <w:t>selecting and using required personal protective equipment conforming to industry and WHS/OHS standards.</w:t>
            </w:r>
          </w:p>
        </w:tc>
      </w:tr>
    </w:tbl>
    <w:p w:rsidR="00133E59" w:rsidP="006B146D">
      <w:pPr>
        <w:pStyle w:val="BodyText"/>
      </w:pPr>
    </w:p>
    <w:p w:rsidR="00133E59" w:rsidP="006B146D">
      <w:pPr>
        <w:pStyle w:val="BodyText"/>
      </w:pPr>
    </w:p>
    <w:p w:rsidR="00000000" w:rsidRPr="006B146D" w:rsidP="006B146D">
      <w:pPr>
        <w:pStyle w:val="Heading1"/>
      </w:pPr>
      <w:bookmarkStart w:id="3" w:name="O_797468"/>
      <w:bookmarkEnd w:id="3"/>
      <w:r w:rsidRPr="006B146D">
        <w:t>Knowledge Evidence</w:t>
      </w:r>
    </w:p>
    <w:tbl>
      <w:tblPr>
        <w:tblW w:w="0" w:type="auto"/>
        <w:tblCellMar>
          <w:left w:w="62" w:type="dxa"/>
          <w:right w:w="62" w:type="dxa"/>
        </w:tblCellMar>
        <w:tblLook w:val="0000"/>
      </w:tblPr>
      <w:tblGrid>
        <w:gridCol w:w="9196"/>
      </w:tblGrid>
      <w:tr w:rsidTr="00133E5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B146D">
            <w:pPr>
              <w:pStyle w:val="BodyText"/>
              <w:rPr>
                <w:lang w:val="en-NZ"/>
              </w:rPr>
            </w:pPr>
            <w:r w:rsidRPr="006B146D">
              <w:t>Evidence required to demonstrate competence in this unit must be relevant to and satisfy all of the requirements of the elements and performance criteria and include knowledge of:</w:t>
            </w:r>
          </w:p>
        </w:tc>
      </w:tr>
      <w:tr w:rsidTr="00133E59">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6B146D" w:rsidP="006B146D">
            <w:pPr>
              <w:pStyle w:val="ListBullet"/>
            </w:pPr>
            <w:r w:rsidRPr="006B146D">
              <w:t>documentation and record requirements for receival operations</w:t>
            </w:r>
          </w:p>
          <w:p w:rsidR="00000000" w:rsidRPr="006B146D" w:rsidP="006B146D">
            <w:pPr>
              <w:pStyle w:val="ListBullet"/>
            </w:pPr>
            <w:r w:rsidRPr="006B146D">
              <w:t>equipment used for organising receival operations, and the precautions and procedures that should be followed in its use</w:t>
            </w:r>
          </w:p>
          <w:p w:rsidR="00000000" w:rsidRPr="006B146D" w:rsidP="006B146D">
            <w:pPr>
              <w:pStyle w:val="ListBullet"/>
            </w:pPr>
            <w:r w:rsidRPr="006B146D">
              <w:t xml:space="preserve">housekeeping standards and procedures </w:t>
            </w:r>
          </w:p>
          <w:p w:rsidR="00000000" w:rsidRPr="006B146D" w:rsidP="006B146D">
            <w:pPr>
              <w:pStyle w:val="ListBullet"/>
            </w:pPr>
            <w:r w:rsidRPr="006B146D">
              <w:t>operational work systems, equipmen</w:t>
            </w:r>
            <w:r w:rsidRPr="006B146D">
              <w:t>t, management and site operating systems for organising receival operations</w:t>
            </w:r>
          </w:p>
          <w:p w:rsidR="00000000" w:rsidRPr="006B146D" w:rsidP="006B146D">
            <w:pPr>
              <w:pStyle w:val="ListBullet"/>
            </w:pPr>
            <w:r w:rsidRPr="006B146D">
              <w:t>problems that may occur and appropriate action that can be taken to resolve these problems</w:t>
            </w:r>
          </w:p>
          <w:p w:rsidR="00000000" w:rsidRPr="006B146D" w:rsidP="006B146D">
            <w:pPr>
              <w:pStyle w:val="ListBullet"/>
            </w:pPr>
            <w:r w:rsidRPr="006B146D">
              <w:t>regulations relevant for organising receival operations, including the ADG Code and relev</w:t>
            </w:r>
            <w:r w:rsidRPr="006B146D">
              <w:t>ant bond, quarantine or other legislative requirements</w:t>
            </w:r>
          </w:p>
          <w:p w:rsidR="00000000" w:rsidRPr="006B146D" w:rsidP="006B146D">
            <w:pPr>
              <w:pStyle w:val="ListBullet"/>
            </w:pPr>
            <w:r w:rsidRPr="006B146D">
              <w:t>relevant WHS/OHS and environmental protection procedures and guidelines</w:t>
            </w:r>
          </w:p>
          <w:p w:rsidR="00000000" w:rsidRPr="006B146D" w:rsidP="006B146D">
            <w:pPr>
              <w:pStyle w:val="ListBullet"/>
            </w:pPr>
            <w:r w:rsidRPr="006B146D">
              <w:t>site layout and obstacles</w:t>
            </w:r>
          </w:p>
          <w:p w:rsidR="00000000" w:rsidRPr="006B146D" w:rsidP="006B146D">
            <w:pPr>
              <w:pStyle w:val="ListBullet"/>
            </w:pPr>
            <w:r w:rsidRPr="006B146D">
              <w:t>workplace procedures and policies for organising receival operations.</w:t>
            </w:r>
          </w:p>
        </w:tc>
      </w:tr>
    </w:tbl>
    <w:p w:rsidR="00133E59" w:rsidP="006B146D">
      <w:pPr>
        <w:pStyle w:val="BodyText"/>
      </w:pPr>
    </w:p>
    <w:p w:rsidR="00133E59" w:rsidP="006B146D">
      <w:pPr>
        <w:pStyle w:val="BodyText"/>
      </w:pPr>
    </w:p>
    <w:p w:rsidR="00000000" w:rsidRPr="006B146D" w:rsidP="006B146D">
      <w:pPr>
        <w:pStyle w:val="Heading1"/>
      </w:pPr>
      <w:bookmarkStart w:id="4" w:name="O_797469"/>
      <w:bookmarkEnd w:id="4"/>
      <w:r w:rsidRPr="006B146D">
        <w:t>Assessment Conditions</w:t>
      </w:r>
    </w:p>
    <w:tbl>
      <w:tblPr>
        <w:tblW w:w="0" w:type="auto"/>
        <w:tblCellMar>
          <w:left w:w="62" w:type="dxa"/>
          <w:right w:w="62" w:type="dxa"/>
        </w:tblCellMar>
        <w:tblLook w:val="0000"/>
      </w:tblPr>
      <w:tblGrid>
        <w:gridCol w:w="9196"/>
      </w:tblGrid>
      <w:tr w:rsidTr="00133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146D" w:rsidP="006B146D">
            <w:pPr>
              <w:pStyle w:val="BodyText"/>
            </w:pPr>
            <w:r w:rsidRPr="006B146D">
              <w:t xml:space="preserve">As a minimum, assessors must satisfy applicable regulatory requirements, which include requirements in </w:t>
            </w:r>
            <w:r w:rsidRPr="006B146D">
              <w:rPr>
                <w:rStyle w:val="Emphasis"/>
              </w:rPr>
              <w:t>the Standards for Registered Training Organisations</w:t>
            </w:r>
            <w:r w:rsidRPr="006B146D">
              <w:t xml:space="preserve"> current at the time of assessment. </w:t>
            </w:r>
          </w:p>
          <w:p w:rsidR="00000000" w:rsidRPr="006B146D" w:rsidP="006B146D">
            <w:pPr>
              <w:pStyle w:val="BodyText"/>
            </w:pPr>
            <w:r w:rsidRPr="006B146D">
              <w:t>As a minimum, assessment must satisfy appli</w:t>
            </w:r>
            <w:r w:rsidRPr="006B146D">
              <w:t xml:space="preserve">cable regulatory requirements, which include requirements in the </w:t>
            </w:r>
            <w:r w:rsidRPr="006B146D">
              <w:rPr>
                <w:rStyle w:val="Emphasis"/>
              </w:rPr>
              <w:t>Standards for Registered Training Organisations</w:t>
            </w:r>
            <w:r w:rsidRPr="006B146D">
              <w:t xml:space="preserve"> current at the time of assessment.</w:t>
            </w:r>
          </w:p>
          <w:p w:rsidR="00000000" w:rsidRPr="006B146D" w:rsidP="006B146D">
            <w:pPr>
              <w:pStyle w:val="BodyText"/>
            </w:pPr>
            <w:r w:rsidRPr="006B146D">
              <w:t>Assessment must occur in workplace operational situations where it is appropriate to do so; where this is no</w:t>
            </w:r>
            <w:r w:rsidRPr="006B146D">
              <w:t xml:space="preserve">t appropriate, assessment must occur in simulated workplace operational situations that replicate workplace conditions. </w:t>
            </w:r>
          </w:p>
          <w:p w:rsidR="00000000" w:rsidRPr="006B146D" w:rsidP="006B146D">
            <w:pPr>
              <w:pStyle w:val="BodyText"/>
            </w:pPr>
            <w:r w:rsidRPr="006B146D">
              <w:t>Assessment processes and techniques must be appropriate to the language, literacy and numeracy requirements of the work being performed</w:t>
            </w:r>
            <w:r w:rsidRPr="006B146D">
              <w:t xml:space="preserve"> and the needs of the candidate.</w:t>
            </w:r>
          </w:p>
          <w:p w:rsidR="00000000" w:rsidRPr="006B146D" w:rsidP="006B146D">
            <w:pPr>
              <w:pStyle w:val="BodyText"/>
            </w:pPr>
            <w:r w:rsidRPr="006B146D">
              <w:t>Resources for assessment include:</w:t>
            </w:r>
          </w:p>
          <w:p w:rsidR="00000000" w:rsidRPr="006B146D" w:rsidP="006B146D">
            <w:pPr>
              <w:pStyle w:val="ListBullet"/>
            </w:pPr>
            <w:r w:rsidRPr="006B146D">
              <w:t>a range of relevant exercises, case studies and/or simulations</w:t>
            </w:r>
          </w:p>
          <w:p w:rsidR="00000000" w:rsidRPr="006B146D" w:rsidP="006B146D">
            <w:pPr>
              <w:pStyle w:val="ListBullet"/>
            </w:pPr>
            <w:r w:rsidRPr="006B146D">
              <w:t xml:space="preserve">applicable documentation including workplace procedures, regulations, codes of practice and operation manuals </w:t>
            </w:r>
          </w:p>
          <w:p w:rsidR="00000000" w:rsidRPr="006B146D" w:rsidP="006B146D">
            <w:pPr>
              <w:pStyle w:val="ListBullet"/>
            </w:pPr>
            <w:r w:rsidRPr="006B146D">
              <w:t>relevant mater</w:t>
            </w:r>
            <w:r w:rsidRPr="006B146D">
              <w:t>ials, tools, equipment and personal protective equipment currently used in industry.</w:t>
            </w:r>
          </w:p>
        </w:tc>
      </w:tr>
    </w:tbl>
    <w:p w:rsidR="00133E59" w:rsidP="006B146D">
      <w:pPr>
        <w:pStyle w:val="BodyText"/>
      </w:pPr>
    </w:p>
    <w:p w:rsidR="00133E59" w:rsidP="006B146D">
      <w:pPr>
        <w:pStyle w:val="BodyText"/>
      </w:pPr>
    </w:p>
    <w:p w:rsidR="00000000" w:rsidRPr="006B146D" w:rsidP="006B146D">
      <w:pPr>
        <w:pStyle w:val="Heading1"/>
      </w:pPr>
      <w:bookmarkStart w:id="5" w:name="O_797472"/>
      <w:bookmarkEnd w:id="5"/>
      <w:r w:rsidRPr="006B146D">
        <w:t>Links</w:t>
      </w:r>
    </w:p>
    <w:p w:rsidR="00000000" w:rsidRPr="006B146D" w:rsidP="00133E59">
      <w:pPr>
        <w:pStyle w:val="BodyText"/>
      </w:pPr>
      <w:r w:rsidRPr="006B146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258D">
        <w:rPr>
          <w:rStyle w:val="Hyperlink"/>
        </w:rPr>
        <w:t>https://vetnet.gov.au/Pages/TrainingDocs.aspx?q=df441c6e-213d-43e3-874c-0b3f7036d851</w:t>
      </w:r>
      <w:r>
        <w:fldChar w:fldCharType="end"/>
      </w:r>
    </w:p>
    <w:p w:rsidR="00000000" w:rsidRPr="006B146D" w:rsidP="006B146D"/>
    <w:sectPr w:rsidSect="006B14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6D" w:rsidRPr="00133E59" w:rsidP="00133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59" w:rsidP="006B1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3E59" w:rsidP="006B14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3E59" w:rsidP="006B1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46D" w:rsidRPr="00133E59" w:rsidP="00133E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59" w:rsidRPr="002D2AF8" w:rsidP="006B146D">
    <w:pPr>
      <w:pStyle w:val="Header"/>
      <w:framePr w:wrap="around"/>
    </w:pPr>
    <w:r>
      <w:fldChar w:fldCharType="begin"/>
    </w:r>
    <w:r>
      <w:instrText xml:space="preserve"> TITLE   \* MERGEFORMAT </w:instrText>
    </w:r>
    <w:r>
      <w:fldChar w:fldCharType="separate"/>
    </w:r>
    <w:r>
      <w:t>Assessment Requirements for TLIA3019 Organise receival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33E59" w:rsidP="006B1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23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D85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46D"/>
    <w:pPr>
      <w:spacing w:before="360" w:after="60"/>
      <w:outlineLvl w:val="0"/>
    </w:pPr>
    <w:rPr>
      <w:sz w:val="32"/>
    </w:rPr>
  </w:style>
  <w:style w:type="paragraph" w:styleId="Heading2">
    <w:name w:val="heading 2"/>
    <w:basedOn w:val="HeadingBase"/>
    <w:next w:val="BodyText"/>
    <w:link w:val="Heading2Char"/>
    <w:qFormat/>
    <w:rsid w:val="006B146D"/>
    <w:pPr>
      <w:keepLines/>
      <w:spacing w:before="240" w:after="120"/>
      <w:outlineLvl w:val="1"/>
    </w:pPr>
    <w:rPr>
      <w:sz w:val="28"/>
      <w:szCs w:val="40"/>
    </w:rPr>
  </w:style>
  <w:style w:type="paragraph" w:styleId="Heading3">
    <w:name w:val="heading 3"/>
    <w:basedOn w:val="HeadingBase"/>
    <w:next w:val="BodyText"/>
    <w:link w:val="Heading3Char"/>
    <w:qFormat/>
    <w:rsid w:val="006B146D"/>
    <w:pPr>
      <w:spacing w:before="180" w:after="120"/>
      <w:outlineLvl w:val="2"/>
    </w:pPr>
    <w:rPr>
      <w:spacing w:val="-10"/>
      <w:kern w:val="32"/>
    </w:rPr>
  </w:style>
  <w:style w:type="paragraph" w:styleId="Heading4">
    <w:name w:val="heading 4"/>
    <w:basedOn w:val="HeadingBase"/>
    <w:next w:val="BodyText"/>
    <w:link w:val="Heading4Char"/>
    <w:qFormat/>
    <w:rsid w:val="006B146D"/>
    <w:pPr>
      <w:spacing w:before="160" w:after="120"/>
      <w:outlineLvl w:val="3"/>
    </w:pPr>
    <w:rPr>
      <w:sz w:val="22"/>
    </w:rPr>
  </w:style>
  <w:style w:type="paragraph" w:styleId="Heading5">
    <w:name w:val="heading 5"/>
    <w:basedOn w:val="HeadingBase"/>
    <w:next w:val="Normal"/>
    <w:link w:val="Heading5Char"/>
    <w:qFormat/>
    <w:rsid w:val="006B146D"/>
    <w:pPr>
      <w:spacing w:before="80"/>
      <w:outlineLvl w:val="4"/>
    </w:pPr>
    <w:rPr>
      <w:color w:val="918585"/>
      <w:sz w:val="20"/>
    </w:rPr>
  </w:style>
  <w:style w:type="paragraph" w:styleId="Heading6">
    <w:name w:val="heading 6"/>
    <w:basedOn w:val="HeadingBase"/>
    <w:next w:val="Normal"/>
    <w:link w:val="Heading6Char"/>
    <w:qFormat/>
    <w:rsid w:val="006B146D"/>
    <w:pPr>
      <w:spacing w:before="60"/>
      <w:outlineLvl w:val="5"/>
    </w:pPr>
    <w:rPr>
      <w:color w:val="918585"/>
      <w:sz w:val="20"/>
    </w:rPr>
  </w:style>
  <w:style w:type="paragraph" w:styleId="Heading7">
    <w:name w:val="heading 7"/>
    <w:basedOn w:val="Normal"/>
    <w:next w:val="Normal"/>
    <w:link w:val="Heading7Char"/>
    <w:qFormat/>
    <w:rsid w:val="006B146D"/>
    <w:pPr>
      <w:ind w:left="720"/>
      <w:outlineLvl w:val="6"/>
    </w:pPr>
    <w:rPr>
      <w:i/>
    </w:rPr>
  </w:style>
  <w:style w:type="paragraph" w:styleId="Heading8">
    <w:name w:val="heading 8"/>
    <w:basedOn w:val="Normal"/>
    <w:next w:val="Normal"/>
    <w:link w:val="Heading8Char"/>
    <w:qFormat/>
    <w:rsid w:val="006B146D"/>
    <w:pPr>
      <w:ind w:left="720"/>
      <w:outlineLvl w:val="7"/>
    </w:pPr>
    <w:rPr>
      <w:i/>
    </w:rPr>
  </w:style>
  <w:style w:type="paragraph" w:styleId="Heading9">
    <w:name w:val="heading 9"/>
    <w:basedOn w:val="Normal"/>
    <w:next w:val="Normal"/>
    <w:link w:val="Heading9Char"/>
    <w:qFormat/>
    <w:rsid w:val="006B146D"/>
    <w:pPr>
      <w:ind w:left="720"/>
      <w:outlineLvl w:val="8"/>
    </w:pPr>
    <w:rPr>
      <w:i/>
    </w:rPr>
  </w:style>
  <w:style w:type="character" w:default="1" w:styleId="DefaultParagraphFont">
    <w:name w:val="Default Paragraph Font"/>
    <w:uiPriority w:val="1"/>
    <w:unhideWhenUsed/>
    <w:rsid w:val="006B1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46D"/>
  </w:style>
  <w:style w:type="character" w:customStyle="1" w:styleId="Heading1Char">
    <w:name w:val="Heading 1 Char"/>
    <w:basedOn w:val="DefaultParagraphFont"/>
    <w:link w:val="Heading1"/>
    <w:rsid w:val="006B146D"/>
    <w:rPr>
      <w:rFonts w:ascii="Times New Roman" w:eastAsia="Times New Roman" w:hAnsi="Times New Roman" w:cs="Times New Roman"/>
      <w:b/>
      <w:sz w:val="32"/>
      <w:szCs w:val="20"/>
      <w:lang w:eastAsia="en-US"/>
    </w:rPr>
  </w:style>
  <w:style w:type="paragraph" w:styleId="BodyText">
    <w:name w:val="Body Text"/>
    <w:basedOn w:val="Normal"/>
    <w:link w:val="BodyTextChar"/>
    <w:rsid w:val="006B1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46D"/>
    <w:rPr>
      <w:rFonts w:ascii="Times New Roman" w:eastAsia="Times New Roman" w:hAnsi="Times New Roman" w:cs="Times New Roman"/>
      <w:sz w:val="24"/>
      <w:lang w:eastAsia="en-US"/>
    </w:rPr>
  </w:style>
  <w:style w:type="paragraph" w:styleId="ListBullet">
    <w:name w:val="List Bullet"/>
    <w:basedOn w:val="List"/>
    <w:rsid w:val="006B146D"/>
    <w:pPr>
      <w:numPr>
        <w:numId w:val="11"/>
      </w:numPr>
      <w:tabs>
        <w:tab w:val="clear" w:pos="340"/>
      </w:tabs>
      <w:spacing w:before="40" w:after="40"/>
    </w:pPr>
  </w:style>
  <w:style w:type="character" w:styleId="Emphasis">
    <w:name w:val="Emphasis"/>
    <w:basedOn w:val="DefaultParagraphFont"/>
    <w:qFormat/>
    <w:rsid w:val="006B146D"/>
    <w:rPr>
      <w:i/>
    </w:rPr>
  </w:style>
  <w:style w:type="paragraph" w:customStyle="1" w:styleId="SuperHeading">
    <w:name w:val="SuperHeading"/>
    <w:basedOn w:val="Normal"/>
    <w:rsid w:val="006B146D"/>
    <w:pPr>
      <w:spacing w:before="240" w:after="120"/>
      <w:outlineLvl w:val="0"/>
    </w:pPr>
    <w:rPr>
      <w:rFonts w:ascii="Times New Roman" w:hAnsi="Times New Roman"/>
      <w:b/>
      <w:sz w:val="32"/>
    </w:rPr>
  </w:style>
  <w:style w:type="paragraph" w:customStyle="1" w:styleId="AllowPageBreak">
    <w:name w:val="AllowPageBreak"/>
    <w:rsid w:val="006B14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46D"/>
    <w:rPr>
      <w:rFonts w:ascii="Courier New" w:eastAsia="Times New Roman" w:hAnsi="Courier New" w:cs="Times New Roman"/>
      <w:i/>
      <w:szCs w:val="20"/>
      <w:lang w:eastAsia="en-US"/>
    </w:rPr>
  </w:style>
  <w:style w:type="paragraph" w:customStyle="1" w:styleId="HeadingBase">
    <w:name w:val="Heading Base"/>
    <w:rsid w:val="006B1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46D"/>
    <w:pPr>
      <w:tabs>
        <w:tab w:val="right" w:leader="dot" w:pos="9072"/>
      </w:tabs>
      <w:ind w:left="567"/>
    </w:pPr>
    <w:rPr>
      <w:szCs w:val="22"/>
    </w:rPr>
  </w:style>
  <w:style w:type="paragraph" w:customStyle="1" w:styleId="TOCBase">
    <w:name w:val="TOC Base"/>
    <w:rsid w:val="006B1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46D"/>
    <w:pPr>
      <w:tabs>
        <w:tab w:val="right" w:leader="dot" w:pos="9072"/>
      </w:tabs>
      <w:spacing w:before="40" w:after="40"/>
      <w:ind w:left="284"/>
    </w:pPr>
    <w:rPr>
      <w:rFonts w:ascii="Times New Roman" w:hAnsi="Times New Roman"/>
    </w:rPr>
  </w:style>
  <w:style w:type="paragraph" w:styleId="TOC1">
    <w:name w:val="toc 1"/>
    <w:basedOn w:val="TOCBase"/>
    <w:next w:val="Normal"/>
    <w:rsid w:val="006B1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46D"/>
    <w:rPr>
      <w:rFonts w:ascii="Times New Roman" w:eastAsia="Times New Roman" w:hAnsi="Times New Roman" w:cs="Times New Roman"/>
      <w:sz w:val="16"/>
      <w:lang w:eastAsia="en-US"/>
    </w:rPr>
  </w:style>
  <w:style w:type="paragraph" w:styleId="Title">
    <w:name w:val="Title"/>
    <w:basedOn w:val="HeadingBase"/>
    <w:link w:val="TitleChar"/>
    <w:qFormat/>
    <w:rsid w:val="006B146D"/>
    <w:pPr>
      <w:spacing w:before="5040"/>
      <w:jc w:val="center"/>
    </w:pPr>
    <w:rPr>
      <w:sz w:val="48"/>
      <w:szCs w:val="72"/>
      <w:lang w:val="en-US"/>
    </w:rPr>
  </w:style>
  <w:style w:type="character" w:customStyle="1" w:styleId="TitleChar">
    <w:name w:val="Title Char"/>
    <w:basedOn w:val="DefaultParagraphFont"/>
    <w:link w:val="Title"/>
    <w:rsid w:val="006B1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46D"/>
    <w:pPr>
      <w:tabs>
        <w:tab w:val="left" w:pos="3600"/>
        <w:tab w:val="left" w:pos="3958"/>
      </w:tabs>
    </w:pPr>
  </w:style>
  <w:style w:type="paragraph" w:styleId="List">
    <w:name w:val="List"/>
    <w:basedOn w:val="BodyText"/>
    <w:next w:val="BodyText"/>
    <w:rsid w:val="006B146D"/>
    <w:pPr>
      <w:tabs>
        <w:tab w:val="left" w:pos="340"/>
      </w:tabs>
      <w:spacing w:before="60" w:after="60"/>
      <w:ind w:left="340" w:hanging="340"/>
    </w:pPr>
  </w:style>
  <w:style w:type="paragraph" w:customStyle="1" w:styleId="Note">
    <w:name w:val="Note"/>
    <w:basedOn w:val="BodyText"/>
    <w:rsid w:val="006B14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46D"/>
    <w:rPr>
      <w:b/>
      <w:spacing w:val="0"/>
    </w:rPr>
  </w:style>
  <w:style w:type="paragraph" w:customStyle="1" w:styleId="SuperTitle">
    <w:name w:val="SuperTitle"/>
    <w:basedOn w:val="Title"/>
    <w:rsid w:val="006B146D"/>
    <w:pPr>
      <w:framePr w:wrap="auto" w:hAnchor="text" w:y="6049"/>
    </w:pPr>
    <w:rPr>
      <w:color w:val="000000"/>
      <w:sz w:val="40"/>
    </w:rPr>
  </w:style>
  <w:style w:type="paragraph" w:customStyle="1" w:styleId="TOCTitle">
    <w:name w:val="TOCTitle"/>
    <w:basedOn w:val="Heading1"/>
    <w:rsid w:val="006B146D"/>
    <w:pPr>
      <w:spacing w:after="240"/>
      <w:jc w:val="center"/>
      <w:outlineLvl w:val="9"/>
    </w:pPr>
    <w:rPr>
      <w:caps/>
    </w:rPr>
  </w:style>
  <w:style w:type="paragraph" w:customStyle="1" w:styleId="Version">
    <w:name w:val="Version"/>
    <w:rsid w:val="006B14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46D"/>
    <w:pPr>
      <w:numPr>
        <w:numId w:val="12"/>
      </w:numPr>
      <w:tabs>
        <w:tab w:val="clear" w:pos="680"/>
      </w:tabs>
    </w:pPr>
  </w:style>
  <w:style w:type="paragraph" w:styleId="Index1">
    <w:name w:val="index 1"/>
    <w:basedOn w:val="Normal"/>
    <w:next w:val="Normal"/>
    <w:semiHidden/>
    <w:rsid w:val="006B146D"/>
    <w:pPr>
      <w:keepNext w:val="0"/>
      <w:tabs>
        <w:tab w:val="right" w:pos="4176"/>
      </w:tabs>
      <w:ind w:left="198" w:hanging="198"/>
    </w:pPr>
    <w:rPr>
      <w:rFonts w:ascii="Garamond" w:hAnsi="Garamond"/>
    </w:rPr>
  </w:style>
  <w:style w:type="paragraph" w:styleId="IndexHeading">
    <w:name w:val="index heading"/>
    <w:basedOn w:val="Normal"/>
    <w:next w:val="Index1"/>
    <w:semiHidden/>
    <w:rsid w:val="006B146D"/>
    <w:pPr>
      <w:spacing w:before="120" w:after="120"/>
    </w:pPr>
    <w:rPr>
      <w:rFonts w:ascii="Arial" w:hAnsi="Arial"/>
      <w:b/>
      <w:color w:val="918585"/>
      <w:sz w:val="24"/>
    </w:rPr>
  </w:style>
  <w:style w:type="paragraph" w:styleId="Header">
    <w:name w:val="header"/>
    <w:basedOn w:val="Normal"/>
    <w:link w:val="HeaderChar"/>
    <w:rsid w:val="006B1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46D"/>
    <w:rPr>
      <w:rFonts w:ascii="Times New Roman" w:eastAsia="Times New Roman" w:hAnsi="Times New Roman" w:cs="Times New Roman"/>
      <w:sz w:val="16"/>
      <w:szCs w:val="20"/>
      <w:lang w:val="en-GB" w:eastAsia="en-US"/>
    </w:rPr>
  </w:style>
  <w:style w:type="paragraph" w:customStyle="1" w:styleId="Chapter">
    <w:name w:val="Chapter"/>
    <w:basedOn w:val="Normal"/>
    <w:rsid w:val="006B146D"/>
    <w:pPr>
      <w:spacing w:before="240"/>
    </w:pPr>
    <w:rPr>
      <w:rFonts w:ascii="Times New Roman" w:hAnsi="Times New Roman"/>
      <w:smallCaps/>
      <w:spacing w:val="80"/>
      <w:sz w:val="28"/>
    </w:rPr>
  </w:style>
  <w:style w:type="paragraph" w:customStyle="1" w:styleId="InChapter">
    <w:name w:val="InChapter"/>
    <w:basedOn w:val="Heading3"/>
    <w:rsid w:val="006B146D"/>
    <w:pPr>
      <w:spacing w:after="240"/>
      <w:outlineLvl w:val="9"/>
    </w:pPr>
    <w:rPr>
      <w:noProof/>
    </w:rPr>
  </w:style>
  <w:style w:type="paragraph" w:styleId="Index2">
    <w:name w:val="index 2"/>
    <w:basedOn w:val="Normal"/>
    <w:next w:val="Normal"/>
    <w:semiHidden/>
    <w:rsid w:val="006B146D"/>
    <w:pPr>
      <w:tabs>
        <w:tab w:val="right" w:pos="4176"/>
      </w:tabs>
      <w:ind w:left="568" w:hanging="284"/>
    </w:pPr>
    <w:rPr>
      <w:rFonts w:ascii="Garamond" w:hAnsi="Garamond"/>
    </w:rPr>
  </w:style>
  <w:style w:type="paragraph" w:customStyle="1" w:styleId="Byline">
    <w:name w:val="Byline"/>
    <w:rsid w:val="006B1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46D"/>
    <w:pPr>
      <w:tabs>
        <w:tab w:val="clear" w:pos="3600"/>
        <w:tab w:val="clear" w:pos="3958"/>
      </w:tabs>
      <w:jc w:val="right"/>
    </w:pPr>
  </w:style>
  <w:style w:type="paragraph" w:styleId="Caption">
    <w:name w:val="caption"/>
    <w:basedOn w:val="BodyText"/>
    <w:next w:val="Normal"/>
    <w:qFormat/>
    <w:rsid w:val="006B146D"/>
    <w:pPr>
      <w:framePr w:w="2268" w:hSpace="181" w:vSpace="181" w:wrap="around" w:vAnchor="text" w:hAnchor="page" w:x="1135" w:y="285" w:anchorLock="1"/>
    </w:pPr>
    <w:rPr>
      <w:i/>
    </w:rPr>
  </w:style>
  <w:style w:type="paragraph" w:customStyle="1" w:styleId="MiniTOCTitle">
    <w:name w:val="MiniTOCTitle"/>
    <w:basedOn w:val="Heading4"/>
    <w:rsid w:val="006B146D"/>
    <w:pPr>
      <w:spacing w:before="240"/>
      <w:outlineLvl w:val="9"/>
    </w:pPr>
    <w:rPr>
      <w:noProof/>
      <w:sz w:val="24"/>
    </w:rPr>
  </w:style>
  <w:style w:type="paragraph" w:customStyle="1" w:styleId="MiniTOCItem">
    <w:name w:val="MiniTOCItem"/>
    <w:basedOn w:val="ListBullet"/>
    <w:rsid w:val="006B146D"/>
    <w:pPr>
      <w:numPr>
        <w:numId w:val="0"/>
      </w:numPr>
      <w:tabs>
        <w:tab w:val="right" w:leader="dot" w:pos="6521"/>
      </w:tabs>
      <w:spacing w:before="0" w:after="0"/>
    </w:pPr>
  </w:style>
  <w:style w:type="paragraph" w:customStyle="1" w:styleId="TOFTitle">
    <w:name w:val="TOFTitle"/>
    <w:basedOn w:val="TOCTitle"/>
    <w:rsid w:val="006B146D"/>
  </w:style>
  <w:style w:type="paragraph" w:styleId="TableofFigures">
    <w:name w:val="table of figures"/>
    <w:basedOn w:val="Normal"/>
    <w:next w:val="Normal"/>
    <w:semiHidden/>
    <w:rsid w:val="006B146D"/>
    <w:pPr>
      <w:tabs>
        <w:tab w:val="right" w:leader="dot" w:pos="9072"/>
      </w:tabs>
      <w:ind w:left="970" w:hanging="403"/>
    </w:pPr>
    <w:rPr>
      <w:rFonts w:ascii="Times New Roman" w:hAnsi="Times New Roman"/>
      <w:b/>
    </w:rPr>
  </w:style>
  <w:style w:type="paragraph" w:styleId="ListNumber">
    <w:name w:val="List Number"/>
    <w:basedOn w:val="List"/>
    <w:rsid w:val="006B146D"/>
    <w:pPr>
      <w:numPr>
        <w:numId w:val="14"/>
      </w:numPr>
      <w:tabs>
        <w:tab w:val="clear" w:pos="340"/>
      </w:tabs>
    </w:pPr>
  </w:style>
  <w:style w:type="character" w:customStyle="1" w:styleId="WingdingSymbols">
    <w:name w:val="Wingding Symbols"/>
    <w:rsid w:val="006B146D"/>
    <w:rPr>
      <w:rFonts w:ascii="Wingdings" w:hAnsi="Wingdings"/>
    </w:rPr>
  </w:style>
  <w:style w:type="paragraph" w:customStyle="1" w:styleId="TableHeading">
    <w:name w:val="Table Heading"/>
    <w:basedOn w:val="HeadingBase"/>
    <w:rsid w:val="006B146D"/>
    <w:pPr>
      <w:keepLines/>
      <w:pBdr>
        <w:bottom w:val="single" w:sz="6" w:space="1" w:color="918585"/>
      </w:pBdr>
      <w:spacing w:before="240"/>
    </w:pPr>
  </w:style>
  <w:style w:type="character" w:customStyle="1" w:styleId="HotSpot">
    <w:name w:val="HotSpot"/>
    <w:rsid w:val="006B146D"/>
    <w:rPr>
      <w:color w:val="0033CC"/>
      <w:u w:val="none"/>
    </w:rPr>
  </w:style>
  <w:style w:type="paragraph" w:customStyle="1" w:styleId="BodyTextRight">
    <w:name w:val="Body Text Right"/>
    <w:basedOn w:val="BodyText"/>
    <w:rsid w:val="006B146D"/>
    <w:pPr>
      <w:spacing w:before="0" w:after="0"/>
      <w:jc w:val="right"/>
    </w:pPr>
  </w:style>
  <w:style w:type="paragraph" w:styleId="Index3">
    <w:name w:val="index 3"/>
    <w:basedOn w:val="ListNumber2"/>
    <w:next w:val="Normal"/>
    <w:semiHidden/>
    <w:rsid w:val="006B146D"/>
    <w:pPr>
      <w:numPr>
        <w:numId w:val="0"/>
      </w:numPr>
      <w:tabs>
        <w:tab w:val="right" w:leader="dot" w:pos="4176"/>
      </w:tabs>
    </w:pPr>
  </w:style>
  <w:style w:type="paragraph" w:styleId="ListNumber2">
    <w:name w:val="List Number 2"/>
    <w:basedOn w:val="List2"/>
    <w:rsid w:val="006B146D"/>
    <w:pPr>
      <w:numPr>
        <w:numId w:val="9"/>
      </w:numPr>
      <w:tabs>
        <w:tab w:val="clear" w:pos="1060"/>
      </w:tabs>
    </w:pPr>
  </w:style>
  <w:style w:type="paragraph" w:customStyle="1" w:styleId="MarginNote">
    <w:name w:val="Margin Note"/>
    <w:basedOn w:val="BodyText"/>
    <w:rsid w:val="006B1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46D"/>
    <w:rPr>
      <w:sz w:val="32"/>
    </w:rPr>
  </w:style>
  <w:style w:type="paragraph" w:customStyle="1" w:styleId="HeadingProcedure">
    <w:name w:val="Heading Procedure"/>
    <w:basedOn w:val="HeadingBase"/>
    <w:next w:val="Normal"/>
    <w:rsid w:val="006B146D"/>
    <w:pPr>
      <w:tabs>
        <w:tab w:val="left" w:pos="0"/>
      </w:tabs>
      <w:spacing w:before="120" w:after="60"/>
    </w:pPr>
    <w:rPr>
      <w:i/>
      <w:color w:val="918585"/>
      <w:sz w:val="22"/>
    </w:rPr>
  </w:style>
  <w:style w:type="paragraph" w:customStyle="1" w:styleId="TableBodyText">
    <w:name w:val="Table Body Text"/>
    <w:basedOn w:val="BodyText"/>
    <w:rsid w:val="006B146D"/>
    <w:pPr>
      <w:spacing w:before="60" w:after="60"/>
    </w:pPr>
  </w:style>
  <w:style w:type="paragraph" w:styleId="ListContinue">
    <w:name w:val="List Continue"/>
    <w:basedOn w:val="List"/>
    <w:rsid w:val="006B146D"/>
    <w:pPr>
      <w:ind w:firstLine="0"/>
    </w:pPr>
  </w:style>
  <w:style w:type="paragraph" w:customStyle="1" w:styleId="ListNote">
    <w:name w:val="List Note"/>
    <w:basedOn w:val="List"/>
    <w:rsid w:val="006B146D"/>
    <w:pPr>
      <w:pBdr>
        <w:top w:val="single" w:sz="6" w:space="2" w:color="918585"/>
        <w:bottom w:val="single" w:sz="6" w:space="2" w:color="918585"/>
      </w:pBdr>
      <w:tabs>
        <w:tab w:val="left" w:pos="1021"/>
      </w:tabs>
      <w:ind w:firstLine="0"/>
    </w:pPr>
  </w:style>
  <w:style w:type="paragraph" w:customStyle="1" w:styleId="Warning">
    <w:name w:val="Warning"/>
    <w:basedOn w:val="BodyText"/>
    <w:rsid w:val="006B146D"/>
    <w:pPr>
      <w:shd w:val="clear" w:color="auto" w:fill="D9D9D9"/>
      <w:tabs>
        <w:tab w:val="left" w:pos="992"/>
      </w:tabs>
      <w:ind w:left="119" w:right="119"/>
    </w:pPr>
    <w:rPr>
      <w:sz w:val="20"/>
    </w:rPr>
  </w:style>
  <w:style w:type="paragraph" w:customStyle="1" w:styleId="MarginIcons">
    <w:name w:val="Margin Icons"/>
    <w:basedOn w:val="BodyText"/>
    <w:rsid w:val="006B1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46D"/>
    <w:rPr>
      <w:rFonts w:ascii="Courier New" w:hAnsi="Courier New"/>
    </w:rPr>
  </w:style>
  <w:style w:type="paragraph" w:customStyle="1" w:styleId="NoteBullet">
    <w:name w:val="Note Bullet"/>
    <w:basedOn w:val="Note"/>
    <w:rsid w:val="006B146D"/>
    <w:pPr>
      <w:tabs>
        <w:tab w:val="clear" w:pos="680"/>
      </w:tabs>
      <w:spacing w:before="60" w:after="60"/>
    </w:pPr>
  </w:style>
  <w:style w:type="paragraph" w:customStyle="1" w:styleId="SubHeading2">
    <w:name w:val="SubHeading2"/>
    <w:basedOn w:val="HeadingBase"/>
    <w:rsid w:val="006B146D"/>
    <w:pPr>
      <w:spacing w:before="240" w:after="60"/>
    </w:pPr>
    <w:rPr>
      <w:sz w:val="20"/>
    </w:rPr>
  </w:style>
  <w:style w:type="paragraph" w:customStyle="1" w:styleId="SubHeading1">
    <w:name w:val="SubHeading1"/>
    <w:basedOn w:val="HeadingBase"/>
    <w:rsid w:val="006B146D"/>
    <w:pPr>
      <w:spacing w:before="240" w:after="60"/>
    </w:pPr>
    <w:rPr>
      <w:color w:val="918585"/>
      <w:sz w:val="22"/>
    </w:rPr>
  </w:style>
  <w:style w:type="paragraph" w:customStyle="1" w:styleId="SideHeading">
    <w:name w:val="Side Heading"/>
    <w:basedOn w:val="HeadingBase"/>
    <w:rsid w:val="006B1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46D"/>
    <w:pPr>
      <w:numPr>
        <w:numId w:val="10"/>
      </w:numPr>
    </w:pPr>
  </w:style>
  <w:style w:type="paragraph" w:styleId="PlainText">
    <w:name w:val="Plain Text"/>
    <w:basedOn w:val="Normal"/>
    <w:link w:val="PlainTextChar"/>
    <w:rsid w:val="006B146D"/>
    <w:rPr>
      <w:sz w:val="20"/>
    </w:rPr>
  </w:style>
  <w:style w:type="character" w:customStyle="1" w:styleId="PlainTextChar">
    <w:name w:val="Plain Text Char"/>
    <w:basedOn w:val="DefaultParagraphFont"/>
    <w:link w:val="PlainText"/>
    <w:rsid w:val="006B146D"/>
    <w:rPr>
      <w:rFonts w:ascii="Courier New" w:eastAsia="Times New Roman" w:hAnsi="Courier New" w:cs="Times New Roman"/>
      <w:sz w:val="20"/>
      <w:szCs w:val="20"/>
      <w:lang w:eastAsia="en-US"/>
    </w:rPr>
  </w:style>
  <w:style w:type="character" w:customStyle="1" w:styleId="MenuOption">
    <w:name w:val="Menu Option"/>
    <w:basedOn w:val="DefaultParagraphFont"/>
    <w:rsid w:val="006B146D"/>
    <w:rPr>
      <w:b/>
      <w:smallCaps/>
    </w:rPr>
  </w:style>
  <w:style w:type="paragraph" w:customStyle="1" w:styleId="TableListNumber">
    <w:name w:val="Table List Number"/>
    <w:basedOn w:val="ListNumber"/>
    <w:rsid w:val="006B146D"/>
    <w:pPr>
      <w:numPr>
        <w:numId w:val="0"/>
      </w:numPr>
    </w:pPr>
  </w:style>
  <w:style w:type="paragraph" w:styleId="TOC4">
    <w:name w:val="toc 4"/>
    <w:basedOn w:val="TOCBase"/>
    <w:next w:val="Normal"/>
    <w:semiHidden/>
    <w:rsid w:val="006B146D"/>
    <w:pPr>
      <w:tabs>
        <w:tab w:val="right" w:leader="dot" w:pos="9071"/>
      </w:tabs>
      <w:ind w:left="1701"/>
    </w:pPr>
  </w:style>
  <w:style w:type="paragraph" w:customStyle="1" w:styleId="ListAlpha">
    <w:name w:val="List Alpha"/>
    <w:basedOn w:val="List"/>
    <w:rsid w:val="006B146D"/>
    <w:pPr>
      <w:numPr>
        <w:numId w:val="8"/>
      </w:numPr>
    </w:pPr>
  </w:style>
  <w:style w:type="paragraph" w:customStyle="1" w:styleId="ListAlpha2">
    <w:name w:val="List Alpha 2"/>
    <w:basedOn w:val="List2"/>
    <w:rsid w:val="006B146D"/>
    <w:pPr>
      <w:numPr>
        <w:numId w:val="7"/>
      </w:numPr>
    </w:pPr>
  </w:style>
  <w:style w:type="paragraph" w:styleId="List2">
    <w:name w:val="List 2"/>
    <w:basedOn w:val="BodyText"/>
    <w:rsid w:val="006B146D"/>
    <w:pPr>
      <w:tabs>
        <w:tab w:val="left" w:pos="680"/>
      </w:tabs>
      <w:spacing w:before="60" w:after="60"/>
      <w:ind w:left="680" w:hanging="340"/>
    </w:pPr>
  </w:style>
  <w:style w:type="paragraph" w:styleId="List3">
    <w:name w:val="List 3"/>
    <w:basedOn w:val="BodyText"/>
    <w:rsid w:val="006B146D"/>
    <w:pPr>
      <w:tabs>
        <w:tab w:val="left" w:pos="1021"/>
      </w:tabs>
      <w:spacing w:before="60" w:after="60"/>
      <w:ind w:left="1020" w:hanging="340"/>
    </w:pPr>
  </w:style>
  <w:style w:type="paragraph" w:styleId="List4">
    <w:name w:val="List 4"/>
    <w:basedOn w:val="BodyText"/>
    <w:rsid w:val="006B146D"/>
    <w:pPr>
      <w:tabs>
        <w:tab w:val="left" w:pos="1361"/>
      </w:tabs>
      <w:spacing w:before="60" w:after="60"/>
      <w:ind w:left="1361" w:hanging="340"/>
    </w:pPr>
  </w:style>
  <w:style w:type="paragraph" w:styleId="List5">
    <w:name w:val="List 5"/>
    <w:basedOn w:val="BodyText"/>
    <w:rsid w:val="006B146D"/>
    <w:pPr>
      <w:tabs>
        <w:tab w:val="left" w:pos="1701"/>
      </w:tabs>
      <w:spacing w:before="60" w:after="60"/>
      <w:ind w:left="1701" w:hanging="340"/>
    </w:pPr>
  </w:style>
  <w:style w:type="paragraph" w:styleId="ListBullet3">
    <w:name w:val="List Bullet 3"/>
    <w:basedOn w:val="List3"/>
    <w:rsid w:val="006B146D"/>
    <w:pPr>
      <w:numPr>
        <w:numId w:val="13"/>
      </w:numPr>
      <w:tabs>
        <w:tab w:val="clear" w:pos="1021"/>
      </w:tabs>
      <w:ind w:left="1037" w:hanging="357"/>
    </w:pPr>
  </w:style>
  <w:style w:type="paragraph" w:styleId="ListBullet4">
    <w:name w:val="List Bullet 4"/>
    <w:basedOn w:val="List4"/>
    <w:rsid w:val="006B146D"/>
    <w:pPr>
      <w:numPr>
        <w:numId w:val="2"/>
      </w:numPr>
      <w:tabs>
        <w:tab w:val="clear" w:pos="1361"/>
      </w:tabs>
    </w:pPr>
  </w:style>
  <w:style w:type="paragraph" w:styleId="ListBullet5">
    <w:name w:val="List Bullet 5"/>
    <w:basedOn w:val="List5"/>
    <w:rsid w:val="006B146D"/>
    <w:pPr>
      <w:numPr>
        <w:numId w:val="3"/>
      </w:numPr>
    </w:pPr>
  </w:style>
  <w:style w:type="paragraph" w:styleId="ListContinue2">
    <w:name w:val="List Continue 2"/>
    <w:basedOn w:val="List2"/>
    <w:rsid w:val="006B146D"/>
    <w:pPr>
      <w:ind w:firstLine="0"/>
    </w:pPr>
  </w:style>
  <w:style w:type="paragraph" w:styleId="ListContinue3">
    <w:name w:val="List Continue 3"/>
    <w:basedOn w:val="List3"/>
    <w:rsid w:val="006B146D"/>
    <w:pPr>
      <w:ind w:left="1021" w:firstLine="0"/>
    </w:pPr>
  </w:style>
  <w:style w:type="paragraph" w:styleId="ListContinue4">
    <w:name w:val="List Continue 4"/>
    <w:basedOn w:val="List4"/>
    <w:rsid w:val="006B146D"/>
    <w:pPr>
      <w:ind w:firstLine="0"/>
    </w:pPr>
  </w:style>
  <w:style w:type="paragraph" w:styleId="ListContinue5">
    <w:name w:val="List Continue 5"/>
    <w:basedOn w:val="List5"/>
    <w:rsid w:val="006B146D"/>
    <w:pPr>
      <w:ind w:firstLine="0"/>
    </w:pPr>
  </w:style>
  <w:style w:type="paragraph" w:styleId="ListNumber3">
    <w:name w:val="List Number 3"/>
    <w:basedOn w:val="List3"/>
    <w:rsid w:val="006B146D"/>
    <w:pPr>
      <w:numPr>
        <w:numId w:val="4"/>
      </w:numPr>
    </w:pPr>
  </w:style>
  <w:style w:type="paragraph" w:styleId="ListNumber4">
    <w:name w:val="List Number 4"/>
    <w:basedOn w:val="List4"/>
    <w:rsid w:val="006B146D"/>
    <w:pPr>
      <w:numPr>
        <w:numId w:val="5"/>
      </w:numPr>
    </w:pPr>
  </w:style>
  <w:style w:type="paragraph" w:styleId="ListNumber5">
    <w:name w:val="List Number 5"/>
    <w:basedOn w:val="List5"/>
    <w:rsid w:val="006B146D"/>
    <w:pPr>
      <w:numPr>
        <w:numId w:val="6"/>
      </w:numPr>
    </w:pPr>
  </w:style>
  <w:style w:type="paragraph" w:styleId="BlockText">
    <w:name w:val="Block Text"/>
    <w:basedOn w:val="Normal"/>
    <w:rsid w:val="006B146D"/>
    <w:pPr>
      <w:spacing w:after="120"/>
      <w:ind w:left="1440" w:right="1440"/>
    </w:pPr>
  </w:style>
  <w:style w:type="character" w:customStyle="1" w:styleId="Subscript">
    <w:name w:val="Subscript"/>
    <w:basedOn w:val="DefaultParagraphFont"/>
    <w:rsid w:val="006B146D"/>
    <w:rPr>
      <w:sz w:val="16"/>
      <w:vertAlign w:val="subscript"/>
    </w:rPr>
  </w:style>
  <w:style w:type="character" w:customStyle="1" w:styleId="Superscript">
    <w:name w:val="Superscript"/>
    <w:basedOn w:val="DefaultParagraphFont"/>
    <w:rsid w:val="006B146D"/>
    <w:rPr>
      <w:sz w:val="16"/>
      <w:vertAlign w:val="superscript"/>
    </w:rPr>
  </w:style>
  <w:style w:type="character" w:customStyle="1" w:styleId="Symbols">
    <w:name w:val="Symbols"/>
    <w:basedOn w:val="DefaultParagraphFont"/>
    <w:rsid w:val="006B146D"/>
    <w:rPr>
      <w:rFonts w:ascii="Symbol" w:hAnsi="Symbol"/>
    </w:rPr>
  </w:style>
  <w:style w:type="character" w:customStyle="1" w:styleId="MenuOptions">
    <w:name w:val="Menu Options"/>
    <w:basedOn w:val="DefaultParagraphFont"/>
    <w:rsid w:val="006B146D"/>
    <w:rPr>
      <w:rFonts w:ascii="Arial Narrow" w:hAnsi="Arial Narrow"/>
      <w:smallCaps/>
    </w:rPr>
  </w:style>
  <w:style w:type="character" w:customStyle="1" w:styleId="Buttons">
    <w:name w:val="Buttons"/>
    <w:basedOn w:val="DefaultParagraphFont"/>
    <w:rsid w:val="006B146D"/>
    <w:rPr>
      <w:b/>
    </w:rPr>
  </w:style>
  <w:style w:type="character" w:customStyle="1" w:styleId="Underlined">
    <w:name w:val="Underlined"/>
    <w:basedOn w:val="DefaultParagraphFont"/>
    <w:rsid w:val="006B146D"/>
    <w:rPr>
      <w:u w:val="single"/>
    </w:rPr>
  </w:style>
  <w:style w:type="paragraph" w:customStyle="1" w:styleId="TableBodyTextRight">
    <w:name w:val="Table Body Text Right"/>
    <w:basedOn w:val="TableBodyText"/>
    <w:rsid w:val="006B146D"/>
    <w:pPr>
      <w:widowControl w:val="0"/>
      <w:autoSpaceDE w:val="0"/>
      <w:autoSpaceDN w:val="0"/>
      <w:adjustRightInd w:val="0"/>
      <w:jc w:val="right"/>
    </w:pPr>
    <w:rPr>
      <w:rFonts w:cs="Arial"/>
      <w:szCs w:val="18"/>
    </w:rPr>
  </w:style>
  <w:style w:type="paragraph" w:customStyle="1" w:styleId="CopyrightText">
    <w:name w:val="Copyright Text"/>
    <w:basedOn w:val="BodyText"/>
    <w:rsid w:val="006B146D"/>
    <w:rPr>
      <w:sz w:val="18"/>
    </w:rPr>
  </w:style>
  <w:style w:type="paragraph" w:customStyle="1" w:styleId="BodySmallRight">
    <w:name w:val="Body Small Right"/>
    <w:basedOn w:val="BodyTextRight"/>
    <w:rsid w:val="006B146D"/>
    <w:rPr>
      <w:sz w:val="18"/>
      <w:szCs w:val="18"/>
    </w:rPr>
  </w:style>
  <w:style w:type="paragraph" w:customStyle="1" w:styleId="MarginEdition">
    <w:name w:val="Margin Edition"/>
    <w:basedOn w:val="MarginNote"/>
    <w:rsid w:val="006B146D"/>
    <w:pPr>
      <w:spacing w:before="0" w:after="0"/>
    </w:pPr>
    <w:rPr>
      <w:rFonts w:ascii="Times New Roman" w:hAnsi="Times New Roman"/>
      <w:color w:val="999999"/>
    </w:rPr>
  </w:style>
  <w:style w:type="paragraph" w:customStyle="1" w:styleId="Spacer">
    <w:name w:val="Spacer"/>
    <w:basedOn w:val="Normal"/>
    <w:rsid w:val="006B146D"/>
    <w:rPr>
      <w:sz w:val="2"/>
      <w:szCs w:val="2"/>
    </w:rPr>
  </w:style>
  <w:style w:type="character" w:customStyle="1" w:styleId="Small">
    <w:name w:val="Small"/>
    <w:basedOn w:val="DefaultParagraphFont"/>
    <w:rsid w:val="006B146D"/>
    <w:rPr>
      <w:sz w:val="16"/>
    </w:rPr>
  </w:style>
  <w:style w:type="paragraph" w:customStyle="1" w:styleId="WideTable">
    <w:name w:val="Wide Table"/>
    <w:basedOn w:val="Normal"/>
    <w:rsid w:val="006B146D"/>
    <w:pPr>
      <w:ind w:left="-1418"/>
    </w:pPr>
    <w:rPr>
      <w:sz w:val="2"/>
      <w:szCs w:val="2"/>
    </w:rPr>
  </w:style>
  <w:style w:type="character" w:styleId="PageNumber">
    <w:name w:val="page number"/>
    <w:basedOn w:val="DefaultParagraphFont"/>
    <w:rsid w:val="006B146D"/>
  </w:style>
  <w:style w:type="paragraph" w:styleId="Quote">
    <w:name w:val="Quote"/>
    <w:basedOn w:val="Heading1"/>
    <w:link w:val="QuoteChar"/>
    <w:qFormat/>
    <w:rsid w:val="006B146D"/>
    <w:rPr>
      <w:b w:val="0"/>
      <w:sz w:val="72"/>
      <w:szCs w:val="72"/>
      <w:lang w:val="en-NZ"/>
    </w:rPr>
  </w:style>
  <w:style w:type="character" w:customStyle="1" w:styleId="QuoteChar">
    <w:name w:val="Quote Char"/>
    <w:basedOn w:val="DefaultParagraphFont"/>
    <w:link w:val="Quote"/>
    <w:rsid w:val="006B1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46D"/>
    <w:pPr>
      <w:pageBreakBefore/>
    </w:pPr>
  </w:style>
  <w:style w:type="paragraph" w:customStyle="1" w:styleId="Border">
    <w:name w:val="Border"/>
    <w:basedOn w:val="Normal"/>
    <w:qFormat/>
    <w:rsid w:val="006B1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46D"/>
    <w:rPr>
      <w:b/>
      <w:bCs/>
      <w:i/>
      <w:iCs/>
      <w:color w:val="auto"/>
    </w:rPr>
  </w:style>
  <w:style w:type="paragraph" w:styleId="IntenseQuote">
    <w:name w:val="Intense Quote"/>
    <w:basedOn w:val="Normal"/>
    <w:next w:val="Normal"/>
    <w:link w:val="IntenseQuoteChar"/>
    <w:uiPriority w:val="30"/>
    <w:qFormat/>
    <w:rsid w:val="006B1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46D"/>
    <w:rPr>
      <w:smallCaps/>
      <w:color w:val="auto"/>
      <w:u w:val="single"/>
    </w:rPr>
  </w:style>
  <w:style w:type="character" w:styleId="IntenseReference">
    <w:name w:val="Intense Reference"/>
    <w:basedOn w:val="DefaultParagraphFont"/>
    <w:uiPriority w:val="32"/>
    <w:qFormat/>
    <w:rsid w:val="006B146D"/>
    <w:rPr>
      <w:b/>
      <w:bCs/>
      <w:smallCaps/>
      <w:color w:val="auto"/>
      <w:spacing w:val="5"/>
      <w:u w:val="single"/>
    </w:rPr>
  </w:style>
  <w:style w:type="paragraph" w:customStyle="1" w:styleId="2ColumnHeading">
    <w:name w:val="2Column Heading"/>
    <w:basedOn w:val="BodyText"/>
    <w:qFormat/>
    <w:rsid w:val="006B146D"/>
    <w:pPr>
      <w:spacing w:after="60"/>
      <w:ind w:left="-2268"/>
    </w:pPr>
    <w:rPr>
      <w:b/>
    </w:rPr>
  </w:style>
  <w:style w:type="paragraph" w:customStyle="1" w:styleId="Heading1TOC">
    <w:name w:val="Heading1 TOC"/>
    <w:basedOn w:val="Normal"/>
    <w:qFormat/>
    <w:rsid w:val="006B146D"/>
    <w:pPr>
      <w:spacing w:before="240" w:after="120"/>
    </w:pPr>
    <w:rPr>
      <w:rFonts w:ascii="Times New Roman" w:hAnsi="Times New Roman"/>
      <w:b/>
      <w:sz w:val="32"/>
    </w:rPr>
  </w:style>
  <w:style w:type="paragraph" w:customStyle="1" w:styleId="Heading2TOC">
    <w:name w:val="Heading2 TOC"/>
    <w:basedOn w:val="Normal"/>
    <w:qFormat/>
    <w:rsid w:val="006B146D"/>
    <w:pPr>
      <w:spacing w:before="240" w:after="60"/>
    </w:pPr>
    <w:rPr>
      <w:rFonts w:ascii="Times New Roman" w:hAnsi="Times New Roman"/>
      <w:b/>
      <w:sz w:val="28"/>
    </w:rPr>
  </w:style>
  <w:style w:type="character" w:customStyle="1" w:styleId="Underline">
    <w:name w:val="Underline"/>
    <w:basedOn w:val="DefaultParagraphFont"/>
    <w:qFormat/>
    <w:rsid w:val="006B146D"/>
    <w:rPr>
      <w:u w:val="single"/>
    </w:rPr>
  </w:style>
  <w:style w:type="character" w:customStyle="1" w:styleId="BoldandItalics">
    <w:name w:val="Bold and Italics"/>
    <w:qFormat/>
    <w:rsid w:val="006B146D"/>
    <w:rPr>
      <w:b/>
      <w:i/>
      <w:u w:val="none"/>
    </w:rPr>
  </w:style>
  <w:style w:type="paragraph" w:styleId="BalloonText">
    <w:name w:val="Balloon Text"/>
    <w:basedOn w:val="Normal"/>
    <w:link w:val="BalloonTextChar"/>
    <w:rsid w:val="006B146D"/>
    <w:rPr>
      <w:rFonts w:ascii="Tahoma" w:hAnsi="Tahoma" w:cs="Tahoma"/>
      <w:sz w:val="16"/>
      <w:szCs w:val="16"/>
    </w:rPr>
  </w:style>
  <w:style w:type="character" w:customStyle="1" w:styleId="BalloonTextChar">
    <w:name w:val="Balloon Text Char"/>
    <w:basedOn w:val="DefaultParagraphFont"/>
    <w:link w:val="BalloonText"/>
    <w:rsid w:val="006B1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46D"/>
    <w:rPr>
      <w:b/>
      <w:color w:val="660033"/>
      <w:spacing w:val="0"/>
    </w:rPr>
  </w:style>
  <w:style w:type="paragraph" w:customStyle="1" w:styleId="Nameditemlist">
    <w:name w:val="Named item list"/>
    <w:basedOn w:val="BodyText"/>
    <w:qFormat/>
    <w:rsid w:val="006B146D"/>
    <w:pPr>
      <w:tabs>
        <w:tab w:val="left" w:pos="2835"/>
      </w:tabs>
      <w:ind w:left="2835" w:hanging="2835"/>
    </w:pPr>
  </w:style>
  <w:style w:type="paragraph" w:customStyle="1" w:styleId="BodyTextnopadding">
    <w:name w:val="Body Text no padding"/>
    <w:basedOn w:val="BodyText"/>
    <w:qFormat/>
    <w:rsid w:val="006B146D"/>
    <w:pPr>
      <w:spacing w:before="0" w:after="0"/>
    </w:pPr>
  </w:style>
  <w:style w:type="paragraph" w:customStyle="1" w:styleId="BodyTextBold">
    <w:name w:val="Body Text Bold"/>
    <w:basedOn w:val="BodyText"/>
    <w:qFormat/>
    <w:rsid w:val="006B146D"/>
    <w:rPr>
      <w:b/>
    </w:rPr>
  </w:style>
  <w:style w:type="character" w:styleId="Hyperlink">
    <w:name w:val="Hyperlink"/>
    <w:basedOn w:val="DefaultParagraphFont"/>
    <w:uiPriority w:val="99"/>
    <w:unhideWhenUsed/>
    <w:rsid w:val="00133E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3225</Characters>
  <Application>Microsoft Office Word</Application>
  <DocSecurity>0</DocSecurity>
  <Lines>62</Lines>
  <Paragraphs>46</Paragraphs>
  <ScaleCrop>false</ScaleCrop>
  <Company>Author-it Software Corporation Ltd.</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TLIA3019 Organise receival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2022-07-31T14:31:00Z</dcterms:created>
  <dcterms:modified xsi:type="dcterms:W3CDTF">2022-07-31T14:31:00Z</dcterms:modified>
</cp:coreProperties>
</file>