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ED5" w:rsidP="00EA6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TLIA2045 Process international parcels and letters</w:t>
      </w:r>
      <w:r>
        <w:fldChar w:fldCharType="end"/>
      </w:r>
    </w:p>
    <w:p w:rsidR="00EA6ED5" w:rsidP="00EA6ED5">
      <w:pPr>
        <w:pStyle w:val="Version"/>
        <w:sectPr w:rsidSect="00AA6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871" w:rsidP="00AA6871">
      <w:pPr>
        <w:pStyle w:val="SuperHeading"/>
      </w:pPr>
      <w:r w:rsidRPr="00AA6871">
        <w:t>TLIA2045 Process international parcels and letters</w:t>
      </w:r>
    </w:p>
    <w:p w:rsidR="00000000" w:rsidRPr="00AA6871" w:rsidP="00AA6871">
      <w:pPr>
        <w:pStyle w:val="Heading1"/>
      </w:pPr>
      <w:bookmarkStart w:id="1" w:name="O_840602"/>
      <w:bookmarkEnd w:id="1"/>
      <w:r w:rsidRPr="00AA6871">
        <w:t>Modification History</w:t>
      </w:r>
    </w:p>
    <w:p w:rsidR="00EA6ED5" w:rsidP="00EA6ED5">
      <w:pPr>
        <w:pStyle w:val="BodyText"/>
      </w:pPr>
      <w:r w:rsidRPr="00AA6871">
        <w:t>Release 1. This is the first release of this unit of competency in the TLI Transport and Logistics Training Package.</w:t>
      </w:r>
    </w:p>
    <w:p w:rsidR="00000000" w:rsidRPr="00AA6871" w:rsidP="00AA6871">
      <w:pPr>
        <w:pStyle w:val="Heading1"/>
      </w:pPr>
      <w:bookmarkStart w:id="2" w:name="O_840603"/>
      <w:bookmarkEnd w:id="2"/>
      <w:r w:rsidRPr="00AA687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6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t>This unit involves the skills and knowledge required to prepare and process inte</w:t>
            </w:r>
            <w:r w:rsidRPr="00AA6871">
              <w:t xml:space="preserve">rnational parcels and letters for both air and surface movement, in accordance with regulations and workplace requirements within the transport and logistics industry. </w:t>
            </w:r>
          </w:p>
          <w:p w:rsidR="00000000" w:rsidRPr="00AA6871" w:rsidP="00AA6871">
            <w:pPr>
              <w:pStyle w:val="BodyText"/>
            </w:pPr>
            <w:r w:rsidRPr="00AA6871">
              <w:t>It includes preparing to process international parcels and mail, processing airmail par</w:t>
            </w:r>
            <w:r w:rsidRPr="00AA6871">
              <w:t xml:space="preserve">cels and letters, and processing economy air surface parcels. </w:t>
            </w:r>
          </w:p>
          <w:p w:rsidR="00000000" w:rsidRPr="00AA6871" w:rsidP="00AA6871">
            <w:pPr>
              <w:pStyle w:val="BodyText"/>
            </w:pPr>
            <w:r w:rsidRPr="00AA6871">
              <w:t xml:space="preserve">Work is performed under some supervision generally within a team environment. </w:t>
            </w:r>
          </w:p>
          <w:p w:rsidR="00000000" w:rsidRPr="00AA6871" w:rsidP="00AA6871">
            <w:pPr>
              <w:pStyle w:val="BodyText"/>
            </w:pPr>
            <w:r w:rsidRPr="00AA6871">
              <w:t>No licensing, legislative or certification requirements apply to this unit at the time of publication.</w:t>
            </w:r>
          </w:p>
        </w:tc>
      </w:tr>
    </w:tbl>
    <w:p w:rsidR="00EA6ED5" w:rsidP="00AA6871">
      <w:pPr>
        <w:pStyle w:val="BodyText"/>
      </w:pPr>
    </w:p>
    <w:p w:rsidR="00EA6ED5" w:rsidP="00AA6871">
      <w:pPr>
        <w:pStyle w:val="BodyText"/>
      </w:pPr>
    </w:p>
    <w:p w:rsidR="00000000" w:rsidRPr="00AA6871" w:rsidP="00AA6871">
      <w:pPr>
        <w:pStyle w:val="Heading1"/>
      </w:pPr>
      <w:bookmarkStart w:id="3" w:name="O_840604"/>
      <w:bookmarkEnd w:id="3"/>
      <w:r w:rsidRPr="00AA6871">
        <w:t>Pre-requisite Unit</w:t>
      </w:r>
    </w:p>
    <w:p w:rsidR="00EA6ED5" w:rsidP="00EA6ED5">
      <w:pPr>
        <w:pStyle w:val="BodyText"/>
      </w:pPr>
      <w:r w:rsidRPr="00AA6871">
        <w:t>Not applicable.</w:t>
      </w:r>
    </w:p>
    <w:p w:rsidR="00000000" w:rsidRPr="00AA6871" w:rsidP="00AA6871">
      <w:pPr>
        <w:pStyle w:val="Heading1"/>
      </w:pPr>
      <w:bookmarkStart w:id="4" w:name="O_840605"/>
      <w:bookmarkEnd w:id="4"/>
      <w:r w:rsidRPr="00AA6871">
        <w:t>Competency Field</w:t>
      </w:r>
    </w:p>
    <w:p w:rsidR="00EA6ED5" w:rsidP="00EA6ED5">
      <w:pPr>
        <w:pStyle w:val="BodyText"/>
      </w:pPr>
      <w:r w:rsidRPr="00AA6871">
        <w:t>A – Handling Cargo/Stock</w:t>
      </w:r>
    </w:p>
    <w:p w:rsidR="00000000" w:rsidRPr="00AA6871" w:rsidP="00AA6871">
      <w:pPr>
        <w:pStyle w:val="Heading1"/>
      </w:pPr>
      <w:bookmarkStart w:id="5" w:name="O_840606"/>
      <w:bookmarkEnd w:id="5"/>
      <w:r w:rsidRPr="00AA6871">
        <w:t>Unit Sector</w:t>
      </w:r>
    </w:p>
    <w:p w:rsidR="00EA6ED5" w:rsidP="00EA6ED5">
      <w:pPr>
        <w:pStyle w:val="BodyText"/>
      </w:pPr>
      <w:r w:rsidRPr="00AA6871">
        <w:t>Not applicable.</w:t>
      </w:r>
    </w:p>
    <w:p w:rsidR="00000000" w:rsidRPr="00AA6871" w:rsidP="00AA6871">
      <w:pPr>
        <w:pStyle w:val="Heading1"/>
      </w:pPr>
      <w:bookmarkStart w:id="6" w:name="O_840607"/>
      <w:bookmarkEnd w:id="6"/>
      <w:r w:rsidRPr="00AA68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8"/>
        <w:gridCol w:w="1961"/>
        <w:gridCol w:w="612"/>
        <w:gridCol w:w="6255"/>
      </w:tblGrid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rPr>
                <w:rStyle w:val="SpecialBold"/>
              </w:rPr>
              <w:t>PERFORMANCE CRITERIA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Performance criteria describe the performance needed to demonstrate achievement of the element.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rPr>
                <w:rStyle w:val="SpecialBold"/>
              </w:rPr>
              <w:t>Prepare to process international parcels and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Individual and work team priorities and responsibilities ar</w:t>
            </w:r>
            <w:r w:rsidRPr="00AA6871">
              <w:t>e identified and confirmed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Hazards are identified, risks are assessed and control measures are implemented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 xml:space="preserve">All work health safety (WHS)/occupational health and safety (OHS) </w:t>
            </w:r>
            <w:r w:rsidRPr="00AA6871">
              <w:t>and workplace environment protection procedures and requirements are identified, accessed and applied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Availability of parcels and mail for processing is identified and confirmed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mail received from streaming are segregated into airmail, economy air and surface categories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Mail and parcels are weighed prior to processing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rPr>
                <w:rStyle w:val="SpecialBold"/>
              </w:rPr>
              <w:t>Process airmail parcels and letters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Operating procedures and performance standards are a</w:t>
            </w:r>
            <w:r w:rsidRPr="00AA6871">
              <w:t>pplied to sorting parcels and letters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are handled safely to minimise risk of injury to people and damage to parcels and letters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Airmail parcels are quarantined for stipulated period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letters are sorted accurately and correctly by nation, in accordance with established priorities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letters are documented and placed in appropriate containers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Completed bags are weighed and labels are generated and scanned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Containers of parcels are moved to consolidation/despatch area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Excess equipment is removed and work area is prepared for next activity/shift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International parcels and letters processes and surveys are conducted as required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letters incorrectly classified and non-conforming items are identified, separated and re-sorted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rPr>
                <w:rStyle w:val="SpecialBold"/>
              </w:rPr>
              <w:t>Process economy air surface parcels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Operating proce</w:t>
            </w:r>
            <w:r w:rsidRPr="00AA6871">
              <w:t>dures and performance standards are applied to sorting parcels and mail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Economy air and surface parcels and mail are held in temporary storage for the service standard time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mail ar</w:t>
            </w:r>
            <w:r w:rsidRPr="00AA6871">
              <w:t xml:space="preserve">e scanned and sorted accurately and correctly by nation </w:t>
            </w:r>
            <w:r w:rsidRPr="00AA6871">
              <w:t>in accordance with established practices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Parcels and mail are documented and placed in containers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Containers of parcels and mail are moved to consolidation/despatch area using correct sh</w:t>
            </w:r>
            <w:r w:rsidRPr="00AA6871">
              <w:t>ifting equipment and labels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Excess equipment is removed and work area is prepared for next activity/shift</w:t>
            </w:r>
          </w:p>
        </w:tc>
      </w:tr>
      <w:tr w:rsidTr="00EA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71">
            <w:pPr>
              <w:pStyle w:val="BodyText"/>
              <w:rPr>
                <w:lang w:val="en-NZ"/>
              </w:rPr>
            </w:pPr>
            <w:r w:rsidRPr="00AA6871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71" w:rsidP="00AA6871">
            <w:pPr>
              <w:pStyle w:val="BodyText"/>
            </w:pPr>
            <w:r w:rsidRPr="00AA6871">
              <w:t>Information required to complete record of mail and parcels is provided and recorded, and records are processed in accordance with workplace procedures</w:t>
            </w:r>
          </w:p>
        </w:tc>
      </w:tr>
    </w:tbl>
    <w:p w:rsidR="00EA6ED5" w:rsidP="00AA6871">
      <w:pPr>
        <w:pStyle w:val="BodyText"/>
      </w:pPr>
    </w:p>
    <w:p w:rsidR="00EA6ED5" w:rsidP="00AA6871">
      <w:pPr>
        <w:pStyle w:val="BodyText"/>
      </w:pPr>
    </w:p>
    <w:p w:rsidR="00000000" w:rsidRPr="00AA6871" w:rsidP="00AA6871">
      <w:pPr>
        <w:pStyle w:val="Heading1"/>
      </w:pPr>
      <w:bookmarkStart w:id="7" w:name="O_840608"/>
      <w:bookmarkEnd w:id="7"/>
      <w:r w:rsidRPr="00AA6871">
        <w:t>Foundation Skills</w:t>
      </w:r>
    </w:p>
    <w:p w:rsidR="00EA6ED5" w:rsidP="00EA6ED5">
      <w:pPr>
        <w:pStyle w:val="BodyText"/>
      </w:pPr>
      <w:r w:rsidRPr="00AA6871">
        <w:t>Foundation skills essential to performance are explicit in the per</w:t>
      </w:r>
      <w:r w:rsidRPr="00AA6871">
        <w:t>formance criteria of this unit of competency.</w:t>
      </w:r>
    </w:p>
    <w:p w:rsidR="00000000" w:rsidRPr="00AA6871" w:rsidP="00AA6871">
      <w:pPr>
        <w:pStyle w:val="Heading1"/>
      </w:pPr>
      <w:bookmarkStart w:id="8" w:name="O_840609"/>
      <w:bookmarkEnd w:id="8"/>
      <w:r w:rsidRPr="00AA6871">
        <w:t>Range of Conditions</w:t>
      </w:r>
    </w:p>
    <w:p w:rsidR="00000000" w:rsidRPr="00AA6871" w:rsidP="00EA6ED5">
      <w:pPr>
        <w:pStyle w:val="BodyText"/>
      </w:pPr>
      <w:r w:rsidRPr="00AA6871">
        <w:t>Range is restricted to essential operating conditions and any other variables essential to the work environment.</w:t>
      </w:r>
    </w:p>
    <w:p w:rsidR="00EA6ED5" w:rsidP="00EA6ED5">
      <w:pPr>
        <w:pStyle w:val="BodyText"/>
      </w:pPr>
      <w:r w:rsidRPr="00AA6871">
        <w:t>Non-essential conditions can be found in the Companion Volu</w:t>
      </w:r>
      <w:r w:rsidRPr="00AA6871">
        <w:t>me Implementation Guide.</w:t>
      </w:r>
    </w:p>
    <w:p w:rsidR="00000000" w:rsidRPr="00AA6871" w:rsidP="00AA6871">
      <w:pPr>
        <w:pStyle w:val="Heading1"/>
      </w:pPr>
      <w:bookmarkStart w:id="9" w:name="O_840610"/>
      <w:bookmarkEnd w:id="9"/>
      <w:r w:rsidRPr="00AA6871">
        <w:t>Unit Mapping Information</w:t>
      </w:r>
    </w:p>
    <w:p w:rsidR="00EA6ED5" w:rsidP="00EA6ED5">
      <w:pPr>
        <w:pStyle w:val="BodyText"/>
      </w:pPr>
      <w:r w:rsidRPr="00AA6871">
        <w:t>This unit replaces and is equivalent to TLIA2045A Process international parcels and letters.</w:t>
      </w:r>
    </w:p>
    <w:p w:rsidR="00000000" w:rsidRPr="00AA6871" w:rsidP="00AA6871">
      <w:pPr>
        <w:pStyle w:val="Heading1"/>
      </w:pPr>
      <w:bookmarkStart w:id="10" w:name="O_840617"/>
      <w:bookmarkEnd w:id="10"/>
      <w:r w:rsidRPr="00AA6871">
        <w:t>Links</w:t>
      </w:r>
    </w:p>
    <w:p w:rsidR="00000000" w:rsidRPr="00AA6871" w:rsidP="00EA6ED5">
      <w:pPr>
        <w:pStyle w:val="BodyText"/>
      </w:pPr>
      <w:r w:rsidRPr="00AA68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0A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6871" w:rsidP="00AA6871"/>
    <w:sectPr w:rsidSect="00AA68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1" w:rsidRPr="00EA6ED5" w:rsidP="00EA6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D5" w:rsidP="00AA6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ED5" w:rsidP="00AA6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ED5" w:rsidP="00AA6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871" w:rsidRPr="00EA6ED5" w:rsidP="00EA6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D5" w:rsidRPr="002D2AF8" w:rsidP="00AA6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TLIA2045 Process international parcels and letters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A6ED5" w:rsidP="00AA6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871"/>
  </w:style>
  <w:style w:type="character" w:customStyle="1" w:styleId="Heading1Char">
    <w:name w:val="Heading 1 Char"/>
    <w:basedOn w:val="DefaultParagraphFont"/>
    <w:link w:val="Heading1"/>
    <w:rsid w:val="00AA6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8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6871"/>
    <w:rPr>
      <w:b/>
      <w:spacing w:val="0"/>
    </w:rPr>
  </w:style>
  <w:style w:type="paragraph" w:customStyle="1" w:styleId="SuperHeading">
    <w:name w:val="SuperHeading"/>
    <w:basedOn w:val="Normal"/>
    <w:rsid w:val="00AA6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8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8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8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8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871"/>
    <w:rPr>
      <w:i/>
    </w:rPr>
  </w:style>
  <w:style w:type="paragraph" w:styleId="Caption">
    <w:name w:val="caption"/>
    <w:basedOn w:val="BodyText"/>
    <w:next w:val="Normal"/>
    <w:qFormat/>
    <w:rsid w:val="00AA6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871"/>
  </w:style>
  <w:style w:type="paragraph" w:styleId="TableofFigures">
    <w:name w:val="table of figures"/>
    <w:basedOn w:val="Normal"/>
    <w:next w:val="Normal"/>
    <w:semiHidden/>
    <w:rsid w:val="00AA6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8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871"/>
    <w:rPr>
      <w:rFonts w:ascii="Wingdings" w:hAnsi="Wingdings"/>
    </w:rPr>
  </w:style>
  <w:style w:type="paragraph" w:customStyle="1" w:styleId="TableHeading">
    <w:name w:val="Table Heading"/>
    <w:basedOn w:val="HeadingBase"/>
    <w:rsid w:val="00AA6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871"/>
    <w:rPr>
      <w:color w:val="0033CC"/>
      <w:u w:val="none"/>
    </w:rPr>
  </w:style>
  <w:style w:type="paragraph" w:customStyle="1" w:styleId="BodyTextRight">
    <w:name w:val="Body Text Right"/>
    <w:basedOn w:val="BodyText"/>
    <w:rsid w:val="00AA6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8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871"/>
    <w:rPr>
      <w:sz w:val="32"/>
    </w:rPr>
  </w:style>
  <w:style w:type="paragraph" w:customStyle="1" w:styleId="HeadingProcedure">
    <w:name w:val="Heading Procedure"/>
    <w:basedOn w:val="HeadingBase"/>
    <w:next w:val="Normal"/>
    <w:rsid w:val="00AA6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871"/>
    <w:pPr>
      <w:spacing w:before="60" w:after="60"/>
    </w:pPr>
  </w:style>
  <w:style w:type="paragraph" w:styleId="ListContinue">
    <w:name w:val="List Continue"/>
    <w:basedOn w:val="List"/>
    <w:rsid w:val="00AA6871"/>
    <w:pPr>
      <w:ind w:firstLine="0"/>
    </w:pPr>
  </w:style>
  <w:style w:type="paragraph" w:customStyle="1" w:styleId="ListNote">
    <w:name w:val="List Note"/>
    <w:basedOn w:val="List"/>
    <w:rsid w:val="00AA6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871"/>
    <w:rPr>
      <w:rFonts w:ascii="Courier New" w:hAnsi="Courier New"/>
    </w:rPr>
  </w:style>
  <w:style w:type="paragraph" w:customStyle="1" w:styleId="NoteBullet">
    <w:name w:val="Note Bullet"/>
    <w:basedOn w:val="Note"/>
    <w:rsid w:val="00AA6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8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871"/>
    <w:rPr>
      <w:b/>
      <w:smallCaps/>
    </w:rPr>
  </w:style>
  <w:style w:type="paragraph" w:customStyle="1" w:styleId="TableListNumber">
    <w:name w:val="Table List Number"/>
    <w:basedOn w:val="ListNumber"/>
    <w:rsid w:val="00AA6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871"/>
    <w:pPr>
      <w:numPr>
        <w:numId w:val="7"/>
      </w:numPr>
    </w:pPr>
  </w:style>
  <w:style w:type="paragraph" w:customStyle="1" w:styleId="ListAlpha2">
    <w:name w:val="List Alpha 2"/>
    <w:basedOn w:val="List2"/>
    <w:rsid w:val="00AA6871"/>
    <w:pPr>
      <w:numPr>
        <w:numId w:val="6"/>
      </w:numPr>
    </w:pPr>
  </w:style>
  <w:style w:type="paragraph" w:styleId="List2">
    <w:name w:val="List 2"/>
    <w:basedOn w:val="BodyText"/>
    <w:rsid w:val="00AA6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8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8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871"/>
    <w:pPr>
      <w:numPr>
        <w:numId w:val="2"/>
      </w:numPr>
    </w:pPr>
  </w:style>
  <w:style w:type="paragraph" w:styleId="ListContinue2">
    <w:name w:val="List Continue 2"/>
    <w:basedOn w:val="List2"/>
    <w:rsid w:val="00AA6871"/>
    <w:pPr>
      <w:ind w:firstLine="0"/>
    </w:pPr>
  </w:style>
  <w:style w:type="paragraph" w:styleId="ListContinue3">
    <w:name w:val="List Continue 3"/>
    <w:basedOn w:val="List3"/>
    <w:rsid w:val="00AA6871"/>
    <w:pPr>
      <w:ind w:left="1021" w:firstLine="0"/>
    </w:pPr>
  </w:style>
  <w:style w:type="paragraph" w:styleId="ListContinue4">
    <w:name w:val="List Continue 4"/>
    <w:basedOn w:val="List4"/>
    <w:rsid w:val="00AA6871"/>
    <w:pPr>
      <w:ind w:firstLine="0"/>
    </w:pPr>
  </w:style>
  <w:style w:type="paragraph" w:styleId="ListContinue5">
    <w:name w:val="List Continue 5"/>
    <w:basedOn w:val="List5"/>
    <w:rsid w:val="00AA6871"/>
    <w:pPr>
      <w:ind w:firstLine="0"/>
    </w:pPr>
  </w:style>
  <w:style w:type="paragraph" w:styleId="ListNumber3">
    <w:name w:val="List Number 3"/>
    <w:basedOn w:val="List3"/>
    <w:rsid w:val="00AA6871"/>
    <w:pPr>
      <w:numPr>
        <w:numId w:val="3"/>
      </w:numPr>
    </w:pPr>
  </w:style>
  <w:style w:type="paragraph" w:styleId="ListNumber4">
    <w:name w:val="List Number 4"/>
    <w:basedOn w:val="List4"/>
    <w:rsid w:val="00AA6871"/>
    <w:pPr>
      <w:numPr>
        <w:numId w:val="4"/>
      </w:numPr>
    </w:pPr>
  </w:style>
  <w:style w:type="paragraph" w:styleId="ListNumber5">
    <w:name w:val="List Number 5"/>
    <w:basedOn w:val="List5"/>
    <w:rsid w:val="00AA6871"/>
    <w:pPr>
      <w:numPr>
        <w:numId w:val="5"/>
      </w:numPr>
    </w:pPr>
  </w:style>
  <w:style w:type="paragraph" w:styleId="BlockText">
    <w:name w:val="Block Text"/>
    <w:basedOn w:val="Normal"/>
    <w:rsid w:val="00AA6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871"/>
    <w:rPr>
      <w:sz w:val="16"/>
      <w:vertAlign w:val="superscript"/>
    </w:rPr>
  </w:style>
  <w:style w:type="character" w:customStyle="1" w:styleId="Symbols">
    <w:name w:val="Symbols"/>
    <w:basedOn w:val="DefaultParagraphFont"/>
    <w:rsid w:val="00AA6871"/>
    <w:rPr>
      <w:rFonts w:ascii="Symbol" w:hAnsi="Symbol"/>
    </w:rPr>
  </w:style>
  <w:style w:type="character" w:customStyle="1" w:styleId="MenuOptions">
    <w:name w:val="Menu Options"/>
    <w:basedOn w:val="DefaultParagraphFont"/>
    <w:rsid w:val="00AA6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871"/>
    <w:rPr>
      <w:b/>
    </w:rPr>
  </w:style>
  <w:style w:type="character" w:customStyle="1" w:styleId="Underlined">
    <w:name w:val="Underlined"/>
    <w:basedOn w:val="DefaultParagraphFont"/>
    <w:rsid w:val="00AA6871"/>
    <w:rPr>
      <w:u w:val="single"/>
    </w:rPr>
  </w:style>
  <w:style w:type="paragraph" w:customStyle="1" w:styleId="TableBodyTextRight">
    <w:name w:val="Table Body Text Right"/>
    <w:basedOn w:val="TableBodyText"/>
    <w:rsid w:val="00AA6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871"/>
    <w:rPr>
      <w:sz w:val="18"/>
    </w:rPr>
  </w:style>
  <w:style w:type="paragraph" w:customStyle="1" w:styleId="BodySmallRight">
    <w:name w:val="Body Small Right"/>
    <w:basedOn w:val="BodyTextRight"/>
    <w:rsid w:val="00AA6871"/>
    <w:rPr>
      <w:sz w:val="18"/>
      <w:szCs w:val="18"/>
    </w:rPr>
  </w:style>
  <w:style w:type="paragraph" w:customStyle="1" w:styleId="MarginEdition">
    <w:name w:val="Margin Edition"/>
    <w:basedOn w:val="MarginNote"/>
    <w:rsid w:val="00AA6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871"/>
    <w:rPr>
      <w:sz w:val="2"/>
      <w:szCs w:val="2"/>
    </w:rPr>
  </w:style>
  <w:style w:type="character" w:customStyle="1" w:styleId="Small">
    <w:name w:val="Small"/>
    <w:basedOn w:val="DefaultParagraphFont"/>
    <w:rsid w:val="00AA6871"/>
    <w:rPr>
      <w:sz w:val="16"/>
    </w:rPr>
  </w:style>
  <w:style w:type="paragraph" w:customStyle="1" w:styleId="WideTable">
    <w:name w:val="Wide Table"/>
    <w:basedOn w:val="Normal"/>
    <w:rsid w:val="00AA6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871"/>
  </w:style>
  <w:style w:type="paragraph" w:styleId="Quote">
    <w:name w:val="Quote"/>
    <w:basedOn w:val="Heading1"/>
    <w:link w:val="QuoteChar"/>
    <w:qFormat/>
    <w:rsid w:val="00AA6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871"/>
    <w:pPr>
      <w:pageBreakBefore/>
    </w:pPr>
  </w:style>
  <w:style w:type="paragraph" w:customStyle="1" w:styleId="Border">
    <w:name w:val="Border"/>
    <w:basedOn w:val="Normal"/>
    <w:qFormat/>
    <w:rsid w:val="00AA6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871"/>
    <w:rPr>
      <w:u w:val="single"/>
    </w:rPr>
  </w:style>
  <w:style w:type="character" w:customStyle="1" w:styleId="BoldandItalics">
    <w:name w:val="Bold and Italics"/>
    <w:qFormat/>
    <w:rsid w:val="00AA6871"/>
    <w:rPr>
      <w:b/>
      <w:i/>
      <w:u w:val="none"/>
    </w:rPr>
  </w:style>
  <w:style w:type="paragraph" w:styleId="BalloonText">
    <w:name w:val="Balloon Text"/>
    <w:basedOn w:val="Normal"/>
    <w:link w:val="BalloonTextChar"/>
    <w:rsid w:val="00AA6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871"/>
    <w:pPr>
      <w:spacing w:before="0" w:after="0"/>
    </w:pPr>
  </w:style>
  <w:style w:type="paragraph" w:customStyle="1" w:styleId="BodyTextBold">
    <w:name w:val="Body Text Bold"/>
    <w:basedOn w:val="BodyText"/>
    <w:qFormat/>
    <w:rsid w:val="00AA6871"/>
    <w:rPr>
      <w:b/>
    </w:rPr>
  </w:style>
  <w:style w:type="character" w:styleId="Hyperlink">
    <w:name w:val="Hyperlink"/>
    <w:basedOn w:val="DefaultParagraphFont"/>
    <w:uiPriority w:val="99"/>
    <w:unhideWhenUsed/>
    <w:rsid w:val="00EA6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3715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TLIA2045 Process international parcels and letters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2021-04-12T01:58:00Z</dcterms:created>
  <dcterms:modified xsi:type="dcterms:W3CDTF">2021-04-12T01:58:00Z</dcterms:modified>
</cp:coreProperties>
</file>