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5C9" w:rsidP="00FB05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TLIA2044 Carry out delivery operations</w:t>
      </w:r>
      <w:r>
        <w:fldChar w:fldCharType="end"/>
      </w:r>
    </w:p>
    <w:p w:rsidR="00FB05C9" w:rsidP="00FB05C9">
      <w:pPr>
        <w:pStyle w:val="Version"/>
        <w:sectPr w:rsidSect="00BA2F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F12" w:rsidP="00BA2F12">
      <w:pPr>
        <w:pStyle w:val="SuperHeading"/>
      </w:pPr>
      <w:r w:rsidRPr="00BA2F12">
        <w:t>TLIA2044 Carry out delivery operations</w:t>
      </w:r>
    </w:p>
    <w:p w:rsidR="00000000" w:rsidRPr="00BA2F12" w:rsidP="00BA2F12">
      <w:pPr>
        <w:pStyle w:val="Heading1"/>
      </w:pPr>
      <w:bookmarkStart w:id="1" w:name="O_840583"/>
      <w:bookmarkEnd w:id="1"/>
      <w:r w:rsidRPr="00BA2F12">
        <w:t>Modification History</w:t>
      </w:r>
    </w:p>
    <w:p w:rsidR="00FB05C9" w:rsidP="00FB05C9">
      <w:pPr>
        <w:pStyle w:val="BodyText"/>
      </w:pPr>
      <w:r w:rsidRPr="00BA2F12">
        <w:t>Release 1. This is the first release of this unit of competency in the TLI Transport and Logistics Training Package.</w:t>
      </w:r>
    </w:p>
    <w:p w:rsidR="00000000" w:rsidRPr="00BA2F12" w:rsidP="00BA2F12">
      <w:pPr>
        <w:pStyle w:val="Heading1"/>
      </w:pPr>
      <w:bookmarkStart w:id="2" w:name="O_840584"/>
      <w:bookmarkEnd w:id="2"/>
      <w:r w:rsidRPr="00BA2F1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A2F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12" w:rsidP="00BA2F12">
            <w:pPr>
              <w:pStyle w:val="BodyText"/>
            </w:pPr>
            <w:r w:rsidRPr="00BA2F12">
              <w:t>This unit involves the skills and knowledge required to deliver mail and/or consignments</w:t>
            </w:r>
            <w:r w:rsidRPr="00BA2F12">
              <w:t xml:space="preserve"> to residential and business customers, in accordance with regulations and workplace requirements within the transport and logistics industry.</w:t>
            </w:r>
          </w:p>
          <w:p w:rsidR="00000000" w:rsidRPr="00BA2F12" w:rsidP="00BA2F12">
            <w:pPr>
              <w:pStyle w:val="BodyText"/>
            </w:pPr>
            <w:r w:rsidRPr="00BA2F12">
              <w:t>It includes carrying out required preparations, delivering mail and/or consignment to special routes in accordanc</w:t>
            </w:r>
            <w:r w:rsidRPr="00BA2F12">
              <w:t>e with workplace procedures, and reporting on delivery activity.</w:t>
            </w:r>
          </w:p>
          <w:p w:rsidR="00000000" w:rsidRPr="00BA2F12" w:rsidP="00BA2F12">
            <w:pPr>
              <w:pStyle w:val="BodyText"/>
            </w:pPr>
            <w:r w:rsidRPr="00BA2F12">
              <w:t xml:space="preserve">Work is performed under some supervision generally within a team environment. </w:t>
            </w:r>
          </w:p>
          <w:p w:rsidR="00000000" w:rsidRPr="00BA2F12" w:rsidP="00BA2F12">
            <w:pPr>
              <w:pStyle w:val="BodyText"/>
            </w:pPr>
            <w:r w:rsidRPr="00BA2F12">
              <w:t>No licensing, legislative or certification requirements apply to this unit at the time of publication.</w:t>
            </w:r>
          </w:p>
        </w:tc>
      </w:tr>
    </w:tbl>
    <w:p w:rsidR="00FB05C9" w:rsidP="00BA2F12">
      <w:pPr>
        <w:pStyle w:val="BodyText"/>
      </w:pPr>
    </w:p>
    <w:p w:rsidR="00FB05C9" w:rsidP="00BA2F12">
      <w:pPr>
        <w:pStyle w:val="BodyText"/>
      </w:pPr>
    </w:p>
    <w:p w:rsidR="00000000" w:rsidRPr="00BA2F12" w:rsidP="00BA2F12">
      <w:pPr>
        <w:pStyle w:val="Heading1"/>
      </w:pPr>
      <w:bookmarkStart w:id="3" w:name="O_840585"/>
      <w:bookmarkEnd w:id="3"/>
      <w:r w:rsidRPr="00BA2F12">
        <w:t>Pre-requisite Unit</w:t>
      </w:r>
    </w:p>
    <w:p w:rsidR="00FB05C9" w:rsidP="00FB05C9">
      <w:pPr>
        <w:pStyle w:val="BodyText"/>
      </w:pPr>
      <w:r w:rsidRPr="00BA2F12">
        <w:t>Not applicable.</w:t>
      </w:r>
    </w:p>
    <w:p w:rsidR="00000000" w:rsidRPr="00BA2F12" w:rsidP="00BA2F12">
      <w:pPr>
        <w:pStyle w:val="Heading1"/>
      </w:pPr>
      <w:bookmarkStart w:id="4" w:name="O_840586"/>
      <w:bookmarkEnd w:id="4"/>
      <w:r w:rsidRPr="00BA2F12">
        <w:t>Competency Field</w:t>
      </w:r>
    </w:p>
    <w:p w:rsidR="00FB05C9" w:rsidP="00FB05C9">
      <w:pPr>
        <w:pStyle w:val="BodyText"/>
      </w:pPr>
      <w:r w:rsidRPr="00BA2F12">
        <w:t>A – Handling Cargo Stock</w:t>
      </w:r>
    </w:p>
    <w:p w:rsidR="00000000" w:rsidRPr="00BA2F12" w:rsidP="00BA2F12">
      <w:pPr>
        <w:pStyle w:val="Heading1"/>
      </w:pPr>
      <w:bookmarkStart w:id="5" w:name="O_840587"/>
      <w:bookmarkEnd w:id="5"/>
      <w:r w:rsidRPr="00BA2F12">
        <w:t>Unit Sector</w:t>
      </w:r>
    </w:p>
    <w:p w:rsidR="00FB05C9" w:rsidP="00FB05C9">
      <w:pPr>
        <w:pStyle w:val="BodyText"/>
      </w:pPr>
      <w:r w:rsidRPr="00BA2F12">
        <w:t>Not applicable.</w:t>
      </w:r>
    </w:p>
    <w:p w:rsidR="00000000" w:rsidRPr="00BA2F12" w:rsidP="00BA2F12">
      <w:pPr>
        <w:pStyle w:val="Heading1"/>
      </w:pPr>
      <w:bookmarkStart w:id="6" w:name="O_840588"/>
      <w:bookmarkEnd w:id="6"/>
      <w:r w:rsidRPr="00BA2F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5"/>
        <w:gridCol w:w="1944"/>
        <w:gridCol w:w="1"/>
        <w:gridCol w:w="607"/>
        <w:gridCol w:w="6279"/>
      </w:tblGrid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12" w:rsidP="00BA2F12">
            <w:pPr>
              <w:pStyle w:val="BodyText"/>
            </w:pPr>
            <w:r w:rsidRPr="00BA2F1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rPr>
                <w:rStyle w:val="SpecialBold"/>
              </w:rPr>
              <w:t>PERFORMANCE CRITERIA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Performance criteria describe the performance needed to demonstrate achievement of the element.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12" w:rsidP="00BA2F12">
            <w:pPr>
              <w:pStyle w:val="BodyText"/>
            </w:pPr>
            <w:r w:rsidRPr="00BA2F1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rPr>
                <w:rStyle w:val="SpecialBold"/>
              </w:rPr>
              <w:t>Prepare to deliver mail and/or consignment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for delivery and associated items are iden</w:t>
            </w:r>
            <w:r w:rsidRPr="00BA2F12">
              <w:t>tified and collected promptly from specific locations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is sorted accurately into route order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is handled in a manner that minimises the risk of damage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Sp</w:t>
            </w:r>
            <w:r w:rsidRPr="00BA2F12">
              <w:t>ecial items are identified accurately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is organised into bundles and is kept in sequence for delivery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is handled securely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12" w:rsidP="00BA2F12">
            <w:pPr>
              <w:pStyle w:val="BodyText"/>
            </w:pPr>
            <w:r w:rsidRPr="00BA2F1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rPr>
                <w:rStyle w:val="SpecialBold"/>
              </w:rPr>
              <w:t>Deliver mail/consignment to specific route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 xml:space="preserve">Established laws, by-laws and procedural guidelines are confirmed and applied 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is delivered in good condition and in specified sequence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Deliveries are completed within specified times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Mail and/or consignment is kept secure to minimise the risk of damage, theft, mis</w:t>
            </w:r>
            <w:r w:rsidRPr="00BA2F12">
              <w:noBreakHyphen/>
              <w:t>delivery and loss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Items requiring special treatment are delivered as specified and relevant documentation is completed accurately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Contact with customers is conducted courteously and in a manner that encourages customers to continue to use and recommend mail services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Hazards associated with delivery round are identified and required action is taken to minimise, control or elimi</w:t>
            </w:r>
            <w:r w:rsidRPr="00BA2F12">
              <w:t xml:space="preserve">nate identified hazards 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12" w:rsidP="00BA2F12">
            <w:pPr>
              <w:pStyle w:val="BodyText"/>
            </w:pPr>
            <w:r w:rsidRPr="00BA2F1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rPr>
                <w:rStyle w:val="SpecialBold"/>
              </w:rPr>
              <w:t>Report on delivery activity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Incidents involving customers and/or identified hazards are reported accurately to relevant person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Opportunities for developing workplace business, together with competitor activity, identified during delivery operations are recorded and reported to appropriate person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 xml:space="preserve">Undelivered and undeliverable mail/consignment is processed in accordance with </w:t>
            </w:r>
            <w:r w:rsidRPr="00BA2F12">
              <w:t>workplace policies and procedures</w:t>
            </w:r>
          </w:p>
        </w:tc>
      </w:tr>
      <w:tr w:rsidTr="00FB05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F12">
            <w:pPr>
              <w:pStyle w:val="BodyText"/>
              <w:rPr>
                <w:lang w:val="en-NZ"/>
              </w:rPr>
            </w:pPr>
            <w:r w:rsidRPr="00BA2F1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F12" w:rsidP="00BA2F12">
            <w:pPr>
              <w:pStyle w:val="BodyText"/>
            </w:pPr>
            <w:r w:rsidRPr="00BA2F12">
              <w:t>Documents are completed, checked for accuracy and returned promptly to appropriate person</w:t>
            </w:r>
          </w:p>
        </w:tc>
      </w:tr>
    </w:tbl>
    <w:p w:rsidR="00FB05C9" w:rsidP="00BA2F12">
      <w:pPr>
        <w:pStyle w:val="BodyText"/>
      </w:pPr>
    </w:p>
    <w:p w:rsidR="00FB05C9" w:rsidP="00BA2F12">
      <w:pPr>
        <w:pStyle w:val="BodyText"/>
      </w:pPr>
    </w:p>
    <w:p w:rsidR="00000000" w:rsidRPr="00BA2F12" w:rsidP="00BA2F12">
      <w:pPr>
        <w:pStyle w:val="Heading1"/>
      </w:pPr>
      <w:bookmarkStart w:id="7" w:name="O_840589"/>
      <w:bookmarkEnd w:id="7"/>
      <w:r w:rsidRPr="00BA2F12">
        <w:t>Foundation Skills</w:t>
      </w:r>
    </w:p>
    <w:p w:rsidR="00FB05C9" w:rsidP="00FB05C9">
      <w:pPr>
        <w:pStyle w:val="BodyText"/>
      </w:pPr>
      <w:r w:rsidRPr="00BA2F12">
        <w:t>Foundation skills essential to performance are explicit in the performance criteria of this unit of competency.</w:t>
      </w:r>
    </w:p>
    <w:p w:rsidR="00000000" w:rsidRPr="00BA2F12" w:rsidP="00BA2F12">
      <w:pPr>
        <w:pStyle w:val="Heading1"/>
      </w:pPr>
      <w:bookmarkStart w:id="8" w:name="O_840590"/>
      <w:bookmarkEnd w:id="8"/>
      <w:r w:rsidRPr="00BA2F12">
        <w:t>Range of Conditions</w:t>
      </w:r>
    </w:p>
    <w:p w:rsidR="00000000" w:rsidRPr="00BA2F12" w:rsidP="00FB05C9">
      <w:pPr>
        <w:pStyle w:val="BodyText"/>
      </w:pPr>
      <w:r w:rsidRPr="00BA2F12">
        <w:t>Range is restricted to essential operating conditions and any other variables essential to the work enviro</w:t>
      </w:r>
      <w:r w:rsidRPr="00BA2F12">
        <w:t>nment.</w:t>
      </w:r>
    </w:p>
    <w:p w:rsidR="00FB05C9" w:rsidP="00FB05C9">
      <w:pPr>
        <w:pStyle w:val="BodyText"/>
      </w:pPr>
      <w:r w:rsidRPr="00BA2F12">
        <w:t>Non-essential conditions can be found in the Companion Volume Implementation Guide.</w:t>
      </w:r>
    </w:p>
    <w:p w:rsidR="00000000" w:rsidRPr="00BA2F12" w:rsidP="00BA2F12">
      <w:pPr>
        <w:pStyle w:val="Heading1"/>
      </w:pPr>
      <w:bookmarkStart w:id="9" w:name="O_840591"/>
      <w:bookmarkEnd w:id="9"/>
      <w:r w:rsidRPr="00BA2F12">
        <w:t>Unit Mapping Information</w:t>
      </w:r>
    </w:p>
    <w:p w:rsidR="00FB05C9" w:rsidP="00FB05C9">
      <w:pPr>
        <w:pStyle w:val="BodyText"/>
      </w:pPr>
      <w:r w:rsidRPr="00BA2F12">
        <w:t>This unit replaces and is equivalent to TLIA2044A Carry out delivery operations.</w:t>
      </w:r>
    </w:p>
    <w:p w:rsidR="00000000" w:rsidRPr="00BA2F12" w:rsidP="00BA2F12">
      <w:pPr>
        <w:pStyle w:val="Heading1"/>
      </w:pPr>
      <w:bookmarkStart w:id="10" w:name="O_840598"/>
      <w:bookmarkEnd w:id="10"/>
      <w:r w:rsidRPr="00BA2F12">
        <w:t>Links</w:t>
      </w:r>
    </w:p>
    <w:p w:rsidR="00000000" w:rsidRPr="00BA2F12" w:rsidP="00FB05C9">
      <w:pPr>
        <w:pStyle w:val="BodyText"/>
      </w:pPr>
      <w:r w:rsidRPr="00BA2F12">
        <w:t xml:space="preserve">Companion Volume </w:t>
      </w:r>
      <w:r w:rsidRPr="00BA2F12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474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2F12" w:rsidP="00BA2F12"/>
    <w:sectPr w:rsidSect="00BA2F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2" w:rsidRPr="00FB05C9" w:rsidP="00FB05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C9" w:rsidP="00BA2F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5C9" w:rsidP="00BA2F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05C9" w:rsidP="00BA2F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F12" w:rsidRPr="00FB05C9" w:rsidP="00FB05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F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5C9" w:rsidRPr="002D2AF8" w:rsidP="00BA2F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TLIA2044 Carry out delivery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FB05C9" w:rsidP="00BA2F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F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F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F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F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F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F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F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F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F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F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F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F12"/>
  </w:style>
  <w:style w:type="character" w:customStyle="1" w:styleId="Heading1Char">
    <w:name w:val="Heading 1 Char"/>
    <w:basedOn w:val="DefaultParagraphFont"/>
    <w:link w:val="Heading1"/>
    <w:rsid w:val="00BA2F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F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F1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2F12"/>
    <w:rPr>
      <w:b/>
      <w:spacing w:val="0"/>
    </w:rPr>
  </w:style>
  <w:style w:type="paragraph" w:customStyle="1" w:styleId="SuperHeading">
    <w:name w:val="SuperHeading"/>
    <w:basedOn w:val="Normal"/>
    <w:rsid w:val="00BA2F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F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F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F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F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F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F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F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F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F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F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F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F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F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F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F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F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F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F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2F1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2F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2F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F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F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F1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F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F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F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F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F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F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F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F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F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F12"/>
    <w:rPr>
      <w:i/>
    </w:rPr>
  </w:style>
  <w:style w:type="paragraph" w:styleId="Caption">
    <w:name w:val="caption"/>
    <w:basedOn w:val="BodyText"/>
    <w:next w:val="Normal"/>
    <w:qFormat/>
    <w:rsid w:val="00BA2F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F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F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F12"/>
  </w:style>
  <w:style w:type="paragraph" w:styleId="TableofFigures">
    <w:name w:val="table of figures"/>
    <w:basedOn w:val="Normal"/>
    <w:next w:val="Normal"/>
    <w:semiHidden/>
    <w:rsid w:val="00BA2F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F1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2F12"/>
    <w:rPr>
      <w:rFonts w:ascii="Wingdings" w:hAnsi="Wingdings"/>
    </w:rPr>
  </w:style>
  <w:style w:type="paragraph" w:customStyle="1" w:styleId="TableHeading">
    <w:name w:val="Table Heading"/>
    <w:basedOn w:val="HeadingBase"/>
    <w:rsid w:val="00BA2F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F12"/>
    <w:rPr>
      <w:color w:val="0033CC"/>
      <w:u w:val="none"/>
    </w:rPr>
  </w:style>
  <w:style w:type="paragraph" w:customStyle="1" w:styleId="BodyTextRight">
    <w:name w:val="Body Text Right"/>
    <w:basedOn w:val="BodyText"/>
    <w:rsid w:val="00BA2F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F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F1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F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F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F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F12"/>
    <w:rPr>
      <w:sz w:val="32"/>
    </w:rPr>
  </w:style>
  <w:style w:type="paragraph" w:customStyle="1" w:styleId="HeadingProcedure">
    <w:name w:val="Heading Procedure"/>
    <w:basedOn w:val="HeadingBase"/>
    <w:next w:val="Normal"/>
    <w:rsid w:val="00BA2F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F12"/>
    <w:pPr>
      <w:spacing w:before="60" w:after="60"/>
    </w:pPr>
  </w:style>
  <w:style w:type="paragraph" w:styleId="ListContinue">
    <w:name w:val="List Continue"/>
    <w:basedOn w:val="List"/>
    <w:rsid w:val="00BA2F12"/>
    <w:pPr>
      <w:ind w:firstLine="0"/>
    </w:pPr>
  </w:style>
  <w:style w:type="paragraph" w:customStyle="1" w:styleId="ListNote">
    <w:name w:val="List Note"/>
    <w:basedOn w:val="List"/>
    <w:rsid w:val="00BA2F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F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F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F12"/>
    <w:rPr>
      <w:rFonts w:ascii="Courier New" w:hAnsi="Courier New"/>
    </w:rPr>
  </w:style>
  <w:style w:type="paragraph" w:customStyle="1" w:styleId="NoteBullet">
    <w:name w:val="Note Bullet"/>
    <w:basedOn w:val="Note"/>
    <w:rsid w:val="00BA2F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F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F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F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F1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2F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F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F12"/>
    <w:rPr>
      <w:b/>
      <w:smallCaps/>
    </w:rPr>
  </w:style>
  <w:style w:type="paragraph" w:customStyle="1" w:styleId="TableListNumber">
    <w:name w:val="Table List Number"/>
    <w:basedOn w:val="ListNumber"/>
    <w:rsid w:val="00BA2F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F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F12"/>
    <w:pPr>
      <w:numPr>
        <w:numId w:val="7"/>
      </w:numPr>
    </w:pPr>
  </w:style>
  <w:style w:type="paragraph" w:customStyle="1" w:styleId="ListAlpha2">
    <w:name w:val="List Alpha 2"/>
    <w:basedOn w:val="List2"/>
    <w:rsid w:val="00BA2F12"/>
    <w:pPr>
      <w:numPr>
        <w:numId w:val="6"/>
      </w:numPr>
    </w:pPr>
  </w:style>
  <w:style w:type="paragraph" w:styleId="List2">
    <w:name w:val="List 2"/>
    <w:basedOn w:val="BodyText"/>
    <w:rsid w:val="00BA2F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F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F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F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F1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F1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2F12"/>
    <w:pPr>
      <w:numPr>
        <w:numId w:val="2"/>
      </w:numPr>
    </w:pPr>
  </w:style>
  <w:style w:type="paragraph" w:styleId="ListContinue2">
    <w:name w:val="List Continue 2"/>
    <w:basedOn w:val="List2"/>
    <w:rsid w:val="00BA2F12"/>
    <w:pPr>
      <w:ind w:firstLine="0"/>
    </w:pPr>
  </w:style>
  <w:style w:type="paragraph" w:styleId="ListContinue3">
    <w:name w:val="List Continue 3"/>
    <w:basedOn w:val="List3"/>
    <w:rsid w:val="00BA2F12"/>
    <w:pPr>
      <w:ind w:left="1021" w:firstLine="0"/>
    </w:pPr>
  </w:style>
  <w:style w:type="paragraph" w:styleId="ListContinue4">
    <w:name w:val="List Continue 4"/>
    <w:basedOn w:val="List4"/>
    <w:rsid w:val="00BA2F12"/>
    <w:pPr>
      <w:ind w:firstLine="0"/>
    </w:pPr>
  </w:style>
  <w:style w:type="paragraph" w:styleId="ListContinue5">
    <w:name w:val="List Continue 5"/>
    <w:basedOn w:val="List5"/>
    <w:rsid w:val="00BA2F12"/>
    <w:pPr>
      <w:ind w:firstLine="0"/>
    </w:pPr>
  </w:style>
  <w:style w:type="paragraph" w:styleId="ListNumber3">
    <w:name w:val="List Number 3"/>
    <w:basedOn w:val="List3"/>
    <w:rsid w:val="00BA2F12"/>
    <w:pPr>
      <w:numPr>
        <w:numId w:val="3"/>
      </w:numPr>
    </w:pPr>
  </w:style>
  <w:style w:type="paragraph" w:styleId="ListNumber4">
    <w:name w:val="List Number 4"/>
    <w:basedOn w:val="List4"/>
    <w:rsid w:val="00BA2F12"/>
    <w:pPr>
      <w:numPr>
        <w:numId w:val="4"/>
      </w:numPr>
    </w:pPr>
  </w:style>
  <w:style w:type="paragraph" w:styleId="ListNumber5">
    <w:name w:val="List Number 5"/>
    <w:basedOn w:val="List5"/>
    <w:rsid w:val="00BA2F12"/>
    <w:pPr>
      <w:numPr>
        <w:numId w:val="5"/>
      </w:numPr>
    </w:pPr>
  </w:style>
  <w:style w:type="paragraph" w:styleId="BlockText">
    <w:name w:val="Block Text"/>
    <w:basedOn w:val="Normal"/>
    <w:rsid w:val="00BA2F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F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F12"/>
    <w:rPr>
      <w:sz w:val="16"/>
      <w:vertAlign w:val="superscript"/>
    </w:rPr>
  </w:style>
  <w:style w:type="character" w:customStyle="1" w:styleId="Symbols">
    <w:name w:val="Symbols"/>
    <w:basedOn w:val="DefaultParagraphFont"/>
    <w:rsid w:val="00BA2F12"/>
    <w:rPr>
      <w:rFonts w:ascii="Symbol" w:hAnsi="Symbol"/>
    </w:rPr>
  </w:style>
  <w:style w:type="character" w:customStyle="1" w:styleId="MenuOptions">
    <w:name w:val="Menu Options"/>
    <w:basedOn w:val="DefaultParagraphFont"/>
    <w:rsid w:val="00BA2F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F12"/>
    <w:rPr>
      <w:b/>
    </w:rPr>
  </w:style>
  <w:style w:type="character" w:customStyle="1" w:styleId="Underlined">
    <w:name w:val="Underlined"/>
    <w:basedOn w:val="DefaultParagraphFont"/>
    <w:rsid w:val="00BA2F12"/>
    <w:rPr>
      <w:u w:val="single"/>
    </w:rPr>
  </w:style>
  <w:style w:type="paragraph" w:customStyle="1" w:styleId="TableBodyTextRight">
    <w:name w:val="Table Body Text Right"/>
    <w:basedOn w:val="TableBodyText"/>
    <w:rsid w:val="00BA2F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F12"/>
    <w:rPr>
      <w:sz w:val="18"/>
    </w:rPr>
  </w:style>
  <w:style w:type="paragraph" w:customStyle="1" w:styleId="BodySmallRight">
    <w:name w:val="Body Small Right"/>
    <w:basedOn w:val="BodyTextRight"/>
    <w:rsid w:val="00BA2F12"/>
    <w:rPr>
      <w:sz w:val="18"/>
      <w:szCs w:val="18"/>
    </w:rPr>
  </w:style>
  <w:style w:type="paragraph" w:customStyle="1" w:styleId="MarginEdition">
    <w:name w:val="Margin Edition"/>
    <w:basedOn w:val="MarginNote"/>
    <w:rsid w:val="00BA2F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F12"/>
    <w:rPr>
      <w:sz w:val="2"/>
      <w:szCs w:val="2"/>
    </w:rPr>
  </w:style>
  <w:style w:type="character" w:customStyle="1" w:styleId="Small">
    <w:name w:val="Small"/>
    <w:basedOn w:val="DefaultParagraphFont"/>
    <w:rsid w:val="00BA2F12"/>
    <w:rPr>
      <w:sz w:val="16"/>
    </w:rPr>
  </w:style>
  <w:style w:type="paragraph" w:customStyle="1" w:styleId="WideTable">
    <w:name w:val="Wide Table"/>
    <w:basedOn w:val="Normal"/>
    <w:rsid w:val="00BA2F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F12"/>
  </w:style>
  <w:style w:type="paragraph" w:styleId="Quote">
    <w:name w:val="Quote"/>
    <w:basedOn w:val="Heading1"/>
    <w:link w:val="QuoteChar"/>
    <w:qFormat/>
    <w:rsid w:val="00BA2F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F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F12"/>
    <w:pPr>
      <w:pageBreakBefore/>
    </w:pPr>
  </w:style>
  <w:style w:type="paragraph" w:customStyle="1" w:styleId="Border">
    <w:name w:val="Border"/>
    <w:basedOn w:val="Normal"/>
    <w:qFormat/>
    <w:rsid w:val="00BA2F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F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F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F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F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F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F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F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F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F12"/>
    <w:rPr>
      <w:u w:val="single"/>
    </w:rPr>
  </w:style>
  <w:style w:type="character" w:customStyle="1" w:styleId="BoldandItalics">
    <w:name w:val="Bold and Italics"/>
    <w:qFormat/>
    <w:rsid w:val="00BA2F12"/>
    <w:rPr>
      <w:b/>
      <w:i/>
      <w:u w:val="none"/>
    </w:rPr>
  </w:style>
  <w:style w:type="paragraph" w:styleId="BalloonText">
    <w:name w:val="Balloon Text"/>
    <w:basedOn w:val="Normal"/>
    <w:link w:val="BalloonTextChar"/>
    <w:rsid w:val="00BA2F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F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F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F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F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F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F12"/>
    <w:pPr>
      <w:spacing w:before="0" w:after="0"/>
    </w:pPr>
  </w:style>
  <w:style w:type="paragraph" w:customStyle="1" w:styleId="BodyTextBold">
    <w:name w:val="Body Text Bold"/>
    <w:basedOn w:val="BodyText"/>
    <w:qFormat/>
    <w:rsid w:val="00BA2F12"/>
    <w:rPr>
      <w:b/>
    </w:rPr>
  </w:style>
  <w:style w:type="character" w:styleId="Hyperlink">
    <w:name w:val="Hyperlink"/>
    <w:basedOn w:val="DefaultParagraphFont"/>
    <w:uiPriority w:val="99"/>
    <w:unhideWhenUsed/>
    <w:rsid w:val="00FB05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3241</Characters>
  <Application>Microsoft Office Word</Application>
  <DocSecurity>0</DocSecurity>
  <Lines>147</Lines>
  <Paragraphs>85</Paragraphs>
  <ScaleCrop>false</ScaleCrop>
  <Company>Author-it Software Corporation Ltd.</Company>
  <LinksUpToDate>false</LinksUpToDate>
  <CharactersWithSpaces>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TLIA2044 Carry out delivery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2021-04-12T02:15:00Z</dcterms:created>
  <dcterms:modified xsi:type="dcterms:W3CDTF">2021-04-12T02:15:00Z</dcterms:modified>
</cp:coreProperties>
</file>