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75E9" w:rsidP="00B575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TLIA0026 Check and control records and documentation</w:t>
      </w:r>
      <w:r>
        <w:fldChar w:fldCharType="end"/>
      </w:r>
    </w:p>
    <w:p w:rsidR="00B575E9" w:rsidP="00B575E9">
      <w:pPr>
        <w:pStyle w:val="Version"/>
        <w:sectPr w:rsidSect="007849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4926" w:rsidP="00784926">
      <w:pPr>
        <w:pStyle w:val="SuperHeading"/>
      </w:pPr>
      <w:r w:rsidRPr="00784926">
        <w:t>Assessment Requirements for TLIA0026 Check and control records and documentation</w:t>
      </w:r>
    </w:p>
    <w:p w:rsidR="00000000" w:rsidRPr="00784926" w:rsidP="00784926">
      <w:pPr>
        <w:pStyle w:val="Heading1"/>
      </w:pPr>
      <w:bookmarkStart w:id="1" w:name="O_1190374"/>
      <w:bookmarkEnd w:id="1"/>
      <w:r w:rsidRPr="0078492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49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926" w:rsidP="00784926">
            <w:pPr>
              <w:pStyle w:val="BodyText"/>
            </w:pPr>
            <w:r w:rsidRPr="00784926">
              <w:rPr>
                <w:rStyle w:val="SpecialBold"/>
              </w:rPr>
              <w:t xml:space="preserve">Release 1. </w:t>
            </w:r>
            <w:r w:rsidRPr="00784926">
              <w:t>This is the first release of this unit of competency in the TLI Transport and Logistics Training Package.</w:t>
            </w:r>
          </w:p>
        </w:tc>
      </w:tr>
    </w:tbl>
    <w:p w:rsidR="00B575E9" w:rsidP="00784926">
      <w:pPr>
        <w:pStyle w:val="NoPaddingFontSize1"/>
      </w:pPr>
    </w:p>
    <w:p w:rsidR="00B575E9" w:rsidP="00784926">
      <w:pPr>
        <w:pStyle w:val="NoPaddingFontSize1"/>
      </w:pPr>
    </w:p>
    <w:p w:rsidR="00000000" w:rsidRPr="00784926" w:rsidP="00784926">
      <w:pPr>
        <w:pStyle w:val="Heading1"/>
      </w:pPr>
      <w:bookmarkStart w:id="2" w:name="O_1190375"/>
      <w:bookmarkEnd w:id="2"/>
      <w:r w:rsidRPr="0078492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49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926" w:rsidP="00784926">
            <w:pPr>
              <w:pStyle w:val="BodyText"/>
            </w:pPr>
            <w:r w:rsidRPr="00784926">
              <w:t>Evidence required to demonstrate competence in this unit must be relevant to and satisfy all the requirements of the elements and performance criteria on at least one occasion and include:</w:t>
            </w:r>
          </w:p>
          <w:p w:rsidR="00000000" w:rsidRPr="00784926" w:rsidP="00784926">
            <w:pPr>
              <w:pStyle w:val="ListBullet"/>
            </w:pPr>
            <w:r w:rsidRPr="00784926">
              <w:t>applying relevant legislation, regul</w:t>
            </w:r>
            <w:r w:rsidRPr="00784926">
              <w:t>ations and workplace procedures</w:t>
            </w:r>
          </w:p>
          <w:p w:rsidR="00000000" w:rsidRPr="00784926" w:rsidP="00784926">
            <w:pPr>
              <w:pStyle w:val="ListBullet"/>
            </w:pPr>
            <w:r w:rsidRPr="00784926">
              <w:t>communicating effectively with others when checking and controlling documentation</w:t>
            </w:r>
          </w:p>
          <w:p w:rsidR="00000000" w:rsidRPr="00784926" w:rsidP="00784926">
            <w:pPr>
              <w:pStyle w:val="ListBullet"/>
            </w:pPr>
            <w:r w:rsidRPr="00784926">
              <w:t>monitoring work activities in terms of checking and controlling documentation to meet determined deadlines</w:t>
            </w:r>
          </w:p>
          <w:p w:rsidR="00000000" w:rsidRPr="00784926" w:rsidP="00784926">
            <w:pPr>
              <w:pStyle w:val="ListBullet"/>
            </w:pPr>
            <w:r w:rsidRPr="00784926">
              <w:t>reading and interpreting relevant i</w:t>
            </w:r>
            <w:r w:rsidRPr="00784926">
              <w:t>nstructions, procedures and labels</w:t>
            </w:r>
          </w:p>
          <w:p w:rsidR="00000000" w:rsidRPr="00784926" w:rsidP="00784926">
            <w:pPr>
              <w:pStyle w:val="ListBullet"/>
            </w:pPr>
            <w:r w:rsidRPr="00784926">
              <w:t>reporting and/or rectifying identified problems, faults or malfunctions in accordance with regulatory requirements and workplace procedures</w:t>
            </w:r>
          </w:p>
          <w:p w:rsidR="00000000" w:rsidRPr="00784926" w:rsidP="00784926">
            <w:pPr>
              <w:pStyle w:val="ListBullet"/>
            </w:pPr>
            <w:r w:rsidRPr="00784926">
              <w:t>updating documentation and modifying activities depending on operational continge</w:t>
            </w:r>
            <w:r w:rsidRPr="00784926">
              <w:t>ncies, risk situations and environments</w:t>
            </w:r>
          </w:p>
          <w:p w:rsidR="00000000" w:rsidRPr="00784926" w:rsidP="00784926">
            <w:pPr>
              <w:pStyle w:val="ListBullet"/>
            </w:pPr>
            <w:r w:rsidRPr="00784926">
              <w:t>working collaboratively with others when checking and controlling documentation.</w:t>
            </w:r>
          </w:p>
        </w:tc>
      </w:tr>
    </w:tbl>
    <w:p w:rsidR="00000000" w:rsidRPr="00784926" w:rsidP="00784926">
      <w:pPr>
        <w:pStyle w:val="NoPaddingFontSize1"/>
      </w:pPr>
    </w:p>
    <w:p w:rsidR="00000000" w:rsidRPr="00784926" w:rsidP="00784926">
      <w:pPr>
        <w:pStyle w:val="AllowPageBreak"/>
      </w:pPr>
    </w:p>
    <w:p w:rsidR="00000000" w:rsidRPr="00784926" w:rsidP="00784926">
      <w:pPr>
        <w:pStyle w:val="Heading1"/>
      </w:pPr>
      <w:bookmarkStart w:id="3" w:name="O_1190376"/>
      <w:bookmarkEnd w:id="3"/>
      <w:r w:rsidRPr="0078492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49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926" w:rsidP="00784926">
            <w:pPr>
              <w:pStyle w:val="BodyText"/>
            </w:pPr>
            <w:r w:rsidRPr="00784926">
              <w:t>Evidence required to demonstrate competence in thi</w:t>
            </w:r>
            <w:r w:rsidRPr="00784926">
              <w:t>s unit must be relevant to and satisfy all the requirements of the elements and performance criteria and include knowledge of:</w:t>
            </w:r>
          </w:p>
          <w:p w:rsidR="00000000" w:rsidRPr="00784926" w:rsidP="00784926">
            <w:pPr>
              <w:pStyle w:val="ListBullet"/>
            </w:pPr>
            <w:r w:rsidRPr="00784926">
              <w:t xml:space="preserve">cargo, container and goods coding, Australian Dangerous Goods (ADG) and International Maritime Dangerous Goods (IMDG) markings, </w:t>
            </w:r>
            <w:r w:rsidRPr="00784926">
              <w:t>and emergency information panels</w:t>
            </w:r>
          </w:p>
          <w:p w:rsidR="00000000" w:rsidRPr="00784926" w:rsidP="00784926">
            <w:pPr>
              <w:pStyle w:val="ListBullet"/>
            </w:pPr>
            <w:r w:rsidRPr="00784926">
              <w:t>documentation relevant to specific legislative requirements</w:t>
            </w:r>
          </w:p>
          <w:p w:rsidR="00000000" w:rsidRPr="00784926" w:rsidP="00784926">
            <w:pPr>
              <w:pStyle w:val="ListBullet"/>
            </w:pPr>
            <w:r w:rsidRPr="00784926">
              <w:t>national and international standards, codes of practice and regulations relevant to local and/or international cargo/container documentation requirements</w:t>
            </w:r>
          </w:p>
          <w:p w:rsidR="00000000" w:rsidRPr="00784926" w:rsidP="00784926">
            <w:pPr>
              <w:pStyle w:val="ListBullet"/>
            </w:pPr>
            <w:r w:rsidRPr="00784926">
              <w:t>operation</w:t>
            </w:r>
            <w:r w:rsidRPr="00784926">
              <w:t>al work systems, workplace procedures and policies for checking and controlling documentation for local and/or international cargo and containers</w:t>
            </w:r>
          </w:p>
          <w:p w:rsidR="00000000" w:rsidRPr="00784926" w:rsidP="00784926">
            <w:pPr>
              <w:pStyle w:val="ListBullet"/>
            </w:pPr>
            <w:r w:rsidRPr="00784926">
              <w:t>possible problems when checking and controlling documentation and appropriate solutions</w:t>
            </w:r>
          </w:p>
          <w:p w:rsidR="00000000" w:rsidRPr="00784926" w:rsidP="00784926">
            <w:pPr>
              <w:pStyle w:val="ListBullet"/>
            </w:pPr>
            <w:r w:rsidRPr="00784926">
              <w:t>relevant equipment, pr</w:t>
            </w:r>
            <w:r w:rsidRPr="00784926">
              <w:t>ocesses and procedures associated with checking and controlling documentation for local and/or international transport of cargo and containers</w:t>
            </w:r>
          </w:p>
          <w:p w:rsidR="00000000" w:rsidRPr="00784926" w:rsidP="00784926">
            <w:pPr>
              <w:pStyle w:val="ListBullet"/>
            </w:pPr>
            <w:r w:rsidRPr="00784926">
              <w:t>relevant marking and numbering systems on cargo, stock or goods documentation</w:t>
            </w:r>
          </w:p>
          <w:p w:rsidR="00000000" w:rsidRPr="00784926" w:rsidP="00784926">
            <w:pPr>
              <w:pStyle w:val="ListBullet"/>
            </w:pPr>
            <w:r w:rsidRPr="00784926">
              <w:t>types of cargo, containers and mode</w:t>
            </w:r>
            <w:r w:rsidRPr="00784926">
              <w:t>s and their documentation requirements.</w:t>
            </w:r>
          </w:p>
        </w:tc>
      </w:tr>
    </w:tbl>
    <w:p w:rsidR="00000000" w:rsidRPr="00784926" w:rsidP="00784926">
      <w:pPr>
        <w:pStyle w:val="NoPaddingFontSize1"/>
      </w:pPr>
    </w:p>
    <w:p w:rsidR="00000000" w:rsidRPr="00784926" w:rsidP="00784926">
      <w:pPr>
        <w:pStyle w:val="AllowPageBreak"/>
      </w:pPr>
    </w:p>
    <w:p w:rsidR="00000000" w:rsidRPr="00784926" w:rsidP="00784926">
      <w:pPr>
        <w:pStyle w:val="Heading1"/>
      </w:pPr>
      <w:bookmarkStart w:id="4" w:name="O_1190377"/>
      <w:bookmarkEnd w:id="4"/>
      <w:r w:rsidRPr="0078492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49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926" w:rsidP="00784926">
            <w:pPr>
              <w:pStyle w:val="NoPaddingFontSize1"/>
            </w:pPr>
            <w:r w:rsidRPr="00784926">
              <w:t xml:space="preserve">Assessors must hold credentials specified within the Standards for Registered Training Organisations current at the time of assessment. </w:t>
            </w:r>
          </w:p>
          <w:p w:rsidR="00000000" w:rsidRPr="00784926" w:rsidP="00784926">
            <w:pPr>
              <w:pStyle w:val="BodyText"/>
            </w:pPr>
            <w:r w:rsidRPr="00784926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784926" w:rsidP="00784926">
            <w:pPr>
              <w:pStyle w:val="BodyText"/>
            </w:pPr>
            <w:r w:rsidRPr="00784926">
              <w:t>Assessment must occur in workplace operational</w:t>
            </w:r>
            <w:r w:rsidRPr="00784926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784926" w:rsidP="00784926">
            <w:pPr>
              <w:pStyle w:val="BodyText"/>
            </w:pPr>
            <w:r w:rsidRPr="00784926">
              <w:t>Assessment processes and techniques must be appropriate to the language, l</w:t>
            </w:r>
            <w:r w:rsidRPr="00784926">
              <w:t>iteracy and numeracy requirements of the work being performed and the needs of the candidate.</w:t>
            </w:r>
          </w:p>
          <w:p w:rsidR="00000000" w:rsidRPr="00784926" w:rsidP="00784926">
            <w:pPr>
              <w:pStyle w:val="BodyText"/>
            </w:pPr>
            <w:r w:rsidRPr="00784926">
              <w:t>Resources for assessment must include access to:</w:t>
            </w:r>
          </w:p>
          <w:p w:rsidR="00000000" w:rsidRPr="00784926" w:rsidP="00784926">
            <w:pPr>
              <w:pStyle w:val="ListBullet"/>
            </w:pPr>
            <w:r w:rsidRPr="00784926">
              <w:t>a range of relevant exercises, case studies and/or simulations</w:t>
            </w:r>
          </w:p>
          <w:p w:rsidR="00000000" w:rsidRPr="00784926" w:rsidP="00784926">
            <w:pPr>
              <w:pStyle w:val="ListBullet"/>
            </w:pPr>
            <w:r w:rsidRPr="00784926">
              <w:t>relevant and appropriate materials, tools, equipm</w:t>
            </w:r>
            <w:r w:rsidRPr="00784926">
              <w:t>ent and personal protective equipment (PPE) currently used in industry</w:t>
            </w:r>
          </w:p>
          <w:p w:rsidR="00000000" w:rsidRPr="00784926" w:rsidP="00784926">
            <w:pPr>
              <w:pStyle w:val="ListBullet"/>
            </w:pPr>
            <w:r w:rsidRPr="00784926">
              <w:t>applicable documentation, including legislation, regulations, codes of practice, workplace procedures and operation manuals.</w:t>
            </w:r>
          </w:p>
        </w:tc>
      </w:tr>
    </w:tbl>
    <w:p w:rsidR="00000000" w:rsidRPr="00784926" w:rsidP="00784926">
      <w:pPr>
        <w:pStyle w:val="BodyText"/>
      </w:pPr>
    </w:p>
    <w:p w:rsidR="00000000" w:rsidRPr="00784926" w:rsidP="00784926">
      <w:pPr>
        <w:pStyle w:val="AllowPageBreak"/>
      </w:pPr>
    </w:p>
    <w:p w:rsidR="00000000" w:rsidRPr="00784926" w:rsidP="00784926">
      <w:pPr>
        <w:pStyle w:val="Heading1"/>
      </w:pPr>
      <w:bookmarkStart w:id="5" w:name="O_1190380"/>
      <w:bookmarkEnd w:id="5"/>
      <w:r w:rsidRPr="00784926">
        <w:t>Links</w:t>
      </w:r>
    </w:p>
    <w:p w:rsidR="00000000" w:rsidRPr="00784926" w:rsidP="00B575E9">
      <w:pPr>
        <w:pStyle w:val="BodyText"/>
      </w:pPr>
      <w:r w:rsidRPr="007849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67EF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84926" w:rsidP="00784926"/>
    <w:sectPr w:rsidSect="007849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9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926" w:rsidRPr="00B575E9" w:rsidP="00B575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9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5E9" w:rsidP="007849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575E9" w:rsidP="007849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575E9" w:rsidP="007849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9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5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4926" w:rsidRPr="00B575E9" w:rsidP="00B575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9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5E9" w:rsidRPr="002D2AF8" w:rsidP="007849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TLIA0026 Check and control records and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B575E9" w:rsidP="007849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DF896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82C5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49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49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49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49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49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49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49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49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49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49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49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4926"/>
  </w:style>
  <w:style w:type="character" w:customStyle="1" w:styleId="Heading1Char">
    <w:name w:val="Heading 1 Char"/>
    <w:basedOn w:val="DefaultParagraphFont"/>
    <w:link w:val="Heading1"/>
    <w:rsid w:val="007849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49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49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492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4926"/>
    <w:rPr>
      <w:b/>
      <w:spacing w:val="0"/>
    </w:rPr>
  </w:style>
  <w:style w:type="paragraph" w:customStyle="1" w:styleId="SuperHeading">
    <w:name w:val="SuperHeading"/>
    <w:basedOn w:val="Normal"/>
    <w:rsid w:val="007849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49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849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49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49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49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49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49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49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49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49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49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49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49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49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49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49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49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49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49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49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49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49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49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49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49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49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49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49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49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49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49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49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49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49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4926"/>
    <w:rPr>
      <w:i/>
    </w:rPr>
  </w:style>
  <w:style w:type="paragraph" w:styleId="Caption">
    <w:name w:val="caption"/>
    <w:basedOn w:val="BodyText"/>
    <w:next w:val="Normal"/>
    <w:qFormat/>
    <w:rsid w:val="007849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49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49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4926"/>
  </w:style>
  <w:style w:type="paragraph" w:styleId="TableofFigures">
    <w:name w:val="table of figures"/>
    <w:basedOn w:val="Normal"/>
    <w:next w:val="Normal"/>
    <w:semiHidden/>
    <w:rsid w:val="007849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49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84926"/>
    <w:rPr>
      <w:rFonts w:ascii="Wingdings" w:hAnsi="Wingdings"/>
    </w:rPr>
  </w:style>
  <w:style w:type="paragraph" w:customStyle="1" w:styleId="TableHeading">
    <w:name w:val="Table Heading"/>
    <w:basedOn w:val="HeadingBase"/>
    <w:rsid w:val="007849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4926"/>
    <w:rPr>
      <w:color w:val="0033CC"/>
      <w:u w:val="none"/>
    </w:rPr>
  </w:style>
  <w:style w:type="paragraph" w:customStyle="1" w:styleId="BodyTextRight">
    <w:name w:val="Body Text Right"/>
    <w:basedOn w:val="BodyText"/>
    <w:rsid w:val="007849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49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49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49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49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49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4926"/>
    <w:rPr>
      <w:sz w:val="32"/>
    </w:rPr>
  </w:style>
  <w:style w:type="paragraph" w:customStyle="1" w:styleId="HeadingProcedure">
    <w:name w:val="Heading Procedure"/>
    <w:basedOn w:val="HeadingBase"/>
    <w:next w:val="Normal"/>
    <w:rsid w:val="007849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4926"/>
    <w:pPr>
      <w:spacing w:before="60" w:after="60"/>
    </w:pPr>
  </w:style>
  <w:style w:type="paragraph" w:styleId="ListContinue">
    <w:name w:val="List Continue"/>
    <w:basedOn w:val="List"/>
    <w:rsid w:val="00784926"/>
    <w:pPr>
      <w:ind w:firstLine="0"/>
    </w:pPr>
  </w:style>
  <w:style w:type="paragraph" w:customStyle="1" w:styleId="ListNote">
    <w:name w:val="List Note"/>
    <w:basedOn w:val="List"/>
    <w:rsid w:val="007849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49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49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4926"/>
    <w:rPr>
      <w:rFonts w:ascii="Courier New" w:hAnsi="Courier New"/>
    </w:rPr>
  </w:style>
  <w:style w:type="paragraph" w:customStyle="1" w:styleId="NoteBullet">
    <w:name w:val="Note Bullet"/>
    <w:basedOn w:val="Note"/>
    <w:rsid w:val="007849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49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49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49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49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849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49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4926"/>
    <w:rPr>
      <w:b/>
      <w:smallCaps/>
    </w:rPr>
  </w:style>
  <w:style w:type="paragraph" w:customStyle="1" w:styleId="TableListNumber">
    <w:name w:val="Table List Number"/>
    <w:basedOn w:val="ListNumber"/>
    <w:rsid w:val="007849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49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4926"/>
    <w:pPr>
      <w:numPr>
        <w:numId w:val="8"/>
      </w:numPr>
    </w:pPr>
  </w:style>
  <w:style w:type="paragraph" w:customStyle="1" w:styleId="ListAlpha2">
    <w:name w:val="List Alpha 2"/>
    <w:basedOn w:val="List2"/>
    <w:rsid w:val="00784926"/>
    <w:pPr>
      <w:numPr>
        <w:numId w:val="7"/>
      </w:numPr>
    </w:pPr>
  </w:style>
  <w:style w:type="paragraph" w:styleId="List2">
    <w:name w:val="List 2"/>
    <w:basedOn w:val="BodyText"/>
    <w:rsid w:val="007849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49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49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49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49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49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84926"/>
    <w:pPr>
      <w:numPr>
        <w:numId w:val="3"/>
      </w:numPr>
    </w:pPr>
  </w:style>
  <w:style w:type="paragraph" w:styleId="ListContinue2">
    <w:name w:val="List Continue 2"/>
    <w:basedOn w:val="List2"/>
    <w:rsid w:val="00784926"/>
    <w:pPr>
      <w:ind w:firstLine="0"/>
    </w:pPr>
  </w:style>
  <w:style w:type="paragraph" w:styleId="ListContinue3">
    <w:name w:val="List Continue 3"/>
    <w:basedOn w:val="List3"/>
    <w:rsid w:val="00784926"/>
    <w:pPr>
      <w:ind w:left="1021" w:firstLine="0"/>
    </w:pPr>
  </w:style>
  <w:style w:type="paragraph" w:styleId="ListContinue4">
    <w:name w:val="List Continue 4"/>
    <w:basedOn w:val="List4"/>
    <w:rsid w:val="00784926"/>
    <w:pPr>
      <w:ind w:firstLine="0"/>
    </w:pPr>
  </w:style>
  <w:style w:type="paragraph" w:styleId="ListContinue5">
    <w:name w:val="List Continue 5"/>
    <w:basedOn w:val="List5"/>
    <w:rsid w:val="00784926"/>
    <w:pPr>
      <w:ind w:firstLine="0"/>
    </w:pPr>
  </w:style>
  <w:style w:type="paragraph" w:styleId="ListNumber3">
    <w:name w:val="List Number 3"/>
    <w:basedOn w:val="List3"/>
    <w:rsid w:val="00784926"/>
    <w:pPr>
      <w:numPr>
        <w:numId w:val="4"/>
      </w:numPr>
    </w:pPr>
  </w:style>
  <w:style w:type="paragraph" w:styleId="ListNumber4">
    <w:name w:val="List Number 4"/>
    <w:basedOn w:val="List4"/>
    <w:rsid w:val="00784926"/>
    <w:pPr>
      <w:numPr>
        <w:numId w:val="5"/>
      </w:numPr>
    </w:pPr>
  </w:style>
  <w:style w:type="paragraph" w:styleId="ListNumber5">
    <w:name w:val="List Number 5"/>
    <w:basedOn w:val="List5"/>
    <w:rsid w:val="00784926"/>
    <w:pPr>
      <w:numPr>
        <w:numId w:val="6"/>
      </w:numPr>
    </w:pPr>
  </w:style>
  <w:style w:type="paragraph" w:styleId="BlockText">
    <w:name w:val="Block Text"/>
    <w:basedOn w:val="Normal"/>
    <w:rsid w:val="007849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49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4926"/>
    <w:rPr>
      <w:sz w:val="16"/>
      <w:vertAlign w:val="superscript"/>
    </w:rPr>
  </w:style>
  <w:style w:type="character" w:customStyle="1" w:styleId="Symbols">
    <w:name w:val="Symbols"/>
    <w:basedOn w:val="DefaultParagraphFont"/>
    <w:rsid w:val="00784926"/>
    <w:rPr>
      <w:rFonts w:ascii="Symbol" w:hAnsi="Symbol"/>
    </w:rPr>
  </w:style>
  <w:style w:type="character" w:customStyle="1" w:styleId="MenuOptions">
    <w:name w:val="Menu Options"/>
    <w:basedOn w:val="DefaultParagraphFont"/>
    <w:rsid w:val="007849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4926"/>
    <w:rPr>
      <w:b/>
    </w:rPr>
  </w:style>
  <w:style w:type="character" w:customStyle="1" w:styleId="Underlined">
    <w:name w:val="Underlined"/>
    <w:basedOn w:val="DefaultParagraphFont"/>
    <w:rsid w:val="00784926"/>
    <w:rPr>
      <w:u w:val="single"/>
    </w:rPr>
  </w:style>
  <w:style w:type="paragraph" w:customStyle="1" w:styleId="TableBodyTextRight">
    <w:name w:val="Table Body Text Right"/>
    <w:basedOn w:val="TableBodyText"/>
    <w:rsid w:val="007849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4926"/>
    <w:rPr>
      <w:sz w:val="18"/>
    </w:rPr>
  </w:style>
  <w:style w:type="paragraph" w:customStyle="1" w:styleId="BodySmallRight">
    <w:name w:val="Body Small Right"/>
    <w:basedOn w:val="BodyTextRight"/>
    <w:rsid w:val="00784926"/>
    <w:rPr>
      <w:sz w:val="18"/>
      <w:szCs w:val="18"/>
    </w:rPr>
  </w:style>
  <w:style w:type="paragraph" w:customStyle="1" w:styleId="MarginEdition">
    <w:name w:val="Margin Edition"/>
    <w:basedOn w:val="MarginNote"/>
    <w:rsid w:val="007849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4926"/>
    <w:rPr>
      <w:sz w:val="2"/>
      <w:szCs w:val="2"/>
    </w:rPr>
  </w:style>
  <w:style w:type="character" w:customStyle="1" w:styleId="Small">
    <w:name w:val="Small"/>
    <w:basedOn w:val="DefaultParagraphFont"/>
    <w:rsid w:val="00784926"/>
    <w:rPr>
      <w:sz w:val="16"/>
    </w:rPr>
  </w:style>
  <w:style w:type="paragraph" w:customStyle="1" w:styleId="WideTable">
    <w:name w:val="Wide Table"/>
    <w:basedOn w:val="Normal"/>
    <w:rsid w:val="007849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4926"/>
  </w:style>
  <w:style w:type="paragraph" w:styleId="Quote">
    <w:name w:val="Quote"/>
    <w:basedOn w:val="Heading1"/>
    <w:link w:val="QuoteChar"/>
    <w:qFormat/>
    <w:rsid w:val="007849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49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4926"/>
    <w:pPr>
      <w:pageBreakBefore/>
    </w:pPr>
  </w:style>
  <w:style w:type="paragraph" w:customStyle="1" w:styleId="Border">
    <w:name w:val="Border"/>
    <w:basedOn w:val="Normal"/>
    <w:qFormat/>
    <w:rsid w:val="007849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49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49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49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49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49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49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49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49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4926"/>
    <w:rPr>
      <w:u w:val="single"/>
    </w:rPr>
  </w:style>
  <w:style w:type="character" w:customStyle="1" w:styleId="BoldandItalics">
    <w:name w:val="Bold and Italics"/>
    <w:qFormat/>
    <w:rsid w:val="00784926"/>
    <w:rPr>
      <w:b/>
      <w:i/>
      <w:u w:val="none"/>
    </w:rPr>
  </w:style>
  <w:style w:type="paragraph" w:styleId="BalloonText">
    <w:name w:val="Balloon Text"/>
    <w:basedOn w:val="Normal"/>
    <w:link w:val="BalloonTextChar"/>
    <w:rsid w:val="007849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49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49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49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49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49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4926"/>
    <w:pPr>
      <w:spacing w:before="0" w:after="0"/>
    </w:pPr>
  </w:style>
  <w:style w:type="paragraph" w:customStyle="1" w:styleId="BodyTextBold">
    <w:name w:val="Body Text Bold"/>
    <w:basedOn w:val="BodyText"/>
    <w:qFormat/>
    <w:rsid w:val="00784926"/>
    <w:rPr>
      <w:b/>
    </w:rPr>
  </w:style>
  <w:style w:type="character" w:styleId="Hyperlink">
    <w:name w:val="Hyperlink"/>
    <w:basedOn w:val="DefaultParagraphFont"/>
    <w:uiPriority w:val="99"/>
    <w:unhideWhenUsed/>
    <w:rsid w:val="00B575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475</Words>
  <Characters>3304</Characters>
  <Application>Microsoft Office Word</Application>
  <DocSecurity>0</DocSecurity>
  <Lines>68</Lines>
  <Paragraphs>41</Paragraphs>
  <ScaleCrop>false</ScaleCrop>
  <Company>Author-it Software Corporation Ltd.</Company>
  <LinksUpToDate>false</LinksUpToDate>
  <CharactersWithSpaces>3738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TLIA0026 Check and control records and documentation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2024-07-12T08:14:00Z</dcterms:created>
  <dcterms:modified xsi:type="dcterms:W3CDTF">2024-07-12T08:14:00Z</dcterms:modified>
</cp:coreProperties>
</file>