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857" w:rsidP="001108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TLIA0025 Assess and monitor optimum stock levels</w:t>
      </w:r>
      <w:r>
        <w:fldChar w:fldCharType="end"/>
      </w:r>
    </w:p>
    <w:p w:rsidR="00110857" w:rsidP="00110857">
      <w:pPr>
        <w:pStyle w:val="Version"/>
        <w:sectPr w:rsidSect="005D3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BE4" w:rsidP="005D3BE4">
      <w:pPr>
        <w:pStyle w:val="SuperHeading"/>
      </w:pPr>
      <w:r w:rsidRPr="005D3BE4">
        <w:t>Assessment Requirements for TLIA0025 Assess and monitor optimum stock levels</w:t>
      </w:r>
    </w:p>
    <w:p w:rsidR="00000000" w:rsidRPr="005D3BE4" w:rsidP="005D3BE4">
      <w:pPr>
        <w:pStyle w:val="Heading1"/>
      </w:pPr>
      <w:bookmarkStart w:id="1" w:name="O_1190355"/>
      <w:bookmarkEnd w:id="1"/>
      <w:r w:rsidRPr="005D3B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B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BE4" w:rsidP="005D3BE4">
            <w:pPr>
              <w:pStyle w:val="BodyText"/>
            </w:pPr>
            <w:r w:rsidRPr="005D3BE4">
              <w:rPr>
                <w:rStyle w:val="SpecialBold"/>
              </w:rPr>
              <w:t>Release 1.</w:t>
            </w:r>
            <w:r w:rsidRPr="005D3BE4">
              <w:t xml:space="preserve"> This is the first release of this unit of competency in the TLI Transport and Logistics Training Package.</w:t>
            </w:r>
          </w:p>
        </w:tc>
      </w:tr>
    </w:tbl>
    <w:p w:rsidR="00110857" w:rsidP="005D3BE4">
      <w:pPr>
        <w:pStyle w:val="NoPaddingFontSize1"/>
      </w:pPr>
    </w:p>
    <w:p w:rsidR="00110857" w:rsidP="005D3BE4">
      <w:pPr>
        <w:pStyle w:val="NoPaddingFontSize1"/>
      </w:pPr>
    </w:p>
    <w:p w:rsidR="00000000" w:rsidRPr="005D3BE4" w:rsidP="005D3BE4">
      <w:pPr>
        <w:pStyle w:val="Heading1"/>
      </w:pPr>
      <w:bookmarkStart w:id="2" w:name="O_1190356"/>
      <w:bookmarkEnd w:id="2"/>
      <w:r w:rsidRPr="005D3B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B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BE4">
            <w:pPr>
              <w:pStyle w:val="BodyText"/>
              <w:rPr>
                <w:lang w:val="en-NZ"/>
              </w:rPr>
            </w:pPr>
            <w:r w:rsidRPr="005D3BE4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D3B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BE4" w:rsidP="005D3BE4">
            <w:pPr>
              <w:pStyle w:val="ListBullet"/>
            </w:pPr>
            <w:r w:rsidRPr="005D3BE4">
              <w:t xml:space="preserve">applying relevant legislation and workplace </w:t>
            </w:r>
            <w:r w:rsidRPr="005D3BE4">
              <w:t>procedures</w:t>
            </w:r>
          </w:p>
          <w:p w:rsidR="00000000" w:rsidRPr="005D3BE4" w:rsidP="005D3BE4">
            <w:pPr>
              <w:pStyle w:val="ListBullet"/>
            </w:pPr>
            <w:r w:rsidRPr="005D3BE4">
              <w:t>assessing and modifying activities depending on operational contingencies, risk situations and environments</w:t>
            </w:r>
          </w:p>
          <w:p w:rsidR="00000000" w:rsidRPr="005D3BE4" w:rsidP="005D3BE4">
            <w:pPr>
              <w:pStyle w:val="ListBullet"/>
            </w:pPr>
            <w:r w:rsidRPr="005D3BE4">
              <w:t>communicating and working effectively with others</w:t>
            </w:r>
          </w:p>
          <w:p w:rsidR="00000000" w:rsidRPr="005D3BE4" w:rsidP="005D3BE4">
            <w:pPr>
              <w:pStyle w:val="ListBullet"/>
            </w:pPr>
            <w:r w:rsidRPr="005D3BE4">
              <w:t>completing relevant documentation utilising workplace systems and procedures</w:t>
            </w:r>
          </w:p>
          <w:p w:rsidR="00000000" w:rsidRPr="005D3BE4" w:rsidP="005D3BE4">
            <w:pPr>
              <w:pStyle w:val="ListBullet"/>
            </w:pPr>
            <w:r w:rsidRPr="005D3BE4">
              <w:t>considering projected demand, contingencies and stock level variables, including:</w:t>
            </w:r>
          </w:p>
          <w:p w:rsidR="00000000" w:rsidRPr="005D3BE4" w:rsidP="005D3BE4">
            <w:pPr>
              <w:pStyle w:val="ListBullet2"/>
            </w:pPr>
            <w:r w:rsidRPr="005D3BE4">
              <w:t>cultural</w:t>
            </w:r>
          </w:p>
          <w:p w:rsidR="00000000" w:rsidRPr="005D3BE4" w:rsidP="005D3BE4">
            <w:pPr>
              <w:pStyle w:val="ListBullet2"/>
            </w:pPr>
            <w:r w:rsidRPr="005D3BE4">
              <w:t>external storage capacity</w:t>
            </w:r>
          </w:p>
          <w:p w:rsidR="00000000" w:rsidRPr="005D3BE4" w:rsidP="005D3BE4">
            <w:pPr>
              <w:pStyle w:val="ListBullet2"/>
            </w:pPr>
            <w:r w:rsidRPr="005D3BE4">
              <w:t>seasonal</w:t>
            </w:r>
          </w:p>
          <w:p w:rsidR="00000000" w:rsidRPr="005D3BE4" w:rsidP="005D3BE4">
            <w:pPr>
              <w:pStyle w:val="ListBullet2"/>
            </w:pPr>
            <w:r w:rsidRPr="005D3BE4">
              <w:t>supplier activity</w:t>
            </w:r>
          </w:p>
          <w:p w:rsidR="00000000" w:rsidRPr="005D3BE4" w:rsidP="005D3BE4">
            <w:pPr>
              <w:pStyle w:val="ListBullet"/>
            </w:pPr>
            <w:r w:rsidRPr="005D3BE4">
              <w:t>determining and monitoring optimum inventory levels and adjustments</w:t>
            </w:r>
          </w:p>
          <w:p w:rsidR="00000000" w:rsidRPr="005D3BE4" w:rsidP="005D3BE4">
            <w:pPr>
              <w:pStyle w:val="ListBullet"/>
            </w:pPr>
            <w:r w:rsidRPr="005D3BE4">
              <w:t>interpreting and following relevant instru</w:t>
            </w:r>
            <w:r w:rsidRPr="005D3BE4">
              <w:t>ctions, procedures and policies</w:t>
            </w:r>
          </w:p>
          <w:p w:rsidR="00000000" w:rsidRPr="005D3BE4" w:rsidP="005D3BE4">
            <w:pPr>
              <w:pStyle w:val="ListBullet"/>
            </w:pPr>
            <w:r w:rsidRPr="005D3BE4">
              <w:t>planning and organising resource availability, including the competencies of individuals in a team or group</w:t>
            </w:r>
          </w:p>
          <w:p w:rsidR="00000000" w:rsidRPr="005D3BE4" w:rsidP="005D3BE4">
            <w:pPr>
              <w:pStyle w:val="ListBullet"/>
            </w:pPr>
            <w:r w:rsidRPr="005D3BE4">
              <w:t>reporting and/or rectifying identified problems, faults or malfunctions promptly in accordance with regulatory requi</w:t>
            </w:r>
            <w:r w:rsidRPr="005D3BE4">
              <w:t>rements and workplace procedures</w:t>
            </w:r>
          </w:p>
          <w:p w:rsidR="00000000" w:rsidRPr="005D3BE4" w:rsidP="005D3BE4">
            <w:pPr>
              <w:pStyle w:val="ListBullet"/>
            </w:pPr>
            <w:r w:rsidRPr="005D3BE4">
              <w:t>selecting and applying relevant data analysis using available technology</w:t>
            </w:r>
          </w:p>
          <w:p w:rsidR="00000000" w:rsidRPr="005D3BE4" w:rsidP="005D3BE4">
            <w:pPr>
              <w:pStyle w:val="ListBullet"/>
            </w:pPr>
            <w:r w:rsidRPr="005D3BE4">
              <w:t>working systematically with required attention to detail without injury to self or others, or damage to goods or equipment.</w:t>
            </w:r>
          </w:p>
        </w:tc>
      </w:tr>
    </w:tbl>
    <w:p w:rsidR="00000000" w:rsidRPr="005D3BE4" w:rsidP="005D3BE4">
      <w:pPr>
        <w:pStyle w:val="NoPaddingFontSize1"/>
      </w:pPr>
    </w:p>
    <w:p w:rsidR="00000000" w:rsidRPr="005D3BE4" w:rsidP="005D3BE4">
      <w:pPr>
        <w:pStyle w:val="AllowPageBreak"/>
      </w:pPr>
    </w:p>
    <w:p w:rsidR="00000000" w:rsidRPr="005D3BE4" w:rsidP="005D3BE4">
      <w:pPr>
        <w:pStyle w:val="Heading1"/>
      </w:pPr>
      <w:bookmarkStart w:id="3" w:name="O_1190357"/>
      <w:bookmarkEnd w:id="3"/>
      <w:r w:rsidRPr="005D3B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B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BE4">
            <w:pPr>
              <w:pStyle w:val="BodyText"/>
              <w:rPr>
                <w:lang w:val="en-NZ"/>
              </w:rPr>
            </w:pPr>
            <w:r w:rsidRPr="005D3BE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D3B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BE4" w:rsidP="005D3BE4">
            <w:pPr>
              <w:pStyle w:val="ListBullet"/>
            </w:pPr>
            <w:r w:rsidRPr="005D3BE4">
              <w:t>data and documentation requirements when assessing and mon</w:t>
            </w:r>
            <w:r w:rsidRPr="005D3BE4">
              <w:t>itoring optimum stock levels</w:t>
            </w:r>
          </w:p>
          <w:p w:rsidR="00000000" w:rsidRPr="005D3BE4" w:rsidP="005D3BE4">
            <w:pPr>
              <w:pStyle w:val="ListBullet"/>
            </w:pPr>
            <w:r w:rsidRPr="005D3BE4">
              <w:t>impact of failing to maintain optimum stock levels on the business</w:t>
            </w:r>
          </w:p>
          <w:p w:rsidR="00000000" w:rsidRPr="005D3BE4" w:rsidP="005D3BE4">
            <w:pPr>
              <w:pStyle w:val="ListBullet"/>
            </w:pPr>
            <w:r w:rsidRPr="005D3BE4">
              <w:t>national codes and regulations, business policies, plans and workplace procedures for maintaining stock levels</w:t>
            </w:r>
          </w:p>
          <w:p w:rsidR="00000000" w:rsidRPr="005D3BE4" w:rsidP="005D3BE4">
            <w:pPr>
              <w:pStyle w:val="ListBullet"/>
            </w:pPr>
            <w:r w:rsidRPr="005D3BE4">
              <w:t>problems when assessing and monitoring optimum st</w:t>
            </w:r>
            <w:r w:rsidRPr="005D3BE4">
              <w:t>ock levels and appropriate solutions</w:t>
            </w:r>
          </w:p>
          <w:p w:rsidR="00000000" w:rsidRPr="005D3BE4" w:rsidP="005D3BE4">
            <w:pPr>
              <w:pStyle w:val="ListBullet"/>
            </w:pPr>
            <w:r w:rsidRPr="005D3BE4">
              <w:t xml:space="preserve">purpose and use of key information required when optimising stock levels </w:t>
            </w:r>
          </w:p>
          <w:p w:rsidR="00000000" w:rsidRPr="005D3BE4" w:rsidP="005D3BE4">
            <w:pPr>
              <w:pStyle w:val="ListBullet"/>
            </w:pPr>
            <w:r w:rsidRPr="005D3BE4">
              <w:t>supply arrangements, resources, management and workplace operating systems to optimise stock levels</w:t>
            </w:r>
          </w:p>
          <w:p w:rsidR="00000000" w:rsidRPr="005D3BE4" w:rsidP="005D3BE4">
            <w:pPr>
              <w:pStyle w:val="ListBullet"/>
            </w:pPr>
            <w:r w:rsidRPr="005D3BE4">
              <w:t>worksite layout and organisational structure.</w:t>
            </w:r>
          </w:p>
        </w:tc>
      </w:tr>
    </w:tbl>
    <w:p w:rsidR="00000000" w:rsidRPr="005D3BE4" w:rsidP="005D3BE4">
      <w:pPr>
        <w:pStyle w:val="NoPaddingFontSize1"/>
      </w:pPr>
    </w:p>
    <w:p w:rsidR="00000000" w:rsidRPr="005D3BE4" w:rsidP="005D3BE4">
      <w:pPr>
        <w:pStyle w:val="AllowPageBreak"/>
      </w:pPr>
    </w:p>
    <w:p w:rsidR="00000000" w:rsidRPr="005D3BE4" w:rsidP="005D3BE4">
      <w:pPr>
        <w:pStyle w:val="Heading1"/>
      </w:pPr>
      <w:bookmarkStart w:id="4" w:name="O_1190358"/>
      <w:bookmarkEnd w:id="4"/>
      <w:r w:rsidRPr="005D3B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B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BE4" w:rsidP="005D3BE4">
            <w:pPr>
              <w:pStyle w:val="BodyText"/>
            </w:pPr>
            <w:r w:rsidRPr="005D3BE4">
              <w:t xml:space="preserve">Assessors must hold credentials specified within the Standards for Registered Training Organisations current at the time of assessment. </w:t>
            </w:r>
          </w:p>
          <w:p w:rsidR="00000000" w:rsidRPr="005D3BE4" w:rsidP="005D3BE4">
            <w:pPr>
              <w:pStyle w:val="BodyText"/>
            </w:pPr>
            <w:r w:rsidRPr="005D3BE4">
              <w:t xml:space="preserve">Assessment must satisfy the Principles of Assessment and Rules of Evidence </w:t>
            </w:r>
            <w:r w:rsidRPr="005D3BE4">
              <w:t>and all regulatory requirements included within the Standards for Registered Training Organisations current at the time of assessment.</w:t>
            </w:r>
          </w:p>
          <w:p w:rsidR="00000000" w:rsidRPr="005D3BE4" w:rsidP="005D3BE4">
            <w:pPr>
              <w:pStyle w:val="BodyText"/>
            </w:pPr>
            <w:r w:rsidRPr="005D3BE4">
              <w:t>Assessment must occur in workplace operational situations where it is appropriate to do so; where this is not appropriate</w:t>
            </w:r>
            <w:r w:rsidRPr="005D3BE4">
              <w:t>, assessment must occur in simulated workplace operational situations that replicate workplace conditions.</w:t>
            </w:r>
          </w:p>
          <w:p w:rsidR="00000000" w:rsidRPr="005D3BE4" w:rsidP="005D3BE4">
            <w:pPr>
              <w:pStyle w:val="BodyText"/>
            </w:pPr>
            <w:r w:rsidRPr="005D3BE4">
              <w:t>Assessment processes and techniques must be appropriate to the language, literacy and numeracy requirements of the work being performed and the needs</w:t>
            </w:r>
            <w:r w:rsidRPr="005D3BE4">
              <w:t xml:space="preserve"> of the candidate.</w:t>
            </w:r>
          </w:p>
          <w:p w:rsidR="00000000" w:rsidRPr="005D3BE4" w:rsidP="005D3BE4">
            <w:pPr>
              <w:pStyle w:val="BodyText"/>
            </w:pPr>
            <w:r w:rsidRPr="005D3BE4">
              <w:t>Resources for assessment must include access to:</w:t>
            </w:r>
          </w:p>
          <w:p w:rsidR="00000000" w:rsidRPr="005D3BE4" w:rsidP="005D3BE4">
            <w:pPr>
              <w:pStyle w:val="ListBullet"/>
            </w:pPr>
            <w:r w:rsidRPr="005D3BE4">
              <w:t>a range of relevant exercises, case studies and/or simulations</w:t>
            </w:r>
          </w:p>
          <w:p w:rsidR="00000000" w:rsidRPr="005D3BE4" w:rsidP="005D3BE4">
            <w:pPr>
              <w:pStyle w:val="ListBullet"/>
            </w:pPr>
            <w:r w:rsidRPr="005D3BE4">
              <w:t>relevant and appropriate materials, tools, equipment and personal protective equipment currently (PPE) used in industry</w:t>
            </w:r>
          </w:p>
          <w:p w:rsidR="00000000" w:rsidRPr="005D3BE4" w:rsidP="005D3BE4">
            <w:pPr>
              <w:pStyle w:val="ListBullet"/>
            </w:pPr>
            <w:r w:rsidRPr="005D3BE4">
              <w:t>appl</w:t>
            </w:r>
            <w:r w:rsidRPr="005D3BE4">
              <w:t>icable documentation, including legislation, regulations, codes of practice, workplace procedures and operation manuals.</w:t>
            </w:r>
          </w:p>
        </w:tc>
      </w:tr>
    </w:tbl>
    <w:p w:rsidR="00000000" w:rsidRPr="005D3BE4" w:rsidP="005D3BE4">
      <w:pPr>
        <w:pStyle w:val="NoPaddingFontSize1"/>
      </w:pPr>
    </w:p>
    <w:p w:rsidR="00000000" w:rsidRPr="005D3BE4" w:rsidP="005D3BE4">
      <w:pPr>
        <w:pStyle w:val="AllowPageBreak"/>
      </w:pPr>
    </w:p>
    <w:p w:rsidR="00000000" w:rsidRPr="005D3BE4" w:rsidP="005D3BE4">
      <w:pPr>
        <w:pStyle w:val="Heading1"/>
      </w:pPr>
      <w:bookmarkStart w:id="5" w:name="O_1190361"/>
      <w:bookmarkEnd w:id="5"/>
      <w:r w:rsidRPr="005D3BE4">
        <w:t>Links</w:t>
      </w:r>
    </w:p>
    <w:p w:rsidR="00000000" w:rsidRPr="005D3BE4" w:rsidP="00110857">
      <w:pPr>
        <w:pStyle w:val="BodyText"/>
      </w:pPr>
      <w:r w:rsidRPr="005D3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224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3BE4" w:rsidP="005D3BE4"/>
    <w:sectPr w:rsidSect="005D3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4" w:rsidRPr="00110857" w:rsidP="001108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57" w:rsidP="005D3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0857" w:rsidP="005D3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10857" w:rsidP="005D3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BE4" w:rsidRPr="00110857" w:rsidP="001108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57" w:rsidRPr="002D2AF8" w:rsidP="005D3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TLIA0025 Assess and monitor optimum stock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10857" w:rsidP="005D3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FAB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1AF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6AC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BE4"/>
  </w:style>
  <w:style w:type="character" w:customStyle="1" w:styleId="Heading1Char">
    <w:name w:val="Heading 1 Char"/>
    <w:basedOn w:val="DefaultParagraphFont"/>
    <w:link w:val="Heading1"/>
    <w:rsid w:val="005D3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B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BE4"/>
    <w:rPr>
      <w:b/>
      <w:spacing w:val="0"/>
    </w:rPr>
  </w:style>
  <w:style w:type="paragraph" w:styleId="ListBullet2">
    <w:name w:val="List Bullet 2"/>
    <w:basedOn w:val="List2"/>
    <w:rsid w:val="005D3B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3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BE4"/>
    <w:rPr>
      <w:i/>
    </w:rPr>
  </w:style>
  <w:style w:type="paragraph" w:styleId="Caption">
    <w:name w:val="caption"/>
    <w:basedOn w:val="BodyText"/>
    <w:next w:val="Normal"/>
    <w:qFormat/>
    <w:rsid w:val="005D3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BE4"/>
  </w:style>
  <w:style w:type="paragraph" w:styleId="TableofFigures">
    <w:name w:val="table of figures"/>
    <w:basedOn w:val="Normal"/>
    <w:next w:val="Normal"/>
    <w:semiHidden/>
    <w:rsid w:val="005D3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BE4"/>
    <w:rPr>
      <w:rFonts w:ascii="Wingdings" w:hAnsi="Wingdings"/>
    </w:rPr>
  </w:style>
  <w:style w:type="paragraph" w:customStyle="1" w:styleId="TableHeading">
    <w:name w:val="Table Heading"/>
    <w:basedOn w:val="HeadingBase"/>
    <w:rsid w:val="005D3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BE4"/>
    <w:rPr>
      <w:color w:val="0033CC"/>
      <w:u w:val="none"/>
    </w:rPr>
  </w:style>
  <w:style w:type="paragraph" w:customStyle="1" w:styleId="BodyTextRight">
    <w:name w:val="Body Text Right"/>
    <w:basedOn w:val="BodyText"/>
    <w:rsid w:val="005D3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BE4"/>
    <w:rPr>
      <w:sz w:val="32"/>
    </w:rPr>
  </w:style>
  <w:style w:type="paragraph" w:customStyle="1" w:styleId="HeadingProcedure">
    <w:name w:val="Heading Procedure"/>
    <w:basedOn w:val="HeadingBase"/>
    <w:next w:val="Normal"/>
    <w:rsid w:val="005D3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BE4"/>
    <w:pPr>
      <w:spacing w:before="60" w:after="60"/>
    </w:pPr>
  </w:style>
  <w:style w:type="paragraph" w:styleId="ListContinue">
    <w:name w:val="List Continue"/>
    <w:basedOn w:val="List"/>
    <w:rsid w:val="005D3BE4"/>
    <w:pPr>
      <w:ind w:firstLine="0"/>
    </w:pPr>
  </w:style>
  <w:style w:type="paragraph" w:customStyle="1" w:styleId="ListNote">
    <w:name w:val="List Note"/>
    <w:basedOn w:val="List"/>
    <w:rsid w:val="005D3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BE4"/>
    <w:rPr>
      <w:rFonts w:ascii="Courier New" w:hAnsi="Courier New"/>
    </w:rPr>
  </w:style>
  <w:style w:type="paragraph" w:customStyle="1" w:styleId="NoteBullet">
    <w:name w:val="Note Bullet"/>
    <w:basedOn w:val="Note"/>
    <w:rsid w:val="005D3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BE4"/>
    <w:rPr>
      <w:b/>
      <w:smallCaps/>
    </w:rPr>
  </w:style>
  <w:style w:type="paragraph" w:customStyle="1" w:styleId="TableListNumber">
    <w:name w:val="Table List Number"/>
    <w:basedOn w:val="ListNumber"/>
    <w:rsid w:val="005D3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BE4"/>
    <w:pPr>
      <w:numPr>
        <w:numId w:val="9"/>
      </w:numPr>
    </w:pPr>
  </w:style>
  <w:style w:type="paragraph" w:customStyle="1" w:styleId="ListAlpha2">
    <w:name w:val="List Alpha 2"/>
    <w:basedOn w:val="List2"/>
    <w:rsid w:val="005D3BE4"/>
    <w:pPr>
      <w:numPr>
        <w:numId w:val="8"/>
      </w:numPr>
    </w:pPr>
  </w:style>
  <w:style w:type="paragraph" w:styleId="List2">
    <w:name w:val="List 2"/>
    <w:basedOn w:val="BodyText"/>
    <w:rsid w:val="005D3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BE4"/>
    <w:pPr>
      <w:numPr>
        <w:numId w:val="4"/>
      </w:numPr>
    </w:pPr>
  </w:style>
  <w:style w:type="paragraph" w:styleId="ListContinue2">
    <w:name w:val="List Continue 2"/>
    <w:basedOn w:val="List2"/>
    <w:rsid w:val="005D3BE4"/>
    <w:pPr>
      <w:ind w:firstLine="0"/>
    </w:pPr>
  </w:style>
  <w:style w:type="paragraph" w:styleId="ListContinue3">
    <w:name w:val="List Continue 3"/>
    <w:basedOn w:val="List3"/>
    <w:rsid w:val="005D3BE4"/>
    <w:pPr>
      <w:ind w:left="1021" w:firstLine="0"/>
    </w:pPr>
  </w:style>
  <w:style w:type="paragraph" w:styleId="ListContinue4">
    <w:name w:val="List Continue 4"/>
    <w:basedOn w:val="List4"/>
    <w:rsid w:val="005D3BE4"/>
    <w:pPr>
      <w:ind w:firstLine="0"/>
    </w:pPr>
  </w:style>
  <w:style w:type="paragraph" w:styleId="ListContinue5">
    <w:name w:val="List Continue 5"/>
    <w:basedOn w:val="List5"/>
    <w:rsid w:val="005D3BE4"/>
    <w:pPr>
      <w:ind w:firstLine="0"/>
    </w:pPr>
  </w:style>
  <w:style w:type="paragraph" w:styleId="ListNumber3">
    <w:name w:val="List Number 3"/>
    <w:basedOn w:val="List3"/>
    <w:rsid w:val="005D3BE4"/>
    <w:pPr>
      <w:numPr>
        <w:numId w:val="5"/>
      </w:numPr>
    </w:pPr>
  </w:style>
  <w:style w:type="paragraph" w:styleId="ListNumber4">
    <w:name w:val="List Number 4"/>
    <w:basedOn w:val="List4"/>
    <w:rsid w:val="005D3BE4"/>
    <w:pPr>
      <w:numPr>
        <w:numId w:val="6"/>
      </w:numPr>
    </w:pPr>
  </w:style>
  <w:style w:type="paragraph" w:styleId="ListNumber5">
    <w:name w:val="List Number 5"/>
    <w:basedOn w:val="List5"/>
    <w:rsid w:val="005D3BE4"/>
    <w:pPr>
      <w:numPr>
        <w:numId w:val="7"/>
      </w:numPr>
    </w:pPr>
  </w:style>
  <w:style w:type="paragraph" w:styleId="BlockText">
    <w:name w:val="Block Text"/>
    <w:basedOn w:val="Normal"/>
    <w:rsid w:val="005D3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BE4"/>
    <w:rPr>
      <w:sz w:val="16"/>
      <w:vertAlign w:val="superscript"/>
    </w:rPr>
  </w:style>
  <w:style w:type="character" w:customStyle="1" w:styleId="Symbols">
    <w:name w:val="Symbols"/>
    <w:basedOn w:val="DefaultParagraphFont"/>
    <w:rsid w:val="005D3BE4"/>
    <w:rPr>
      <w:rFonts w:ascii="Symbol" w:hAnsi="Symbol"/>
    </w:rPr>
  </w:style>
  <w:style w:type="character" w:customStyle="1" w:styleId="MenuOptions">
    <w:name w:val="Menu Options"/>
    <w:basedOn w:val="DefaultParagraphFont"/>
    <w:rsid w:val="005D3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BE4"/>
    <w:rPr>
      <w:b/>
    </w:rPr>
  </w:style>
  <w:style w:type="character" w:customStyle="1" w:styleId="Underlined">
    <w:name w:val="Underlined"/>
    <w:basedOn w:val="DefaultParagraphFont"/>
    <w:rsid w:val="005D3BE4"/>
    <w:rPr>
      <w:u w:val="single"/>
    </w:rPr>
  </w:style>
  <w:style w:type="paragraph" w:customStyle="1" w:styleId="TableBodyTextRight">
    <w:name w:val="Table Body Text Right"/>
    <w:basedOn w:val="TableBodyText"/>
    <w:rsid w:val="005D3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BE4"/>
    <w:rPr>
      <w:sz w:val="18"/>
    </w:rPr>
  </w:style>
  <w:style w:type="paragraph" w:customStyle="1" w:styleId="BodySmallRight">
    <w:name w:val="Body Small Right"/>
    <w:basedOn w:val="BodyTextRight"/>
    <w:rsid w:val="005D3BE4"/>
    <w:rPr>
      <w:sz w:val="18"/>
      <w:szCs w:val="18"/>
    </w:rPr>
  </w:style>
  <w:style w:type="paragraph" w:customStyle="1" w:styleId="MarginEdition">
    <w:name w:val="Margin Edition"/>
    <w:basedOn w:val="MarginNote"/>
    <w:rsid w:val="005D3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BE4"/>
    <w:rPr>
      <w:sz w:val="2"/>
      <w:szCs w:val="2"/>
    </w:rPr>
  </w:style>
  <w:style w:type="character" w:customStyle="1" w:styleId="Small">
    <w:name w:val="Small"/>
    <w:basedOn w:val="DefaultParagraphFont"/>
    <w:rsid w:val="005D3BE4"/>
    <w:rPr>
      <w:sz w:val="16"/>
    </w:rPr>
  </w:style>
  <w:style w:type="paragraph" w:customStyle="1" w:styleId="WideTable">
    <w:name w:val="Wide Table"/>
    <w:basedOn w:val="Normal"/>
    <w:rsid w:val="005D3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BE4"/>
  </w:style>
  <w:style w:type="paragraph" w:styleId="Quote">
    <w:name w:val="Quote"/>
    <w:basedOn w:val="Heading1"/>
    <w:link w:val="QuoteChar"/>
    <w:qFormat/>
    <w:rsid w:val="005D3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BE4"/>
    <w:pPr>
      <w:pageBreakBefore/>
    </w:pPr>
  </w:style>
  <w:style w:type="paragraph" w:customStyle="1" w:styleId="Border">
    <w:name w:val="Border"/>
    <w:basedOn w:val="Normal"/>
    <w:qFormat/>
    <w:rsid w:val="005D3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BE4"/>
    <w:rPr>
      <w:u w:val="single"/>
    </w:rPr>
  </w:style>
  <w:style w:type="character" w:customStyle="1" w:styleId="BoldandItalics">
    <w:name w:val="Bold and Italics"/>
    <w:qFormat/>
    <w:rsid w:val="005D3BE4"/>
    <w:rPr>
      <w:b/>
      <w:i/>
      <w:u w:val="none"/>
    </w:rPr>
  </w:style>
  <w:style w:type="paragraph" w:styleId="BalloonText">
    <w:name w:val="Balloon Text"/>
    <w:basedOn w:val="Normal"/>
    <w:link w:val="BalloonTextChar"/>
    <w:rsid w:val="005D3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BE4"/>
    <w:pPr>
      <w:spacing w:before="0" w:after="0"/>
    </w:pPr>
  </w:style>
  <w:style w:type="paragraph" w:customStyle="1" w:styleId="BodyTextBold">
    <w:name w:val="Body Text Bold"/>
    <w:basedOn w:val="BodyText"/>
    <w:qFormat/>
    <w:rsid w:val="005D3BE4"/>
    <w:rPr>
      <w:b/>
    </w:rPr>
  </w:style>
  <w:style w:type="character" w:styleId="Hyperlink">
    <w:name w:val="Hyperlink"/>
    <w:basedOn w:val="DefaultParagraphFont"/>
    <w:uiPriority w:val="99"/>
    <w:unhideWhenUsed/>
    <w:rsid w:val="001108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3284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TLIA0025 Assess and monitor optimum stock levels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