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4667" w:rsidP="009846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TLIA0023 Receive goods</w:t>
      </w:r>
      <w:r>
        <w:fldChar w:fldCharType="end"/>
      </w:r>
    </w:p>
    <w:p w:rsidR="00984667" w:rsidP="00984667">
      <w:pPr>
        <w:pStyle w:val="Version"/>
        <w:sectPr w:rsidSect="00876D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6D80" w:rsidP="00876D80">
      <w:pPr>
        <w:pStyle w:val="SuperHeading"/>
      </w:pPr>
      <w:r w:rsidRPr="00876D80">
        <w:t>TLIA0023 Receive goods</w:t>
      </w:r>
    </w:p>
    <w:p w:rsidR="00000000" w:rsidRPr="00876D80" w:rsidP="00876D80">
      <w:pPr>
        <w:pStyle w:val="Heading1"/>
      </w:pPr>
      <w:bookmarkStart w:id="1" w:name="O_1118175"/>
      <w:bookmarkEnd w:id="1"/>
      <w:r w:rsidRPr="00876D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BodyText"/>
            </w:pPr>
            <w:r w:rsidRPr="00876D80">
              <w:t>Release 1. This is the first release of this unit of competency in the TLI Transport and Logistics Training Package.</w:t>
            </w:r>
          </w:p>
        </w:tc>
      </w:tr>
    </w:tbl>
    <w:p w:rsidR="00000000" w:rsidRPr="00876D80" w:rsidP="00876D80">
      <w:pPr>
        <w:pStyle w:val="NoPaddingFontSize1"/>
      </w:pPr>
    </w:p>
    <w:p w:rsidR="00000000" w:rsidRPr="00876D80" w:rsidP="00876D80">
      <w:pPr>
        <w:pStyle w:val="AllowPageBreak"/>
      </w:pPr>
    </w:p>
    <w:p w:rsidR="00000000" w:rsidRPr="00876D80" w:rsidP="00876D80">
      <w:pPr>
        <w:pStyle w:val="Heading1"/>
      </w:pPr>
      <w:bookmarkStart w:id="2" w:name="O_1118176"/>
      <w:bookmarkEnd w:id="2"/>
      <w:r w:rsidRPr="00876D8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BodyText"/>
            </w:pPr>
            <w:r w:rsidRPr="00876D80">
              <w:t>This unit involves the skills and knowledge required to receive goods.</w:t>
            </w:r>
          </w:p>
          <w:p w:rsidR="00000000" w:rsidRPr="00876D80" w:rsidP="00876D80">
            <w:pPr>
              <w:pStyle w:val="BodyText"/>
            </w:pPr>
            <w:r w:rsidRPr="00876D80">
              <w:t xml:space="preserve">It includes identifying workplace </w:t>
            </w:r>
            <w:r w:rsidRPr="00876D80">
              <w:t>procedures and documentation requirements for receiving goods; checking and inspecting goods on arrival and completing workplace documentation; and unloading, unpacking and storing stock.</w:t>
            </w:r>
          </w:p>
          <w:p w:rsidR="00000000" w:rsidRPr="00876D80" w:rsidP="00876D80">
            <w:pPr>
              <w:pStyle w:val="BodyText"/>
            </w:pPr>
            <w:r w:rsidRPr="00876D80">
              <w:t>Work is performed under some supervision generally within a team env</w:t>
            </w:r>
            <w:r w:rsidRPr="00876D80">
              <w:t>ironment.</w:t>
            </w:r>
          </w:p>
          <w:p w:rsidR="00000000" w:rsidRPr="00876D80" w:rsidP="00876D80">
            <w:pPr>
              <w:pStyle w:val="BodyText"/>
            </w:pPr>
            <w:r w:rsidRPr="00876D80">
              <w:t>No licensing, legislative or certification requirements apply to this unit at the time of publication.</w:t>
            </w:r>
          </w:p>
        </w:tc>
      </w:tr>
    </w:tbl>
    <w:p w:rsidR="00000000" w:rsidRPr="00876D80" w:rsidP="00876D80">
      <w:pPr>
        <w:pStyle w:val="NoPaddingFontSize1"/>
      </w:pPr>
    </w:p>
    <w:p w:rsidR="00000000" w:rsidRPr="00876D80" w:rsidP="00876D80">
      <w:pPr>
        <w:pStyle w:val="AllowPageBreak"/>
      </w:pPr>
    </w:p>
    <w:p w:rsidR="00000000" w:rsidRPr="00876D80" w:rsidP="00876D80">
      <w:pPr>
        <w:pStyle w:val="Heading1"/>
      </w:pPr>
      <w:bookmarkStart w:id="3" w:name="O_1118177"/>
      <w:bookmarkEnd w:id="3"/>
      <w:r w:rsidRPr="00876D8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BodyText"/>
            </w:pPr>
            <w:r w:rsidRPr="00876D80">
              <w:t>Not applicable.</w:t>
            </w:r>
          </w:p>
        </w:tc>
      </w:tr>
    </w:tbl>
    <w:p w:rsidR="00000000" w:rsidRPr="00876D80" w:rsidP="00876D80">
      <w:pPr>
        <w:pStyle w:val="NoPaddingFontSize1"/>
      </w:pPr>
    </w:p>
    <w:p w:rsidR="00000000" w:rsidRPr="00876D80" w:rsidP="00876D80">
      <w:pPr>
        <w:pStyle w:val="AllowPageBreak"/>
      </w:pPr>
    </w:p>
    <w:p w:rsidR="00000000" w:rsidRPr="00876D80" w:rsidP="00876D80">
      <w:pPr>
        <w:pStyle w:val="Heading1"/>
      </w:pPr>
      <w:bookmarkStart w:id="4" w:name="O_1118178"/>
      <w:bookmarkEnd w:id="4"/>
      <w:r w:rsidRPr="00876D8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BodyText"/>
            </w:pPr>
            <w:r w:rsidRPr="00876D80">
              <w:t>A ‒ Handling Cargo/Stock</w:t>
            </w:r>
          </w:p>
        </w:tc>
      </w:tr>
    </w:tbl>
    <w:p w:rsidR="00000000" w:rsidRPr="00876D80" w:rsidP="00876D80">
      <w:pPr>
        <w:pStyle w:val="NoPaddingFontSize1"/>
      </w:pPr>
    </w:p>
    <w:p w:rsidR="00000000" w:rsidRPr="00876D80" w:rsidP="00876D80">
      <w:pPr>
        <w:pStyle w:val="AllowPageBreak"/>
      </w:pPr>
    </w:p>
    <w:p w:rsidR="00000000" w:rsidRPr="00876D80" w:rsidP="00876D80">
      <w:pPr>
        <w:pStyle w:val="Heading1"/>
      </w:pPr>
      <w:bookmarkStart w:id="5" w:name="O_1118179"/>
      <w:bookmarkEnd w:id="5"/>
      <w:r w:rsidRPr="00876D8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BodyText"/>
            </w:pPr>
            <w:r w:rsidRPr="00876D80">
              <w:t>Not applicable.</w:t>
            </w:r>
          </w:p>
        </w:tc>
      </w:tr>
    </w:tbl>
    <w:p w:rsidR="00000000" w:rsidRPr="00876D80" w:rsidP="00876D80">
      <w:pPr>
        <w:pStyle w:val="NoPaddingFontSize1"/>
      </w:pPr>
    </w:p>
    <w:p w:rsidR="00000000" w:rsidRPr="00876D80" w:rsidP="00876D80">
      <w:pPr>
        <w:pStyle w:val="AllowPageBreak"/>
      </w:pPr>
    </w:p>
    <w:p w:rsidR="00000000" w:rsidRPr="00876D80" w:rsidP="00876D80">
      <w:pPr>
        <w:pStyle w:val="Heading1"/>
      </w:pPr>
      <w:bookmarkStart w:id="6" w:name="O_1118180"/>
      <w:bookmarkEnd w:id="6"/>
      <w:r w:rsidRPr="00876D8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02"/>
        <w:gridCol w:w="3284"/>
        <w:gridCol w:w="1372"/>
        <w:gridCol w:w="4239"/>
      </w:tblGrid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BodyText"/>
            </w:pPr>
            <w:r w:rsidRPr="00876D80">
              <w:rPr>
                <w:rStyle w:val="SpecialBold"/>
              </w:rPr>
              <w:t>ELEMENTS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rPr>
                <w:rStyle w:val="SpecialBold"/>
              </w:rPr>
              <w:t>PERFORMANCE CRITERIA</w:t>
            </w:r>
          </w:p>
        </w:tc>
      </w:tr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t>Elements describe the essential outcomes.</w:t>
            </w:r>
          </w:p>
        </w:tc>
        <w:tc>
          <w:tcPr>
            <w:tcW w:w="56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t>Performance criteria describe the performance needed to demonstrate achievement of the element.</w:t>
            </w:r>
          </w:p>
        </w:tc>
      </w:tr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BodyText"/>
            </w:pPr>
            <w:r w:rsidRPr="00876D80">
              <w:rPr>
                <w:rStyle w:val="SpecialBold"/>
              </w:rPr>
              <w:t>1</w:t>
            </w:r>
          </w:p>
        </w:tc>
        <w:tc>
          <w:tcPr>
            <w:tcW w:w="328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BodyText"/>
            </w:pPr>
            <w:r w:rsidRPr="00876D80">
              <w:rPr>
                <w:rStyle w:val="SpecialBold"/>
              </w:rPr>
              <w:t>Identify workplace procedures and documentation requirements for receiving goods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rPr>
                <w:rStyle w:val="SpecialBold"/>
              </w:rPr>
              <w:t>1.1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t>Workplace procedures for receiving goods are identified</w:t>
            </w:r>
          </w:p>
        </w:tc>
      </w:tr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>
            <w:pPr>
              <w:pStyle w:val="BodyText"/>
              <w:keepLines w:val="0"/>
              <w:spacing w:before="0" w:after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rPr>
                <w:rStyle w:val="SpecialBold"/>
              </w:rPr>
              <w:t>1.2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t>Purpose of documents associated with receiving goods is interpreted</w:t>
            </w:r>
          </w:p>
        </w:tc>
      </w:tr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>
            <w:pPr>
              <w:pStyle w:val="BodyText"/>
              <w:keepLines w:val="0"/>
              <w:spacing w:before="0" w:after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rPr>
                <w:rStyle w:val="SpecialBold"/>
              </w:rPr>
              <w:t>1.3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t>Workplace documentation requirements for receiving goods, including dangerous goods, are identified</w:t>
            </w:r>
          </w:p>
        </w:tc>
      </w:tr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>
            <w:pPr>
              <w:pStyle w:val="BodyText"/>
              <w:keepLines w:val="0"/>
              <w:spacing w:before="0" w:after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rPr>
                <w:rStyle w:val="SpecialBold"/>
              </w:rPr>
              <w:t>1.4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t>Hazards are identified, risks are assessed and control measures implemented in accordance with workplace procedures</w:t>
            </w:r>
          </w:p>
        </w:tc>
      </w:tr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BodyText"/>
            </w:pPr>
            <w:r w:rsidRPr="00876D80">
              <w:rPr>
                <w:rStyle w:val="SpecialBold"/>
              </w:rPr>
              <w:t>2</w:t>
            </w:r>
          </w:p>
        </w:tc>
        <w:tc>
          <w:tcPr>
            <w:tcW w:w="328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BodyText"/>
            </w:pPr>
            <w:r w:rsidRPr="00876D80">
              <w:rPr>
                <w:rStyle w:val="SpecialBold"/>
              </w:rPr>
              <w:t>Check and inspect goods on arr</w:t>
            </w:r>
            <w:r w:rsidRPr="00876D80">
              <w:rPr>
                <w:rStyle w:val="SpecialBold"/>
              </w:rPr>
              <w:t>ival and complete workplace documentation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rPr>
                <w:rStyle w:val="SpecialBold"/>
              </w:rPr>
              <w:t>2.1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t>Procedures for checking goods against orders or manifests are identified and followed</w:t>
            </w:r>
          </w:p>
        </w:tc>
      </w:tr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>
            <w:pPr>
              <w:pStyle w:val="BodyText"/>
              <w:keepLines w:val="0"/>
              <w:spacing w:before="0" w:after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rPr>
                <w:rStyle w:val="SpecialBold"/>
              </w:rPr>
              <w:t>2.2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t>Discrepancies and damaged goods are reported to relevant personnel</w:t>
            </w:r>
          </w:p>
        </w:tc>
      </w:tr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>
            <w:pPr>
              <w:pStyle w:val="BodyText"/>
              <w:keepLines w:val="0"/>
              <w:spacing w:before="0" w:after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rPr>
                <w:rStyle w:val="SpecialBold"/>
              </w:rPr>
              <w:t>2.3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t>Non-conforming goods are appropriately documented and despatched or stored in accordance with workplace procedures</w:t>
            </w:r>
          </w:p>
        </w:tc>
      </w:tr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BodyText"/>
            </w:pPr>
            <w:r w:rsidRPr="00876D80">
              <w:rPr>
                <w:rStyle w:val="SpecialBold"/>
              </w:rPr>
              <w:t>3</w:t>
            </w:r>
          </w:p>
        </w:tc>
        <w:tc>
          <w:tcPr>
            <w:tcW w:w="328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BodyText"/>
            </w:pPr>
            <w:r w:rsidRPr="00876D80">
              <w:rPr>
                <w:rStyle w:val="SpecialBold"/>
              </w:rPr>
              <w:t>Unload, unpack and store stock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rPr>
                <w:rStyle w:val="SpecialBold"/>
              </w:rPr>
              <w:t>3.1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t>Appropriate manual handling techniques and equipment are identified and used</w:t>
            </w:r>
          </w:p>
        </w:tc>
      </w:tr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>
            <w:pPr>
              <w:pStyle w:val="BodyText"/>
              <w:keepLines w:val="0"/>
              <w:spacing w:before="0" w:after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rPr>
                <w:rStyle w:val="SpecialBold"/>
              </w:rPr>
              <w:t>3.2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t>Safe work procedures and relevant personal protective equipment (PPE) are used when unloading, unpacking and storing stock</w:t>
            </w:r>
          </w:p>
        </w:tc>
      </w:tr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>
            <w:pPr>
              <w:pStyle w:val="BodyText"/>
              <w:keepLines w:val="0"/>
              <w:spacing w:before="0" w:after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rPr>
                <w:rStyle w:val="SpecialBold"/>
              </w:rPr>
              <w:t>3.3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t>Appropriate storage locations and requirements for products with specific attributes are identified</w:t>
            </w:r>
          </w:p>
        </w:tc>
      </w:tr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>
            <w:pPr>
              <w:pStyle w:val="BodyText"/>
              <w:keepLines w:val="0"/>
              <w:spacing w:before="0" w:after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rPr>
                <w:rStyle w:val="SpecialBold"/>
              </w:rPr>
              <w:t>3.4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t>Goods are unloaded and unpacked in accordance with workplace procedures</w:t>
            </w:r>
          </w:p>
        </w:tc>
      </w:tr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>
            <w:pPr>
              <w:pStyle w:val="BodyText"/>
              <w:keepLines w:val="0"/>
              <w:spacing w:before="0" w:after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rPr>
                <w:rStyle w:val="SpecialBold"/>
              </w:rPr>
              <w:t>3.5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t>Assistance is sought from relevant personnel to maintain safe and effective work</w:t>
            </w:r>
          </w:p>
        </w:tc>
      </w:tr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0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8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>
            <w:pPr>
              <w:pStyle w:val="BodyText"/>
              <w:keepLines w:val="0"/>
              <w:spacing w:before="0" w:after="0"/>
            </w:pP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rPr>
                <w:rStyle w:val="SpecialBold"/>
              </w:rPr>
              <w:t>3.6</w:t>
            </w: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BodyText"/>
            </w:pPr>
            <w:r w:rsidRPr="00876D80">
              <w:t>Directions are followed to store stock in appropriate areas</w:t>
            </w:r>
          </w:p>
        </w:tc>
      </w:tr>
    </w:tbl>
    <w:p w:rsidR="00984667" w:rsidP="00876D80">
      <w:pPr>
        <w:pStyle w:val="NoPaddingFontSize1"/>
      </w:pPr>
    </w:p>
    <w:p w:rsidR="00984667" w:rsidP="00876D80">
      <w:pPr>
        <w:pStyle w:val="NoPaddingFontSize1"/>
      </w:pPr>
    </w:p>
    <w:p w:rsidR="00000000" w:rsidRPr="00876D80" w:rsidP="00876D80">
      <w:pPr>
        <w:pStyle w:val="Heading1"/>
      </w:pPr>
      <w:bookmarkStart w:id="7" w:name="O_1118181"/>
      <w:bookmarkEnd w:id="7"/>
      <w:r w:rsidRPr="00876D80">
        <w:t>Foundat</w:t>
      </w:r>
      <w:r w:rsidRPr="00876D80">
        <w:t>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BodyText"/>
            </w:pPr>
            <w:r w:rsidRPr="00876D80">
              <w:t>Foundation skills essential to performance are explicit in the performance criteria of this unit of competency.</w:t>
            </w:r>
          </w:p>
        </w:tc>
      </w:tr>
    </w:tbl>
    <w:p w:rsidR="00000000" w:rsidRPr="00876D80" w:rsidP="00876D80">
      <w:pPr>
        <w:pStyle w:val="NoPaddingFontSize1"/>
      </w:pPr>
    </w:p>
    <w:p w:rsidR="00000000" w:rsidRPr="00876D80" w:rsidP="00876D80">
      <w:pPr>
        <w:pStyle w:val="AllowPageBreak"/>
      </w:pPr>
    </w:p>
    <w:p w:rsidR="00000000" w:rsidRPr="00876D80" w:rsidP="00876D80">
      <w:pPr>
        <w:pStyle w:val="Heading1"/>
      </w:pPr>
      <w:bookmarkStart w:id="8" w:name="O_1118182"/>
      <w:bookmarkEnd w:id="8"/>
      <w:r w:rsidRPr="00876D8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BodyText"/>
            </w:pPr>
            <w:r w:rsidRPr="00876D80">
              <w:t>Range is restricted to essential operating conditions and any other variables essential to the work environment.</w:t>
            </w:r>
          </w:p>
          <w:p w:rsidR="00000000" w:rsidRPr="00876D80" w:rsidP="00876D80">
            <w:pPr>
              <w:pStyle w:val="BodyText"/>
            </w:pPr>
            <w:r w:rsidRPr="00876D80">
              <w:t>Non-essential conditions can be found in the TLI Transport and Logistics Training Package Companion Volume Implementation Guide.</w:t>
            </w:r>
          </w:p>
        </w:tc>
      </w:tr>
    </w:tbl>
    <w:p w:rsidR="00000000" w:rsidRPr="00876D80" w:rsidP="00876D80">
      <w:pPr>
        <w:pStyle w:val="NoPaddingFontSize1"/>
      </w:pPr>
    </w:p>
    <w:p w:rsidR="00000000" w:rsidRPr="00876D80" w:rsidP="00876D80">
      <w:pPr>
        <w:pStyle w:val="AllowPageBreak"/>
      </w:pPr>
    </w:p>
    <w:p w:rsidR="00000000" w:rsidRPr="00876D80" w:rsidP="00876D80">
      <w:pPr>
        <w:pStyle w:val="Heading1"/>
      </w:pPr>
      <w:bookmarkStart w:id="9" w:name="O_1118183"/>
      <w:bookmarkEnd w:id="9"/>
      <w:r w:rsidRPr="00876D8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BodyText"/>
            </w:pPr>
            <w:r w:rsidRPr="00876D80">
              <w:t>This unit replaces and is equivalent to TLIA2013 Receive goods.</w:t>
            </w:r>
          </w:p>
        </w:tc>
      </w:tr>
    </w:tbl>
    <w:p w:rsidR="00000000" w:rsidRPr="00876D80" w:rsidP="00876D80">
      <w:pPr>
        <w:pStyle w:val="NoPaddingFontSize1"/>
      </w:pPr>
    </w:p>
    <w:p w:rsidR="00000000" w:rsidRPr="00876D80" w:rsidP="00876D80">
      <w:pPr>
        <w:pStyle w:val="AllowPageBreak"/>
      </w:pPr>
    </w:p>
    <w:p w:rsidR="00000000" w:rsidRPr="00876D80" w:rsidP="00876D80">
      <w:pPr>
        <w:pStyle w:val="Heading1"/>
      </w:pPr>
      <w:bookmarkStart w:id="10" w:name="O_1118190"/>
      <w:bookmarkEnd w:id="10"/>
      <w:r w:rsidRPr="00876D80">
        <w:t>Links</w:t>
      </w:r>
    </w:p>
    <w:p w:rsidR="00000000" w:rsidRPr="00876D80" w:rsidP="00984667">
      <w:pPr>
        <w:pStyle w:val="BodyText"/>
      </w:pPr>
      <w:r w:rsidRPr="00876D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A4D7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76D80" w:rsidP="00984667">
      <w:pPr>
        <w:pStyle w:val="BodyText"/>
        <w:sectPr w:rsidSect="00876D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76D80" w:rsidP="00876D80">
      <w:pPr>
        <w:pStyle w:val="SuperHeading"/>
      </w:pPr>
      <w:r w:rsidRPr="00876D80">
        <w:t>Assessment Requirements for TLIA0023 Receive goods</w:t>
      </w:r>
    </w:p>
    <w:p w:rsidR="00000000" w:rsidRPr="00876D80" w:rsidP="00876D80">
      <w:pPr>
        <w:pStyle w:val="Heading1"/>
      </w:pPr>
      <w:bookmarkStart w:id="11" w:name="O_1118185"/>
      <w:bookmarkEnd w:id="11"/>
      <w:r w:rsidRPr="00876D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BodyText"/>
            </w:pPr>
            <w:r w:rsidRPr="00876D80">
              <w:t>Release 1. This is the first release of this unit of competency in the TLI Transport and Logistics Training Package.</w:t>
            </w:r>
          </w:p>
        </w:tc>
      </w:tr>
    </w:tbl>
    <w:p w:rsidR="00000000" w:rsidRPr="00876D80" w:rsidP="00876D80">
      <w:pPr>
        <w:pStyle w:val="NoPaddingFontSize1"/>
      </w:pPr>
    </w:p>
    <w:p w:rsidR="00000000" w:rsidRPr="00876D80" w:rsidP="00876D80">
      <w:pPr>
        <w:pStyle w:val="AllowPageBreak"/>
      </w:pPr>
    </w:p>
    <w:p w:rsidR="00000000" w:rsidRPr="00876D80" w:rsidP="00876D80">
      <w:pPr>
        <w:pStyle w:val="Heading1"/>
      </w:pPr>
      <w:bookmarkStart w:id="12" w:name="O_1118186"/>
      <w:bookmarkEnd w:id="12"/>
      <w:r w:rsidRPr="00876D8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t xml:space="preserve">Evidence required to demonstrate competence in this unit must be relevant to and satisfy all the </w:t>
            </w:r>
            <w:r w:rsidRPr="00876D80">
              <w:t>requirements of the elements and performance criteria on at least one occasion and include:</w:t>
            </w:r>
          </w:p>
        </w:tc>
      </w:tr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ListBullet2"/>
            </w:pPr>
            <w:r w:rsidRPr="00876D80">
              <w:t>applying precautions and required action to minimise, control or eliminate hazards that may exist when receiving goods</w:t>
            </w:r>
          </w:p>
          <w:p w:rsidR="00000000" w:rsidRPr="00876D80" w:rsidP="00876D80">
            <w:pPr>
              <w:pStyle w:val="ListBullet2"/>
            </w:pPr>
            <w:r w:rsidRPr="00876D80">
              <w:t xml:space="preserve">communicating and working effectively with </w:t>
            </w:r>
            <w:r w:rsidRPr="00876D80">
              <w:t>others when receiving goods</w:t>
            </w:r>
          </w:p>
          <w:p w:rsidR="00000000" w:rsidRPr="00876D80" w:rsidP="00876D80">
            <w:pPr>
              <w:pStyle w:val="ListBullet2"/>
            </w:pPr>
            <w:r w:rsidRPr="00876D80">
              <w:t>completing and interpreting documentation related to receiving goods</w:t>
            </w:r>
          </w:p>
          <w:p w:rsidR="00000000" w:rsidRPr="00876D80" w:rsidP="00876D80">
            <w:pPr>
              <w:pStyle w:val="ListBullet2"/>
            </w:pPr>
            <w:r w:rsidRPr="00876D80">
              <w:t>identifying documentation requirements for receiving goods, including dangerous goods, and reporting damage</w:t>
            </w:r>
          </w:p>
          <w:p w:rsidR="00000000" w:rsidRPr="00876D80" w:rsidP="00876D80">
            <w:pPr>
              <w:pStyle w:val="ListBullet2"/>
            </w:pPr>
            <w:r w:rsidRPr="00876D80">
              <w:t>identifying hazards, assessing risks and implementing control measures</w:t>
            </w:r>
          </w:p>
          <w:p w:rsidR="00000000" w:rsidRPr="00876D80" w:rsidP="00876D80">
            <w:pPr>
              <w:pStyle w:val="ListBullet2"/>
            </w:pPr>
            <w:r w:rsidRPr="00876D80">
              <w:t>interpreting and following instructions, procedures, information, labels and signs relevant to receiving goods</w:t>
            </w:r>
          </w:p>
          <w:p w:rsidR="00000000" w:rsidRPr="00876D80" w:rsidP="00876D80">
            <w:pPr>
              <w:pStyle w:val="ListBullet2"/>
            </w:pPr>
            <w:r w:rsidRPr="00876D80">
              <w:t>operating and adapting to differences in equipment and hand tools in accor</w:t>
            </w:r>
            <w:r w:rsidRPr="00876D80">
              <w:t>dance with standard operating procedures</w:t>
            </w:r>
          </w:p>
          <w:p w:rsidR="00000000" w:rsidRPr="00876D80" w:rsidP="00876D80">
            <w:pPr>
              <w:pStyle w:val="ListBullet2"/>
            </w:pPr>
            <w:r w:rsidRPr="00876D80">
              <w:t>reporting and/or rectifying identified problems promptly in accordance with regulatory requirements and workplace procedures</w:t>
            </w:r>
          </w:p>
          <w:p w:rsidR="00000000" w:rsidRPr="00876D80" w:rsidP="00876D80">
            <w:pPr>
              <w:pStyle w:val="ListBullet2"/>
            </w:pPr>
            <w:r w:rsidRPr="00876D80">
              <w:t>selecting and using relevant load handling equipment when receiving goods</w:t>
            </w:r>
          </w:p>
          <w:p w:rsidR="00000000" w:rsidRPr="00876D80" w:rsidP="00876D80">
            <w:pPr>
              <w:pStyle w:val="ListBullet2"/>
            </w:pPr>
            <w:r w:rsidRPr="00876D80">
              <w:t>selecting and us</w:t>
            </w:r>
            <w:r w:rsidRPr="00876D80">
              <w:t>ing required personal protective equipment (PPE) conforming to industry and work health and safety (WHS)/occupational health and safety (OHS) standards</w:t>
            </w:r>
          </w:p>
          <w:p w:rsidR="00000000" w:rsidRPr="00876D80" w:rsidP="00876D80">
            <w:pPr>
              <w:pStyle w:val="ListBullet2"/>
            </w:pPr>
            <w:r w:rsidRPr="00876D80">
              <w:t xml:space="preserve">working systematically with required attention to detail without injury to self or others, or damage to </w:t>
            </w:r>
            <w:r w:rsidRPr="00876D80">
              <w:t>goods or equipment.</w:t>
            </w:r>
          </w:p>
        </w:tc>
      </w:tr>
    </w:tbl>
    <w:p w:rsidR="00000000" w:rsidRPr="00876D80" w:rsidP="00876D80">
      <w:pPr>
        <w:pStyle w:val="NoPaddingFontSize1"/>
      </w:pPr>
    </w:p>
    <w:p w:rsidR="00000000" w:rsidRPr="00876D80" w:rsidP="00876D80">
      <w:pPr>
        <w:pStyle w:val="AllowPageBreak"/>
      </w:pPr>
    </w:p>
    <w:p w:rsidR="00000000" w:rsidRPr="00876D80" w:rsidP="00876D80">
      <w:pPr>
        <w:pStyle w:val="Heading1"/>
      </w:pPr>
      <w:bookmarkStart w:id="13" w:name="O_1118187"/>
      <w:bookmarkEnd w:id="13"/>
      <w:r w:rsidRPr="00876D8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D80">
            <w:pPr>
              <w:pStyle w:val="BodyText"/>
              <w:rPr>
                <w:lang w:val="en-NZ"/>
              </w:rPr>
            </w:pPr>
            <w:r w:rsidRPr="00876D80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ListBullet2"/>
            </w:pPr>
            <w:r w:rsidRPr="00876D80">
              <w:t>attributes of g</w:t>
            </w:r>
            <w:r w:rsidRPr="00876D80">
              <w:t>oods with specific storage needs</w:t>
            </w:r>
          </w:p>
          <w:p w:rsidR="00000000" w:rsidRPr="00876D80" w:rsidP="00876D80">
            <w:pPr>
              <w:pStyle w:val="ListBullet2"/>
            </w:pPr>
            <w:r w:rsidRPr="00876D80">
              <w:t>communication techniques</w:t>
            </w:r>
          </w:p>
          <w:p w:rsidR="00000000" w:rsidRPr="00876D80" w:rsidP="00876D80">
            <w:pPr>
              <w:pStyle w:val="ListBullet2"/>
            </w:pPr>
            <w:r w:rsidRPr="00876D80">
              <w:t>documentation requirements for receiving goods</w:t>
            </w:r>
          </w:p>
          <w:p w:rsidR="00000000" w:rsidRPr="00876D80" w:rsidP="00876D80">
            <w:pPr>
              <w:pStyle w:val="ListBullet2"/>
            </w:pPr>
            <w:r w:rsidRPr="00876D80">
              <w:t>focus of operation of work systems, equipment, management and site operating systems for receiving goods</w:t>
            </w:r>
          </w:p>
          <w:p w:rsidR="00000000" w:rsidRPr="00876D80" w:rsidP="00876D80">
            <w:pPr>
              <w:pStyle w:val="ListBullet2"/>
            </w:pPr>
            <w:r w:rsidRPr="00876D80">
              <w:t>hand tools and equipment selection requirement</w:t>
            </w:r>
            <w:r w:rsidRPr="00876D80">
              <w:t>s</w:t>
            </w:r>
          </w:p>
          <w:p w:rsidR="00000000" w:rsidRPr="00876D80" w:rsidP="00876D80">
            <w:pPr>
              <w:pStyle w:val="ListBullet2"/>
            </w:pPr>
            <w:r w:rsidRPr="00876D80">
              <w:t>housekeeping standards and procedures</w:t>
            </w:r>
          </w:p>
          <w:p w:rsidR="00000000" w:rsidRPr="00876D80" w:rsidP="00876D80">
            <w:pPr>
              <w:pStyle w:val="ListBullet2"/>
            </w:pPr>
            <w:r w:rsidRPr="00876D80">
              <w:t>potential problems and possible solutions relating to receiving goods</w:t>
            </w:r>
          </w:p>
          <w:p w:rsidR="00000000" w:rsidRPr="00876D80" w:rsidP="00876D80">
            <w:pPr>
              <w:pStyle w:val="ListBullet2"/>
            </w:pPr>
            <w:r w:rsidRPr="00876D80">
              <w:t>relevant legislation, regulations, codes of practice and industry guidelines for receiving goods</w:t>
            </w:r>
          </w:p>
          <w:p w:rsidR="00000000" w:rsidRPr="00876D80" w:rsidP="00876D80">
            <w:pPr>
              <w:pStyle w:val="ListBullet2"/>
            </w:pPr>
            <w:r w:rsidRPr="00876D80">
              <w:t>relevant WHS/OHS and environmental protection pro</w:t>
            </w:r>
            <w:r w:rsidRPr="00876D80">
              <w:t>cedures and guidelines</w:t>
            </w:r>
          </w:p>
          <w:p w:rsidR="00000000" w:rsidRPr="00876D80" w:rsidP="00876D80">
            <w:pPr>
              <w:pStyle w:val="ListBullet2"/>
            </w:pPr>
            <w:r w:rsidRPr="00876D80">
              <w:t>site layout and obstacles</w:t>
            </w:r>
          </w:p>
          <w:p w:rsidR="00000000" w:rsidRPr="00876D80" w:rsidP="00876D80">
            <w:pPr>
              <w:pStyle w:val="ListBullet2"/>
            </w:pPr>
            <w:r w:rsidRPr="00876D80">
              <w:t>size, shape and special requirements of goods and loads</w:t>
            </w:r>
          </w:p>
          <w:p w:rsidR="00000000" w:rsidRPr="00876D80" w:rsidP="00876D80">
            <w:pPr>
              <w:pStyle w:val="ListBullet2"/>
            </w:pPr>
            <w:r w:rsidRPr="00876D80">
              <w:t>specifications and standards for checking and inspecting received goods</w:t>
            </w:r>
          </w:p>
          <w:p w:rsidR="00000000" w:rsidRPr="00876D80" w:rsidP="00876D80">
            <w:pPr>
              <w:pStyle w:val="ListBullet2"/>
            </w:pPr>
            <w:r w:rsidRPr="00876D80">
              <w:t>workplace procedures and policies for receiving goods.</w:t>
            </w:r>
          </w:p>
        </w:tc>
      </w:tr>
    </w:tbl>
    <w:p w:rsidR="00000000" w:rsidRPr="00876D80" w:rsidP="00876D80">
      <w:pPr>
        <w:pStyle w:val="NoPaddingFontSize1"/>
      </w:pPr>
    </w:p>
    <w:p w:rsidR="00000000" w:rsidRPr="00876D80" w:rsidP="00876D80">
      <w:pPr>
        <w:pStyle w:val="AllowPageBreak"/>
      </w:pPr>
    </w:p>
    <w:p w:rsidR="00000000" w:rsidRPr="00876D80" w:rsidP="00876D80">
      <w:pPr>
        <w:pStyle w:val="Heading1"/>
      </w:pPr>
      <w:bookmarkStart w:id="14" w:name="O_1118188"/>
      <w:bookmarkEnd w:id="14"/>
      <w:r w:rsidRPr="00876D8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76D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D80" w:rsidP="00876D80">
            <w:pPr>
              <w:pStyle w:val="BodyText"/>
            </w:pPr>
            <w:r w:rsidRPr="00876D80">
              <w:t xml:space="preserve">Assessors must hold credentials specified within the Standards for Registered Training Organisations current at the time of assessment. </w:t>
            </w:r>
          </w:p>
          <w:p w:rsidR="00000000" w:rsidRPr="00876D80" w:rsidP="00876D80">
            <w:pPr>
              <w:pStyle w:val="BodyText"/>
            </w:pPr>
            <w:r w:rsidRPr="00876D80">
              <w:t>Assessment must satisfy the Principles of Assessment and Rules of Evidence and all regulatory req</w:t>
            </w:r>
            <w:r w:rsidRPr="00876D80">
              <w:t>uirements included within the Standards for Registered Training Organisations current at the time of assessment.</w:t>
            </w:r>
          </w:p>
          <w:p w:rsidR="00000000" w:rsidRPr="00876D80" w:rsidP="00876D80">
            <w:pPr>
              <w:pStyle w:val="BodyText"/>
            </w:pPr>
            <w:r w:rsidRPr="00876D80">
              <w:t>Assessment must occur in workplace operational situations where it is appropriate to do so; where this is not appropriate, assessment must occu</w:t>
            </w:r>
            <w:r w:rsidRPr="00876D80">
              <w:t>r in simulated workplace operational situations that replicate workplace conditions.</w:t>
            </w:r>
          </w:p>
          <w:p w:rsidR="00000000" w:rsidRPr="00876D80" w:rsidP="00876D80">
            <w:pPr>
              <w:pStyle w:val="BodyText"/>
            </w:pPr>
            <w:r w:rsidRPr="00876D8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76D80" w:rsidP="00876D80">
            <w:pPr>
              <w:pStyle w:val="BodyText"/>
            </w:pPr>
            <w:r w:rsidRPr="00876D80">
              <w:t>Res</w:t>
            </w:r>
            <w:r w:rsidRPr="00876D80">
              <w:t>ources for assessment must include access to:</w:t>
            </w:r>
          </w:p>
          <w:p w:rsidR="00000000" w:rsidRPr="00876D80" w:rsidP="00876D80">
            <w:pPr>
              <w:pStyle w:val="ListBullet2"/>
            </w:pPr>
            <w:r w:rsidRPr="00876D80">
              <w:t>relevant and appropriate materials, tools, equipment and PPE currently used in industry</w:t>
            </w:r>
          </w:p>
          <w:p w:rsidR="00000000" w:rsidRPr="00876D80" w:rsidP="00876D80">
            <w:pPr>
              <w:pStyle w:val="ListBullet2"/>
            </w:pPr>
            <w:r w:rsidRPr="00876D80">
              <w:t>applicable documentation including legislation, regulations, codes of practice, workplace procedures and operation manual</w:t>
            </w:r>
            <w:r w:rsidRPr="00876D80">
              <w:t>s.</w:t>
            </w:r>
          </w:p>
        </w:tc>
      </w:tr>
    </w:tbl>
    <w:p w:rsidR="00000000" w:rsidRPr="00876D80" w:rsidP="00876D80">
      <w:pPr>
        <w:pStyle w:val="NoPaddingFontSize1"/>
      </w:pPr>
    </w:p>
    <w:p w:rsidR="00000000" w:rsidRPr="00876D80" w:rsidP="00876D80">
      <w:pPr>
        <w:pStyle w:val="AllowPageBreak"/>
      </w:pPr>
    </w:p>
    <w:p w:rsidR="00000000" w:rsidRPr="00876D80" w:rsidP="00876D80">
      <w:pPr>
        <w:pStyle w:val="Heading1"/>
      </w:pPr>
      <w:bookmarkStart w:id="15" w:name="O_1118191"/>
      <w:bookmarkEnd w:id="15"/>
      <w:r w:rsidRPr="00876D80">
        <w:t>Links</w:t>
      </w:r>
    </w:p>
    <w:p w:rsidR="00000000" w:rsidRPr="00876D80" w:rsidP="00984667">
      <w:pPr>
        <w:pStyle w:val="BodyText"/>
      </w:pPr>
      <w:r w:rsidRPr="00876D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A4D7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76D80" w:rsidP="00876D80"/>
    <w:sectPr w:rsidSect="00876D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80" w:rsidRPr="00984667" w:rsidP="009846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667" w:rsidP="00876D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4667" w:rsidP="00876D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84667" w:rsidP="00876D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80" w:rsidP="00876D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4667">
      <w:t>Approved</w:t>
    </w:r>
    <w:r w:rsidR="009846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46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4667">
      <w:rPr>
        <w:noProof/>
      </w:rPr>
      <w:t>4</w:t>
    </w:r>
    <w:r>
      <w:rPr>
        <w:noProof/>
      </w:rPr>
      <w:fldChar w:fldCharType="end"/>
    </w:r>
  </w:p>
  <w:p w:rsidR="00876D80" w:rsidP="00876D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46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4667">
      <w:t>Industry Skills Australia</w:t>
    </w:r>
    <w:r w:rsidR="00984667">
      <w:fldChar w:fldCharType="end"/>
    </w:r>
  </w:p>
  <w:p w:rsidR="00876D80" w:rsidP="00876D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6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D80" w:rsidRPr="00984667" w:rsidP="009846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667" w:rsidRPr="002D2AF8" w:rsidP="00876D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TLIA0023 Receive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4667" w:rsidP="00876D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D80" w:rsidRPr="002D2AF8" w:rsidP="00876D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4667">
      <w:t>TLIA0023 Receive goods</w:t>
    </w:r>
    <w:r w:rsidR="009846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4667">
      <w:rPr>
        <w:noProof/>
      </w:rPr>
      <w:t>2 March 2025</w:t>
    </w:r>
    <w:r>
      <w:fldChar w:fldCharType="end"/>
    </w:r>
  </w:p>
  <w:p w:rsidR="00876D80" w:rsidP="00876D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C431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44D7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D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D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D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D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D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D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D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D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D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D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D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D80"/>
  </w:style>
  <w:style w:type="character" w:customStyle="1" w:styleId="Heading1Char">
    <w:name w:val="Heading 1 Char"/>
    <w:basedOn w:val="DefaultParagraphFont"/>
    <w:link w:val="Heading1"/>
    <w:rsid w:val="00876D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D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D8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76D80"/>
    <w:rPr>
      <w:b/>
      <w:spacing w:val="0"/>
    </w:rPr>
  </w:style>
  <w:style w:type="paragraph" w:styleId="ListBullet2">
    <w:name w:val="List Bullet 2"/>
    <w:basedOn w:val="List2"/>
    <w:rsid w:val="00876D80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6D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D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76D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D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D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D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D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D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D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D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D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D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D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D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D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D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D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6D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76D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6D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D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D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6D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D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D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D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D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D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D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D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D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D80"/>
    <w:rPr>
      <w:i/>
    </w:rPr>
  </w:style>
  <w:style w:type="paragraph" w:styleId="Caption">
    <w:name w:val="caption"/>
    <w:basedOn w:val="BodyText"/>
    <w:next w:val="Normal"/>
    <w:qFormat/>
    <w:rsid w:val="00876D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D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D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D80"/>
  </w:style>
  <w:style w:type="paragraph" w:styleId="TableofFigures">
    <w:name w:val="table of figures"/>
    <w:basedOn w:val="Normal"/>
    <w:next w:val="Normal"/>
    <w:semiHidden/>
    <w:rsid w:val="00876D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D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6D80"/>
    <w:rPr>
      <w:rFonts w:ascii="Wingdings" w:hAnsi="Wingdings"/>
    </w:rPr>
  </w:style>
  <w:style w:type="paragraph" w:customStyle="1" w:styleId="TableHeading">
    <w:name w:val="Table Heading"/>
    <w:basedOn w:val="HeadingBase"/>
    <w:rsid w:val="00876D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D80"/>
    <w:rPr>
      <w:color w:val="0033CC"/>
      <w:u w:val="none"/>
    </w:rPr>
  </w:style>
  <w:style w:type="paragraph" w:customStyle="1" w:styleId="BodyTextRight">
    <w:name w:val="Body Text Right"/>
    <w:basedOn w:val="BodyText"/>
    <w:rsid w:val="00876D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D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D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D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D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D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D80"/>
    <w:rPr>
      <w:sz w:val="32"/>
    </w:rPr>
  </w:style>
  <w:style w:type="paragraph" w:customStyle="1" w:styleId="HeadingProcedure">
    <w:name w:val="Heading Procedure"/>
    <w:basedOn w:val="HeadingBase"/>
    <w:next w:val="Normal"/>
    <w:rsid w:val="00876D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D80"/>
    <w:pPr>
      <w:spacing w:before="60" w:after="60"/>
    </w:pPr>
  </w:style>
  <w:style w:type="paragraph" w:styleId="ListContinue">
    <w:name w:val="List Continue"/>
    <w:basedOn w:val="List"/>
    <w:rsid w:val="00876D80"/>
    <w:pPr>
      <w:ind w:firstLine="0"/>
    </w:pPr>
  </w:style>
  <w:style w:type="paragraph" w:customStyle="1" w:styleId="ListNote">
    <w:name w:val="List Note"/>
    <w:basedOn w:val="List"/>
    <w:rsid w:val="00876D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D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D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D80"/>
    <w:rPr>
      <w:rFonts w:ascii="Courier New" w:hAnsi="Courier New"/>
    </w:rPr>
  </w:style>
  <w:style w:type="paragraph" w:customStyle="1" w:styleId="NoteBullet">
    <w:name w:val="Note Bullet"/>
    <w:basedOn w:val="Note"/>
    <w:rsid w:val="00876D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D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D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D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D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6D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D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D80"/>
    <w:rPr>
      <w:b/>
      <w:smallCaps/>
    </w:rPr>
  </w:style>
  <w:style w:type="paragraph" w:customStyle="1" w:styleId="TableListNumber">
    <w:name w:val="Table List Number"/>
    <w:basedOn w:val="ListNumber"/>
    <w:rsid w:val="00876D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D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D80"/>
    <w:pPr>
      <w:numPr>
        <w:numId w:val="8"/>
      </w:numPr>
    </w:pPr>
  </w:style>
  <w:style w:type="paragraph" w:customStyle="1" w:styleId="ListAlpha2">
    <w:name w:val="List Alpha 2"/>
    <w:basedOn w:val="List2"/>
    <w:rsid w:val="00876D80"/>
    <w:pPr>
      <w:numPr>
        <w:numId w:val="7"/>
      </w:numPr>
    </w:pPr>
  </w:style>
  <w:style w:type="paragraph" w:styleId="List2">
    <w:name w:val="List 2"/>
    <w:basedOn w:val="BodyText"/>
    <w:rsid w:val="00876D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D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D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D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D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D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6D80"/>
    <w:pPr>
      <w:numPr>
        <w:numId w:val="3"/>
      </w:numPr>
    </w:pPr>
  </w:style>
  <w:style w:type="paragraph" w:styleId="ListContinue2">
    <w:name w:val="List Continue 2"/>
    <w:basedOn w:val="List2"/>
    <w:rsid w:val="00876D80"/>
    <w:pPr>
      <w:ind w:firstLine="0"/>
    </w:pPr>
  </w:style>
  <w:style w:type="paragraph" w:styleId="ListContinue3">
    <w:name w:val="List Continue 3"/>
    <w:basedOn w:val="List3"/>
    <w:rsid w:val="00876D80"/>
    <w:pPr>
      <w:ind w:left="1021" w:firstLine="0"/>
    </w:pPr>
  </w:style>
  <w:style w:type="paragraph" w:styleId="ListContinue4">
    <w:name w:val="List Continue 4"/>
    <w:basedOn w:val="List4"/>
    <w:rsid w:val="00876D80"/>
    <w:pPr>
      <w:ind w:firstLine="0"/>
    </w:pPr>
  </w:style>
  <w:style w:type="paragraph" w:styleId="ListContinue5">
    <w:name w:val="List Continue 5"/>
    <w:basedOn w:val="List5"/>
    <w:rsid w:val="00876D80"/>
    <w:pPr>
      <w:ind w:firstLine="0"/>
    </w:pPr>
  </w:style>
  <w:style w:type="paragraph" w:styleId="ListNumber3">
    <w:name w:val="List Number 3"/>
    <w:basedOn w:val="List3"/>
    <w:rsid w:val="00876D80"/>
    <w:pPr>
      <w:numPr>
        <w:numId w:val="4"/>
      </w:numPr>
    </w:pPr>
  </w:style>
  <w:style w:type="paragraph" w:styleId="ListNumber4">
    <w:name w:val="List Number 4"/>
    <w:basedOn w:val="List4"/>
    <w:rsid w:val="00876D80"/>
    <w:pPr>
      <w:numPr>
        <w:numId w:val="5"/>
      </w:numPr>
    </w:pPr>
  </w:style>
  <w:style w:type="paragraph" w:styleId="ListNumber5">
    <w:name w:val="List Number 5"/>
    <w:basedOn w:val="List5"/>
    <w:rsid w:val="00876D80"/>
    <w:pPr>
      <w:numPr>
        <w:numId w:val="6"/>
      </w:numPr>
    </w:pPr>
  </w:style>
  <w:style w:type="paragraph" w:styleId="BlockText">
    <w:name w:val="Block Text"/>
    <w:basedOn w:val="Normal"/>
    <w:rsid w:val="00876D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D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D80"/>
    <w:rPr>
      <w:sz w:val="16"/>
      <w:vertAlign w:val="superscript"/>
    </w:rPr>
  </w:style>
  <w:style w:type="character" w:customStyle="1" w:styleId="Symbols">
    <w:name w:val="Symbols"/>
    <w:basedOn w:val="DefaultParagraphFont"/>
    <w:rsid w:val="00876D80"/>
    <w:rPr>
      <w:rFonts w:ascii="Symbol" w:hAnsi="Symbol"/>
    </w:rPr>
  </w:style>
  <w:style w:type="character" w:customStyle="1" w:styleId="MenuOptions">
    <w:name w:val="Menu Options"/>
    <w:basedOn w:val="DefaultParagraphFont"/>
    <w:rsid w:val="00876D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D80"/>
    <w:rPr>
      <w:b/>
    </w:rPr>
  </w:style>
  <w:style w:type="character" w:customStyle="1" w:styleId="Underlined">
    <w:name w:val="Underlined"/>
    <w:basedOn w:val="DefaultParagraphFont"/>
    <w:rsid w:val="00876D80"/>
    <w:rPr>
      <w:u w:val="single"/>
    </w:rPr>
  </w:style>
  <w:style w:type="paragraph" w:customStyle="1" w:styleId="TableBodyTextRight">
    <w:name w:val="Table Body Text Right"/>
    <w:basedOn w:val="TableBodyText"/>
    <w:rsid w:val="00876D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D80"/>
    <w:rPr>
      <w:sz w:val="18"/>
    </w:rPr>
  </w:style>
  <w:style w:type="paragraph" w:customStyle="1" w:styleId="BodySmallRight">
    <w:name w:val="Body Small Right"/>
    <w:basedOn w:val="BodyTextRight"/>
    <w:rsid w:val="00876D80"/>
    <w:rPr>
      <w:sz w:val="18"/>
      <w:szCs w:val="18"/>
    </w:rPr>
  </w:style>
  <w:style w:type="paragraph" w:customStyle="1" w:styleId="MarginEdition">
    <w:name w:val="Margin Edition"/>
    <w:basedOn w:val="MarginNote"/>
    <w:rsid w:val="00876D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D80"/>
    <w:rPr>
      <w:sz w:val="2"/>
      <w:szCs w:val="2"/>
    </w:rPr>
  </w:style>
  <w:style w:type="character" w:customStyle="1" w:styleId="Small">
    <w:name w:val="Small"/>
    <w:basedOn w:val="DefaultParagraphFont"/>
    <w:rsid w:val="00876D80"/>
    <w:rPr>
      <w:sz w:val="16"/>
    </w:rPr>
  </w:style>
  <w:style w:type="paragraph" w:customStyle="1" w:styleId="WideTable">
    <w:name w:val="Wide Table"/>
    <w:basedOn w:val="Normal"/>
    <w:rsid w:val="00876D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D80"/>
  </w:style>
  <w:style w:type="paragraph" w:styleId="Quote">
    <w:name w:val="Quote"/>
    <w:basedOn w:val="Heading1"/>
    <w:link w:val="QuoteChar"/>
    <w:qFormat/>
    <w:rsid w:val="00876D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D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D80"/>
    <w:pPr>
      <w:pageBreakBefore/>
    </w:pPr>
  </w:style>
  <w:style w:type="paragraph" w:customStyle="1" w:styleId="Border">
    <w:name w:val="Border"/>
    <w:basedOn w:val="Normal"/>
    <w:qFormat/>
    <w:rsid w:val="00876D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D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D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D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D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D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D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D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D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D80"/>
    <w:rPr>
      <w:u w:val="single"/>
    </w:rPr>
  </w:style>
  <w:style w:type="character" w:customStyle="1" w:styleId="BoldandItalics">
    <w:name w:val="Bold and Italics"/>
    <w:qFormat/>
    <w:rsid w:val="00876D80"/>
    <w:rPr>
      <w:b/>
      <w:i/>
      <w:u w:val="none"/>
    </w:rPr>
  </w:style>
  <w:style w:type="paragraph" w:styleId="BalloonText">
    <w:name w:val="Balloon Text"/>
    <w:basedOn w:val="Normal"/>
    <w:link w:val="BalloonTextChar"/>
    <w:rsid w:val="00876D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D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D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D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D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D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D80"/>
    <w:pPr>
      <w:spacing w:before="0" w:after="0"/>
    </w:pPr>
  </w:style>
  <w:style w:type="paragraph" w:customStyle="1" w:styleId="BodyTextBold">
    <w:name w:val="Body Text Bold"/>
    <w:basedOn w:val="BodyText"/>
    <w:qFormat/>
    <w:rsid w:val="00876D80"/>
    <w:rPr>
      <w:b/>
    </w:rPr>
  </w:style>
  <w:style w:type="character" w:styleId="Hyperlink">
    <w:name w:val="Hyperlink"/>
    <w:basedOn w:val="DefaultParagraphFont"/>
    <w:uiPriority w:val="99"/>
    <w:unhideWhenUsed/>
    <w:rsid w:val="009846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6096</Characters>
  <Application>Microsoft Office Word</Application>
  <DocSecurity>0</DocSecurity>
  <Lines>225</Lines>
  <Paragraphs>123</Paragraphs>
  <ScaleCrop>false</ScaleCrop>
  <Company>Author-it Software Corporation Ltd.</Company>
  <LinksUpToDate>false</LinksUpToDate>
  <CharactersWithSpaces>6896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TLIA0023 Receive goods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2025-03-01T23:33:00Z</dcterms:created>
  <dcterms:modified xsi:type="dcterms:W3CDTF">2025-03-01T23:33:00Z</dcterms:modified>
</cp:coreProperties>
</file>