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0FF" w:rsidP="00CD50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TLIA0010 Identify goods and store to specifications</w:t>
      </w:r>
      <w:r>
        <w:fldChar w:fldCharType="end"/>
      </w:r>
    </w:p>
    <w:p w:rsidR="00CD50FF" w:rsidP="00CD50FF">
      <w:pPr>
        <w:pStyle w:val="Version"/>
        <w:sectPr w:rsidSect="00A42E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E34" w:rsidP="00A42E34">
      <w:pPr>
        <w:pStyle w:val="SuperHeading"/>
      </w:pPr>
      <w:r w:rsidRPr="00A42E34">
        <w:t>TLIA0010 Identify goods and store to specifications</w:t>
      </w:r>
    </w:p>
    <w:p w:rsidR="00000000" w:rsidRPr="00A42E34" w:rsidP="00A42E34">
      <w:pPr>
        <w:pStyle w:val="Heading1"/>
      </w:pPr>
      <w:bookmarkStart w:id="1" w:name="O_1065816"/>
      <w:bookmarkEnd w:id="1"/>
      <w:r w:rsidRPr="00A42E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rPr>
                <w:rStyle w:val="SpecialBold"/>
              </w:rPr>
              <w:t xml:space="preserve">Release 1. </w:t>
            </w:r>
            <w:r w:rsidRPr="00A42E34">
              <w:t>This is the first release of this unit of competency in the TLI Transport and Logistics Training Package.</w:t>
            </w:r>
          </w:p>
        </w:tc>
      </w:tr>
    </w:tbl>
    <w:p w:rsidR="00000000" w:rsidRPr="00A42E34" w:rsidP="00A42E34">
      <w:pPr>
        <w:pStyle w:val="NoPaddingFontSize1"/>
      </w:pPr>
    </w:p>
    <w:p w:rsidR="00000000" w:rsidRPr="00A42E34" w:rsidP="00A42E34">
      <w:pPr>
        <w:pStyle w:val="AllowPageBreak"/>
      </w:pPr>
    </w:p>
    <w:p w:rsidR="00000000" w:rsidRPr="00A42E34" w:rsidP="00A42E34">
      <w:pPr>
        <w:pStyle w:val="Heading1"/>
      </w:pPr>
      <w:bookmarkStart w:id="2" w:name="O_1065817"/>
      <w:bookmarkEnd w:id="2"/>
      <w:r w:rsidRPr="00A42E3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t>This unit involves the skills and knowledge required to identify goods and s</w:t>
            </w:r>
            <w:r w:rsidRPr="00A42E34">
              <w:t>tore to specifications in accordance with relevant regulations and workplace requirements, as part of work operations in the transport and logistics industry.</w:t>
            </w:r>
          </w:p>
          <w:p w:rsidR="00000000" w:rsidRPr="00A42E34" w:rsidP="00A42E34">
            <w:pPr>
              <w:pStyle w:val="BodyText"/>
            </w:pPr>
            <w:r w:rsidRPr="00A42E34">
              <w:t>It includes identifying and categorising goods, matching goods to locations based on specified cr</w:t>
            </w:r>
            <w:r w:rsidRPr="00A42E34">
              <w:t>iteria and assisting individuals to solve stock identification and location problems.</w:t>
            </w:r>
          </w:p>
          <w:p w:rsidR="00000000" w:rsidRPr="00A42E34" w:rsidP="00A42E34">
            <w:pPr>
              <w:pStyle w:val="BodyText"/>
            </w:pPr>
            <w:r w:rsidRPr="00A42E34">
              <w:t>Work is performed under some supervision generally within a team environment.</w:t>
            </w:r>
          </w:p>
          <w:p w:rsidR="00000000" w:rsidRPr="00A42E34" w:rsidP="00A42E34">
            <w:pPr>
              <w:pStyle w:val="BodyText"/>
            </w:pPr>
            <w:r w:rsidRPr="00A42E34">
              <w:t>No licensing, legislative or certification requirements apply to this unit at the time of pu</w:t>
            </w:r>
            <w:r w:rsidRPr="00A42E34">
              <w:t>blication.</w:t>
            </w:r>
          </w:p>
        </w:tc>
      </w:tr>
    </w:tbl>
    <w:p w:rsidR="00000000" w:rsidRPr="00A42E34" w:rsidP="00A42E34">
      <w:pPr>
        <w:pStyle w:val="NoPaddingFontSize1"/>
      </w:pPr>
    </w:p>
    <w:p w:rsidR="00000000" w:rsidRPr="00A42E34" w:rsidP="00A42E34">
      <w:pPr>
        <w:pStyle w:val="AllowPageBreak"/>
      </w:pPr>
    </w:p>
    <w:p w:rsidR="00000000" w:rsidRPr="00A42E34" w:rsidP="00A42E34">
      <w:pPr>
        <w:pStyle w:val="Heading1"/>
      </w:pPr>
      <w:bookmarkStart w:id="3" w:name="O_1065818"/>
      <w:bookmarkEnd w:id="3"/>
      <w:r w:rsidRPr="00A42E3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t>Not applicable.</w:t>
            </w:r>
          </w:p>
        </w:tc>
      </w:tr>
    </w:tbl>
    <w:p w:rsidR="00000000" w:rsidRPr="00A42E34" w:rsidP="00A42E34">
      <w:pPr>
        <w:pStyle w:val="NoPaddingFontSize1"/>
      </w:pPr>
    </w:p>
    <w:p w:rsidR="00000000" w:rsidRPr="00A42E34" w:rsidP="00A42E34">
      <w:pPr>
        <w:pStyle w:val="AllowPageBreak"/>
      </w:pPr>
    </w:p>
    <w:p w:rsidR="00000000" w:rsidRPr="00A42E34" w:rsidP="00A42E34">
      <w:pPr>
        <w:pStyle w:val="Heading1"/>
      </w:pPr>
      <w:bookmarkStart w:id="4" w:name="O_1065819"/>
      <w:bookmarkEnd w:id="4"/>
      <w:r w:rsidRPr="00A42E3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t>A – Handling Cargo/Stock</w:t>
            </w:r>
          </w:p>
        </w:tc>
      </w:tr>
    </w:tbl>
    <w:p w:rsidR="00000000" w:rsidRPr="00A42E34" w:rsidP="00A42E34">
      <w:pPr>
        <w:pStyle w:val="NoPaddingFontSize1"/>
      </w:pPr>
    </w:p>
    <w:p w:rsidR="00000000" w:rsidRPr="00A42E34" w:rsidP="00A42E34">
      <w:pPr>
        <w:pStyle w:val="AllowPageBreak"/>
      </w:pPr>
    </w:p>
    <w:p w:rsidR="00000000" w:rsidRPr="00A42E34" w:rsidP="00A42E34">
      <w:pPr>
        <w:pStyle w:val="Heading1"/>
      </w:pPr>
      <w:bookmarkStart w:id="5" w:name="O_1065820"/>
      <w:bookmarkEnd w:id="5"/>
      <w:r w:rsidRPr="00A42E3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t>Not applicable.</w:t>
            </w:r>
          </w:p>
        </w:tc>
      </w:tr>
    </w:tbl>
    <w:p w:rsidR="00000000" w:rsidRPr="00A42E34" w:rsidP="00A42E34">
      <w:pPr>
        <w:pStyle w:val="NoPaddingFontSize1"/>
      </w:pPr>
    </w:p>
    <w:p w:rsidR="00000000" w:rsidRPr="00A42E34" w:rsidP="00A42E34">
      <w:pPr>
        <w:pStyle w:val="AllowPageBreak"/>
      </w:pPr>
    </w:p>
    <w:p w:rsidR="00000000" w:rsidRPr="00A42E34" w:rsidP="00A42E34">
      <w:pPr>
        <w:pStyle w:val="Heading1"/>
      </w:pPr>
      <w:bookmarkStart w:id="6" w:name="O_1065821"/>
      <w:bookmarkEnd w:id="6"/>
      <w:r w:rsidRPr="00A42E3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rPr>
                <w:rStyle w:val="SpecialBold"/>
              </w:rPr>
              <w:t>PERFORMANCE CRITERIA</w:t>
            </w:r>
          </w:p>
        </w:tc>
      </w:tr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t>Performance criteria describe the performance needed to demonstrate achievement of the element.</w:t>
            </w:r>
          </w:p>
        </w:tc>
      </w:tr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rPr>
                <w:rStyle w:val="SpecialBold"/>
              </w:rPr>
              <w:t>Identify and categorise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t>Goods are identified and categorised in accordance with specifications and workplace procedures</w:t>
            </w:r>
          </w:p>
        </w:tc>
      </w:tr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t>Equipment is selected and used safely according to workplace procedures and regulatory requirements</w:t>
            </w:r>
          </w:p>
        </w:tc>
      </w:tr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rPr>
                <w:rStyle w:val="SpecialBold"/>
              </w:rPr>
              <w:t>Match goods to locations based on specified criter</w:t>
            </w:r>
            <w:r w:rsidRPr="00A42E34">
              <w:rPr>
                <w:rStyle w:val="SpecialBold"/>
              </w:rPr>
              <w:t>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t>Locations for goods are determined based on workplace procedures</w:t>
            </w:r>
          </w:p>
        </w:tc>
      </w:tr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t>Labels, goods systems and other information sources are used to assist in identifying goods, and handling and storage requirements</w:t>
            </w:r>
          </w:p>
        </w:tc>
      </w:tr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rPr>
                <w:rStyle w:val="SpecialBold"/>
              </w:rPr>
              <w:t>Assist individuals to solve stock identification and location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t>New stock items are identified and communicated with relevant personnel</w:t>
            </w:r>
          </w:p>
        </w:tc>
      </w:tr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t>Stock queries are predicted and team members are assisted to locate stock information relevant to thes</w:t>
            </w:r>
            <w:r w:rsidRPr="00A42E34">
              <w:t>e goods</w:t>
            </w:r>
          </w:p>
        </w:tc>
      </w:tr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t xml:space="preserve">Personnel are assisted with routine and non-routine stock enquiries and actions are taken to update goods information </w:t>
            </w:r>
          </w:p>
        </w:tc>
      </w:tr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t xml:space="preserve">Personnel are encouraged to build knowledge of items </w:t>
            </w:r>
          </w:p>
        </w:tc>
      </w:tr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rPr>
                <w:rStyle w:val="SpecialBold"/>
              </w:rPr>
              <w:t>Identify appropriate transfer and handling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t>Resources used to transfer different goods through storage zones are identified and evaluated</w:t>
            </w:r>
          </w:p>
        </w:tc>
      </w:tr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t>Work in receival and despatch areas is supported by identifying and reporting variances</w:t>
            </w:r>
          </w:p>
        </w:tc>
      </w:tr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t>Relevant documentation is completed in accordance with w</w:t>
            </w:r>
            <w:r w:rsidRPr="00A42E34">
              <w:t>orkplace procedures</w:t>
            </w:r>
          </w:p>
        </w:tc>
      </w:tr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rPr>
                <w:rStyle w:val="SpecialBold"/>
              </w:rPr>
              <w:t>Contribute to continuous improvement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t>Customer requirements are used to determine work design</w:t>
            </w:r>
          </w:p>
        </w:tc>
      </w:tr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t>Problems are identified, control measures determined and notified to appropriate personnel</w:t>
            </w:r>
          </w:p>
        </w:tc>
      </w:tr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2E34">
            <w:pPr>
              <w:pStyle w:val="BodyText"/>
              <w:rPr>
                <w:lang w:val="en-NZ"/>
              </w:rPr>
            </w:pPr>
            <w:r w:rsidRPr="00A42E3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t>Improvements to work methods are identified and notified to appropriate personnel</w:t>
            </w:r>
          </w:p>
        </w:tc>
      </w:tr>
    </w:tbl>
    <w:p w:rsidR="00000000" w:rsidRPr="00A42E34" w:rsidP="00A42E34">
      <w:pPr>
        <w:pStyle w:val="NoPaddingFontSize1"/>
      </w:pPr>
    </w:p>
    <w:p w:rsidR="00000000" w:rsidRPr="00A42E34" w:rsidP="00A42E34">
      <w:pPr>
        <w:pStyle w:val="AllowPageBreak"/>
      </w:pPr>
    </w:p>
    <w:p w:rsidR="00000000" w:rsidRPr="00A42E34" w:rsidP="00A42E34">
      <w:pPr>
        <w:pStyle w:val="Heading1"/>
      </w:pPr>
      <w:bookmarkStart w:id="7" w:name="O_1065822"/>
      <w:bookmarkEnd w:id="7"/>
      <w:r w:rsidRPr="00A42E3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t>Foundation skills essential to performance are explicit in the performance criteria of this unit of competency.</w:t>
            </w:r>
          </w:p>
        </w:tc>
      </w:tr>
    </w:tbl>
    <w:p w:rsidR="00000000" w:rsidRPr="00A42E34" w:rsidP="00A42E34">
      <w:pPr>
        <w:pStyle w:val="NoPaddingFontSize1"/>
      </w:pPr>
    </w:p>
    <w:p w:rsidR="00000000" w:rsidRPr="00A42E34" w:rsidP="00A42E34">
      <w:pPr>
        <w:pStyle w:val="AllowPageBreak"/>
      </w:pPr>
    </w:p>
    <w:p w:rsidR="00000000" w:rsidRPr="00A42E34" w:rsidP="00A42E34">
      <w:pPr>
        <w:pStyle w:val="Heading1"/>
      </w:pPr>
      <w:bookmarkStart w:id="8" w:name="O_1065823"/>
      <w:bookmarkEnd w:id="8"/>
      <w:r w:rsidRPr="00A42E3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t>Range is restricted to essential operating conditions and any other variables essential to the work environment.</w:t>
            </w:r>
          </w:p>
        </w:tc>
      </w:tr>
    </w:tbl>
    <w:p w:rsidR="00000000" w:rsidRPr="00A42E34" w:rsidP="00A42E34">
      <w:pPr>
        <w:pStyle w:val="NoPaddingFontSize1"/>
      </w:pPr>
    </w:p>
    <w:p w:rsidR="00000000" w:rsidRPr="00A42E34" w:rsidP="00A42E34">
      <w:pPr>
        <w:pStyle w:val="AllowPageBreak"/>
      </w:pPr>
    </w:p>
    <w:p w:rsidR="00000000" w:rsidRPr="00A42E34" w:rsidP="00A42E34">
      <w:pPr>
        <w:pStyle w:val="Heading1"/>
      </w:pPr>
      <w:bookmarkStart w:id="9" w:name="O_1065824"/>
      <w:bookmarkEnd w:id="9"/>
      <w:r w:rsidRPr="00A42E3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2E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2E34" w:rsidP="00A42E34">
            <w:pPr>
              <w:pStyle w:val="BodyText"/>
            </w:pPr>
            <w:r w:rsidRPr="00A42E34">
              <w:t xml:space="preserve">This unit replaces and is equivalent to TLIA3017 Identify products and store </w:t>
            </w:r>
            <w:r w:rsidRPr="00A42E34">
              <w:t>to specifications.</w:t>
            </w:r>
          </w:p>
        </w:tc>
      </w:tr>
    </w:tbl>
    <w:p w:rsidR="00000000" w:rsidRPr="00A42E34" w:rsidP="00A42E34">
      <w:pPr>
        <w:pStyle w:val="NoPaddingFontSize1"/>
      </w:pPr>
    </w:p>
    <w:p w:rsidR="00000000" w:rsidRPr="00A42E34" w:rsidP="00A42E34">
      <w:pPr>
        <w:pStyle w:val="AllowPageBreak"/>
      </w:pPr>
    </w:p>
    <w:p w:rsidR="00000000" w:rsidRPr="00A42E34" w:rsidP="00A42E34">
      <w:pPr>
        <w:pStyle w:val="Heading1"/>
      </w:pPr>
      <w:bookmarkStart w:id="10" w:name="O_1065831"/>
      <w:bookmarkEnd w:id="10"/>
      <w:r w:rsidRPr="00A42E34">
        <w:t>Links</w:t>
      </w:r>
    </w:p>
    <w:p w:rsidR="00000000" w:rsidRPr="00A42E34" w:rsidP="00CD50FF">
      <w:pPr>
        <w:pStyle w:val="BodyText"/>
      </w:pPr>
      <w:r w:rsidRPr="00A42E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3343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42E34" w:rsidP="00A42E34"/>
    <w:sectPr w:rsidSect="00A42E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34" w:rsidRPr="00CD50FF" w:rsidP="00CD50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FF" w:rsidP="00A42E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0FF" w:rsidP="00A42E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D50FF" w:rsidP="00A42E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E34" w:rsidRPr="00CD50FF" w:rsidP="00CD50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E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FF" w:rsidRPr="002D2AF8" w:rsidP="00A42E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TLIA0010 Identify goods and store to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D50FF" w:rsidP="00A42E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E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E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E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E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E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E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E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E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E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E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E34"/>
  </w:style>
  <w:style w:type="character" w:customStyle="1" w:styleId="Heading1Char">
    <w:name w:val="Heading 1 Char"/>
    <w:basedOn w:val="DefaultParagraphFont"/>
    <w:link w:val="Heading1"/>
    <w:rsid w:val="00A42E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E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E3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2E34"/>
    <w:rPr>
      <w:b/>
      <w:spacing w:val="0"/>
    </w:rPr>
  </w:style>
  <w:style w:type="paragraph" w:customStyle="1" w:styleId="SuperHeading">
    <w:name w:val="SuperHeading"/>
    <w:basedOn w:val="Normal"/>
    <w:rsid w:val="00A42E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E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2E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E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E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E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E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E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E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E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E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E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E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E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E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E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E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E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E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2E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2E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2E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E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E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2E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2E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E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E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E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E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E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E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E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E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E34"/>
    <w:rPr>
      <w:i/>
    </w:rPr>
  </w:style>
  <w:style w:type="paragraph" w:styleId="Caption">
    <w:name w:val="caption"/>
    <w:basedOn w:val="BodyText"/>
    <w:next w:val="Normal"/>
    <w:qFormat/>
    <w:rsid w:val="00A42E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E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E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E34"/>
  </w:style>
  <w:style w:type="paragraph" w:styleId="TableofFigures">
    <w:name w:val="table of figures"/>
    <w:basedOn w:val="Normal"/>
    <w:next w:val="Normal"/>
    <w:semiHidden/>
    <w:rsid w:val="00A42E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E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2E34"/>
    <w:rPr>
      <w:rFonts w:ascii="Wingdings" w:hAnsi="Wingdings"/>
    </w:rPr>
  </w:style>
  <w:style w:type="paragraph" w:customStyle="1" w:styleId="TableHeading">
    <w:name w:val="Table Heading"/>
    <w:basedOn w:val="HeadingBase"/>
    <w:rsid w:val="00A42E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E34"/>
    <w:rPr>
      <w:color w:val="0033CC"/>
      <w:u w:val="none"/>
    </w:rPr>
  </w:style>
  <w:style w:type="paragraph" w:customStyle="1" w:styleId="BodyTextRight">
    <w:name w:val="Body Text Right"/>
    <w:basedOn w:val="BodyText"/>
    <w:rsid w:val="00A42E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E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E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E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E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E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E34"/>
    <w:rPr>
      <w:sz w:val="32"/>
    </w:rPr>
  </w:style>
  <w:style w:type="paragraph" w:customStyle="1" w:styleId="HeadingProcedure">
    <w:name w:val="Heading Procedure"/>
    <w:basedOn w:val="HeadingBase"/>
    <w:next w:val="Normal"/>
    <w:rsid w:val="00A42E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E34"/>
    <w:pPr>
      <w:spacing w:before="60" w:after="60"/>
    </w:pPr>
  </w:style>
  <w:style w:type="paragraph" w:styleId="ListContinue">
    <w:name w:val="List Continue"/>
    <w:basedOn w:val="List"/>
    <w:rsid w:val="00A42E34"/>
    <w:pPr>
      <w:ind w:firstLine="0"/>
    </w:pPr>
  </w:style>
  <w:style w:type="paragraph" w:customStyle="1" w:styleId="ListNote">
    <w:name w:val="List Note"/>
    <w:basedOn w:val="List"/>
    <w:rsid w:val="00A42E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E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E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E34"/>
    <w:rPr>
      <w:rFonts w:ascii="Courier New" w:hAnsi="Courier New"/>
    </w:rPr>
  </w:style>
  <w:style w:type="paragraph" w:customStyle="1" w:styleId="NoteBullet">
    <w:name w:val="Note Bullet"/>
    <w:basedOn w:val="Note"/>
    <w:rsid w:val="00A42E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E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E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E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E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2E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E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E34"/>
    <w:rPr>
      <w:b/>
      <w:smallCaps/>
    </w:rPr>
  </w:style>
  <w:style w:type="paragraph" w:customStyle="1" w:styleId="TableListNumber">
    <w:name w:val="Table List Number"/>
    <w:basedOn w:val="ListNumber"/>
    <w:rsid w:val="00A42E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E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E34"/>
    <w:pPr>
      <w:numPr>
        <w:numId w:val="7"/>
      </w:numPr>
    </w:pPr>
  </w:style>
  <w:style w:type="paragraph" w:customStyle="1" w:styleId="ListAlpha2">
    <w:name w:val="List Alpha 2"/>
    <w:basedOn w:val="List2"/>
    <w:rsid w:val="00A42E34"/>
    <w:pPr>
      <w:numPr>
        <w:numId w:val="6"/>
      </w:numPr>
    </w:pPr>
  </w:style>
  <w:style w:type="paragraph" w:styleId="List2">
    <w:name w:val="List 2"/>
    <w:basedOn w:val="BodyText"/>
    <w:rsid w:val="00A42E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E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E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E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2E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2E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2E34"/>
    <w:pPr>
      <w:numPr>
        <w:numId w:val="2"/>
      </w:numPr>
    </w:pPr>
  </w:style>
  <w:style w:type="paragraph" w:styleId="ListContinue2">
    <w:name w:val="List Continue 2"/>
    <w:basedOn w:val="List2"/>
    <w:rsid w:val="00A42E34"/>
    <w:pPr>
      <w:ind w:firstLine="0"/>
    </w:pPr>
  </w:style>
  <w:style w:type="paragraph" w:styleId="ListContinue3">
    <w:name w:val="List Continue 3"/>
    <w:basedOn w:val="List3"/>
    <w:rsid w:val="00A42E34"/>
    <w:pPr>
      <w:ind w:left="1021" w:firstLine="0"/>
    </w:pPr>
  </w:style>
  <w:style w:type="paragraph" w:styleId="ListContinue4">
    <w:name w:val="List Continue 4"/>
    <w:basedOn w:val="List4"/>
    <w:rsid w:val="00A42E34"/>
    <w:pPr>
      <w:ind w:firstLine="0"/>
    </w:pPr>
  </w:style>
  <w:style w:type="paragraph" w:styleId="ListContinue5">
    <w:name w:val="List Continue 5"/>
    <w:basedOn w:val="List5"/>
    <w:rsid w:val="00A42E34"/>
    <w:pPr>
      <w:ind w:firstLine="0"/>
    </w:pPr>
  </w:style>
  <w:style w:type="paragraph" w:styleId="ListNumber3">
    <w:name w:val="List Number 3"/>
    <w:basedOn w:val="List3"/>
    <w:rsid w:val="00A42E34"/>
    <w:pPr>
      <w:numPr>
        <w:numId w:val="3"/>
      </w:numPr>
    </w:pPr>
  </w:style>
  <w:style w:type="paragraph" w:styleId="ListNumber4">
    <w:name w:val="List Number 4"/>
    <w:basedOn w:val="List4"/>
    <w:rsid w:val="00A42E34"/>
    <w:pPr>
      <w:numPr>
        <w:numId w:val="4"/>
      </w:numPr>
    </w:pPr>
  </w:style>
  <w:style w:type="paragraph" w:styleId="ListNumber5">
    <w:name w:val="List Number 5"/>
    <w:basedOn w:val="List5"/>
    <w:rsid w:val="00A42E34"/>
    <w:pPr>
      <w:numPr>
        <w:numId w:val="5"/>
      </w:numPr>
    </w:pPr>
  </w:style>
  <w:style w:type="paragraph" w:styleId="BlockText">
    <w:name w:val="Block Text"/>
    <w:basedOn w:val="Normal"/>
    <w:rsid w:val="00A42E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E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E34"/>
    <w:rPr>
      <w:sz w:val="16"/>
      <w:vertAlign w:val="superscript"/>
    </w:rPr>
  </w:style>
  <w:style w:type="character" w:customStyle="1" w:styleId="Symbols">
    <w:name w:val="Symbols"/>
    <w:basedOn w:val="DefaultParagraphFont"/>
    <w:rsid w:val="00A42E34"/>
    <w:rPr>
      <w:rFonts w:ascii="Symbol" w:hAnsi="Symbol"/>
    </w:rPr>
  </w:style>
  <w:style w:type="character" w:customStyle="1" w:styleId="MenuOptions">
    <w:name w:val="Menu Options"/>
    <w:basedOn w:val="DefaultParagraphFont"/>
    <w:rsid w:val="00A42E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E34"/>
    <w:rPr>
      <w:b/>
    </w:rPr>
  </w:style>
  <w:style w:type="character" w:customStyle="1" w:styleId="Underlined">
    <w:name w:val="Underlined"/>
    <w:basedOn w:val="DefaultParagraphFont"/>
    <w:rsid w:val="00A42E34"/>
    <w:rPr>
      <w:u w:val="single"/>
    </w:rPr>
  </w:style>
  <w:style w:type="paragraph" w:customStyle="1" w:styleId="TableBodyTextRight">
    <w:name w:val="Table Body Text Right"/>
    <w:basedOn w:val="TableBodyText"/>
    <w:rsid w:val="00A42E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E34"/>
    <w:rPr>
      <w:sz w:val="18"/>
    </w:rPr>
  </w:style>
  <w:style w:type="paragraph" w:customStyle="1" w:styleId="BodySmallRight">
    <w:name w:val="Body Small Right"/>
    <w:basedOn w:val="BodyTextRight"/>
    <w:rsid w:val="00A42E34"/>
    <w:rPr>
      <w:sz w:val="18"/>
      <w:szCs w:val="18"/>
    </w:rPr>
  </w:style>
  <w:style w:type="paragraph" w:customStyle="1" w:styleId="MarginEdition">
    <w:name w:val="Margin Edition"/>
    <w:basedOn w:val="MarginNote"/>
    <w:rsid w:val="00A42E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E34"/>
    <w:rPr>
      <w:sz w:val="2"/>
      <w:szCs w:val="2"/>
    </w:rPr>
  </w:style>
  <w:style w:type="character" w:customStyle="1" w:styleId="Small">
    <w:name w:val="Small"/>
    <w:basedOn w:val="DefaultParagraphFont"/>
    <w:rsid w:val="00A42E34"/>
    <w:rPr>
      <w:sz w:val="16"/>
    </w:rPr>
  </w:style>
  <w:style w:type="paragraph" w:customStyle="1" w:styleId="WideTable">
    <w:name w:val="Wide Table"/>
    <w:basedOn w:val="Normal"/>
    <w:rsid w:val="00A42E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E34"/>
  </w:style>
  <w:style w:type="paragraph" w:styleId="Quote">
    <w:name w:val="Quote"/>
    <w:basedOn w:val="Heading1"/>
    <w:link w:val="QuoteChar"/>
    <w:qFormat/>
    <w:rsid w:val="00A42E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E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E34"/>
    <w:pPr>
      <w:pageBreakBefore/>
    </w:pPr>
  </w:style>
  <w:style w:type="paragraph" w:customStyle="1" w:styleId="Border">
    <w:name w:val="Border"/>
    <w:basedOn w:val="Normal"/>
    <w:qFormat/>
    <w:rsid w:val="00A42E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E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E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E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E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E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E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E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E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E34"/>
    <w:rPr>
      <w:u w:val="single"/>
    </w:rPr>
  </w:style>
  <w:style w:type="character" w:customStyle="1" w:styleId="BoldandItalics">
    <w:name w:val="Bold and Italics"/>
    <w:qFormat/>
    <w:rsid w:val="00A42E34"/>
    <w:rPr>
      <w:b/>
      <w:i/>
      <w:u w:val="none"/>
    </w:rPr>
  </w:style>
  <w:style w:type="paragraph" w:styleId="BalloonText">
    <w:name w:val="Balloon Text"/>
    <w:basedOn w:val="Normal"/>
    <w:link w:val="BalloonTextChar"/>
    <w:rsid w:val="00A42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E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E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E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E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E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E34"/>
    <w:pPr>
      <w:spacing w:before="0" w:after="0"/>
    </w:pPr>
  </w:style>
  <w:style w:type="paragraph" w:customStyle="1" w:styleId="BodyTextBold">
    <w:name w:val="Body Text Bold"/>
    <w:basedOn w:val="BodyText"/>
    <w:qFormat/>
    <w:rsid w:val="00A42E34"/>
    <w:rPr>
      <w:b/>
    </w:rPr>
  </w:style>
  <w:style w:type="character" w:styleId="Hyperlink">
    <w:name w:val="Hyperlink"/>
    <w:basedOn w:val="DefaultParagraphFont"/>
    <w:uiPriority w:val="99"/>
    <w:unhideWhenUsed/>
    <w:rsid w:val="00CD50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</Words>
  <Characters>3009</Characters>
  <Application>Microsoft Office Word</Application>
  <DocSecurity>0</DocSecurity>
  <Lines>150</Lines>
  <Paragraphs>82</Paragraphs>
  <ScaleCrop>false</ScaleCrop>
  <Company>Author-it Software Corporation Ltd.</Company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TLIA0010 Identify goods and store to specifications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2025-02-21T07:25:00Z</dcterms:created>
  <dcterms:modified xsi:type="dcterms:W3CDTF">2025-02-21T07:25:00Z</dcterms:modified>
</cp:coreProperties>
</file>