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1A9C" w:rsidP="003A1A9C">
      <w:pPr>
        <w:pStyle w:val="Title"/>
      </w:pPr>
      <w:r>
        <w:fldChar w:fldCharType="begin"/>
      </w:r>
      <w:r>
        <w:instrText xml:space="preserve"> TITLE   \* MERGEFORMAT </w:instrText>
      </w:r>
      <w:r>
        <w:fldChar w:fldCharType="separate"/>
      </w:r>
      <w:r>
        <w:t>Assessment Requirements for TLIA0006 Coordinate goods to bond premises</w:t>
      </w:r>
      <w:r>
        <w:fldChar w:fldCharType="end"/>
      </w:r>
    </w:p>
    <w:p w:rsidR="003A1A9C" w:rsidP="003A1A9C">
      <w:pPr>
        <w:pStyle w:val="Version"/>
        <w:sectPr w:rsidSect="00640C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0C30" w:rsidP="00640C30">
      <w:pPr>
        <w:pStyle w:val="SuperHeading"/>
      </w:pPr>
      <w:r w:rsidRPr="00640C30">
        <w:t>Assessment Requirements for TLIA0006 Coordinate goods to bond premises</w:t>
      </w:r>
    </w:p>
    <w:p w:rsidR="00000000" w:rsidRPr="00640C30" w:rsidP="00640C30">
      <w:pPr>
        <w:pStyle w:val="Heading1"/>
      </w:pPr>
      <w:bookmarkStart w:id="1" w:name="O_1065750"/>
      <w:bookmarkEnd w:id="1"/>
      <w:r w:rsidRPr="00640C30">
        <w:t>Modification History</w:t>
      </w:r>
    </w:p>
    <w:tbl>
      <w:tblPr>
        <w:tblW w:w="9497" w:type="dxa"/>
        <w:tblLayout w:type="fixed"/>
        <w:tblCellMar>
          <w:left w:w="62" w:type="dxa"/>
          <w:right w:w="62" w:type="dxa"/>
        </w:tblCellMar>
        <w:tblLook w:val="0000"/>
      </w:tblPr>
      <w:tblGrid>
        <w:gridCol w:w="9497"/>
      </w:tblGrid>
      <w:tr w:rsidTr="00640C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0C30" w:rsidP="00640C30">
            <w:pPr>
              <w:pStyle w:val="BodyText"/>
            </w:pPr>
            <w:r w:rsidRPr="00640C30">
              <w:rPr>
                <w:rStyle w:val="SpecialBold"/>
              </w:rPr>
              <w:t xml:space="preserve">Release 1. </w:t>
            </w:r>
            <w:r w:rsidRPr="00640C30">
              <w:t>This is the first release of this unit of competency in the TLI Transport and Logistics Training Package.</w:t>
            </w:r>
          </w:p>
        </w:tc>
      </w:tr>
    </w:tbl>
    <w:p w:rsidR="00000000" w:rsidRPr="00640C30" w:rsidP="00640C30">
      <w:pPr>
        <w:pStyle w:val="NoPaddingFontSize1"/>
      </w:pPr>
    </w:p>
    <w:p w:rsidR="00000000" w:rsidRPr="00640C30" w:rsidP="00640C30">
      <w:pPr>
        <w:pStyle w:val="AllowPageBreak"/>
      </w:pPr>
    </w:p>
    <w:p w:rsidR="00000000" w:rsidRPr="00640C30" w:rsidP="00640C30">
      <w:pPr>
        <w:pStyle w:val="Heading1"/>
      </w:pPr>
      <w:bookmarkStart w:id="2" w:name="O_1065751"/>
      <w:bookmarkEnd w:id="2"/>
      <w:r w:rsidRPr="00640C30">
        <w:t>Performance Evidence</w:t>
      </w:r>
    </w:p>
    <w:tbl>
      <w:tblPr>
        <w:tblW w:w="9497" w:type="dxa"/>
        <w:tblLayout w:type="fixed"/>
        <w:tblCellMar>
          <w:left w:w="62" w:type="dxa"/>
          <w:right w:w="62" w:type="dxa"/>
        </w:tblCellMar>
        <w:tblLook w:val="0000"/>
      </w:tblPr>
      <w:tblGrid>
        <w:gridCol w:w="9497"/>
      </w:tblGrid>
      <w:tr w:rsidTr="00640C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0C30" w:rsidP="00640C30">
            <w:pPr>
              <w:pStyle w:val="BodyText"/>
            </w:pPr>
            <w:r w:rsidRPr="00640C30">
              <w:t>Evidence required to demonstrate competence in this unit must be relevant to and satisfy all of the requirements of the elements and performance criteria on at least one occasion and include:</w:t>
            </w:r>
          </w:p>
          <w:p w:rsidR="00000000" w:rsidRPr="00640C30" w:rsidP="00640C30">
            <w:pPr>
              <w:pStyle w:val="ListBullet"/>
            </w:pPr>
            <w:r w:rsidRPr="00640C30">
              <w:t>applying relevant legislation and workplac</w:t>
            </w:r>
            <w:r w:rsidRPr="00640C30">
              <w:t>e procedures</w:t>
            </w:r>
          </w:p>
          <w:p w:rsidR="00000000" w:rsidRPr="00640C30" w:rsidP="00640C30">
            <w:pPr>
              <w:pStyle w:val="ListBullet"/>
            </w:pPr>
            <w:r w:rsidRPr="00640C30">
              <w:t>communicating effectively with others</w:t>
            </w:r>
          </w:p>
          <w:p w:rsidR="00000000" w:rsidRPr="00640C30" w:rsidP="00640C30">
            <w:pPr>
              <w:pStyle w:val="ListBullet"/>
            </w:pPr>
            <w:r w:rsidRPr="00640C30">
              <w:t>completing relevant documentation</w:t>
            </w:r>
          </w:p>
          <w:p w:rsidR="00000000" w:rsidRPr="00640C30" w:rsidP="00640C30">
            <w:pPr>
              <w:pStyle w:val="ListBullet"/>
            </w:pPr>
            <w:r w:rsidRPr="00640C30">
              <w:t>identifying facility licensing requirements for storing bonded cargo</w:t>
            </w:r>
          </w:p>
          <w:p w:rsidR="00000000" w:rsidRPr="00640C30" w:rsidP="00640C30">
            <w:pPr>
              <w:pStyle w:val="ListBullet"/>
            </w:pPr>
            <w:r w:rsidRPr="00640C30">
              <w:t xml:space="preserve">interpreting and following operational instructions, procedures and information </w:t>
            </w:r>
          </w:p>
          <w:p w:rsidR="00000000" w:rsidRPr="00640C30" w:rsidP="00640C30">
            <w:pPr>
              <w:pStyle w:val="ListBullet"/>
            </w:pPr>
            <w:r w:rsidRPr="00640C30">
              <w:t xml:space="preserve">notifying carrier or </w:t>
            </w:r>
            <w:r w:rsidRPr="00640C30">
              <w:t>bond facility of storage or yard location, marks and quantity</w:t>
            </w:r>
          </w:p>
          <w:p w:rsidR="00000000" w:rsidRPr="00640C30" w:rsidP="00640C30">
            <w:pPr>
              <w:pStyle w:val="ListBullet"/>
            </w:pPr>
            <w:r w:rsidRPr="00640C30">
              <w:t xml:space="preserve">preparing bonded movements </w:t>
            </w:r>
          </w:p>
          <w:p w:rsidR="00000000" w:rsidRPr="00640C30" w:rsidP="00640C30">
            <w:pPr>
              <w:pStyle w:val="ListBullet"/>
            </w:pPr>
            <w:r w:rsidRPr="00640C30">
              <w:t>selecting and using relevant systems</w:t>
            </w:r>
          </w:p>
          <w:p w:rsidR="00000000" w:rsidRPr="00640C30" w:rsidP="00640C30">
            <w:pPr>
              <w:pStyle w:val="ListBullet"/>
            </w:pPr>
            <w:r w:rsidRPr="00640C30">
              <w:t>working collaboratively with others</w:t>
            </w:r>
          </w:p>
          <w:p w:rsidR="00000000" w:rsidRPr="00640C30" w:rsidP="00640C30">
            <w:pPr>
              <w:pStyle w:val="ListBullet"/>
            </w:pPr>
            <w:r w:rsidRPr="00640C30">
              <w:t>working systematically with required attention to detail without injury to self or</w:t>
            </w:r>
            <w:r w:rsidRPr="00640C30">
              <w:t xml:space="preserve"> others, or damage to goods or equipment.</w:t>
            </w:r>
          </w:p>
        </w:tc>
      </w:tr>
    </w:tbl>
    <w:p w:rsidR="00000000" w:rsidRPr="00640C30" w:rsidP="00640C30">
      <w:pPr>
        <w:pStyle w:val="NoPaddingFontSize1"/>
      </w:pPr>
    </w:p>
    <w:p w:rsidR="00000000" w:rsidRPr="00640C30" w:rsidP="00640C30">
      <w:pPr>
        <w:pStyle w:val="AllowPageBreak"/>
      </w:pPr>
    </w:p>
    <w:p w:rsidR="00000000" w:rsidRPr="00640C30" w:rsidP="00640C30">
      <w:pPr>
        <w:pStyle w:val="Heading1"/>
      </w:pPr>
      <w:bookmarkStart w:id="3" w:name="O_1065752"/>
      <w:bookmarkEnd w:id="3"/>
      <w:r w:rsidRPr="00640C30">
        <w:t>Knowledge Evidence</w:t>
      </w:r>
    </w:p>
    <w:tbl>
      <w:tblPr>
        <w:tblW w:w="9497" w:type="dxa"/>
        <w:tblLayout w:type="fixed"/>
        <w:tblCellMar>
          <w:left w:w="62" w:type="dxa"/>
          <w:right w:w="62" w:type="dxa"/>
        </w:tblCellMar>
        <w:tblLook w:val="0000"/>
      </w:tblPr>
      <w:tblGrid>
        <w:gridCol w:w="9497"/>
      </w:tblGrid>
      <w:tr w:rsidTr="00640C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0C30" w:rsidP="00640C30">
            <w:pPr>
              <w:pStyle w:val="BodyText"/>
            </w:pPr>
            <w:r w:rsidRPr="00640C30">
              <w:t>Evidence required to demonstrate competence in this unit must be relevant to and satisfy all of the requirements of the elements and performance criteria and include knowledg</w:t>
            </w:r>
            <w:r w:rsidRPr="00640C30">
              <w:t>e of:</w:t>
            </w:r>
          </w:p>
          <w:p w:rsidR="00000000" w:rsidRPr="00640C30" w:rsidP="00640C30">
            <w:pPr>
              <w:pStyle w:val="ListBullet"/>
            </w:pPr>
            <w:r w:rsidRPr="00640C30">
              <w:t>national and international codes and Customs and Border Protection regulations relevant to coordinating goods to bond premises, including warehouse licence, customs and quarantine regulations</w:t>
            </w:r>
          </w:p>
          <w:p w:rsidR="00000000" w:rsidRPr="00640C30" w:rsidP="00640C30">
            <w:pPr>
              <w:pStyle w:val="ListBullet"/>
            </w:pPr>
            <w:r w:rsidRPr="00640C30">
              <w:t xml:space="preserve">operational work systems, equipment, management and site </w:t>
            </w:r>
            <w:r w:rsidRPr="00640C30">
              <w:t>operating systems for coordinating goods to bond premises</w:t>
            </w:r>
          </w:p>
          <w:p w:rsidR="00000000" w:rsidRPr="00640C30" w:rsidP="00640C30">
            <w:pPr>
              <w:pStyle w:val="ListBullet"/>
            </w:pPr>
            <w:r w:rsidRPr="00640C30">
              <w:t>workplace procedures and policies for coordinating goods to bond premises.</w:t>
            </w:r>
          </w:p>
        </w:tc>
      </w:tr>
    </w:tbl>
    <w:p w:rsidR="00000000" w:rsidRPr="00640C30" w:rsidP="00640C30">
      <w:pPr>
        <w:pStyle w:val="NoPaddingFontSize1"/>
      </w:pPr>
    </w:p>
    <w:p w:rsidR="00000000" w:rsidRPr="00640C30" w:rsidP="00640C30">
      <w:pPr>
        <w:pStyle w:val="AllowPageBreak"/>
      </w:pPr>
    </w:p>
    <w:p w:rsidR="00000000" w:rsidRPr="00640C30" w:rsidP="00640C30">
      <w:pPr>
        <w:pStyle w:val="Heading1"/>
      </w:pPr>
      <w:bookmarkStart w:id="4" w:name="O_1065753"/>
      <w:bookmarkEnd w:id="4"/>
      <w:r w:rsidRPr="00640C30">
        <w:t>Assessment Conditions</w:t>
      </w:r>
    </w:p>
    <w:tbl>
      <w:tblPr>
        <w:tblW w:w="9497" w:type="dxa"/>
        <w:tblLayout w:type="fixed"/>
        <w:tblCellMar>
          <w:left w:w="62" w:type="dxa"/>
          <w:right w:w="62" w:type="dxa"/>
        </w:tblCellMar>
        <w:tblLook w:val="0000"/>
      </w:tblPr>
      <w:tblGrid>
        <w:gridCol w:w="9497"/>
      </w:tblGrid>
      <w:tr w:rsidTr="00640C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0C30" w:rsidP="00640C30">
            <w:pPr>
              <w:pStyle w:val="BodyText"/>
            </w:pPr>
            <w:r w:rsidRPr="00640C30">
              <w:t xml:space="preserve">Assessors must hold credentials specified within the Standards for Registered Training Organisations current at the time of assessment. </w:t>
            </w:r>
          </w:p>
          <w:p w:rsidR="00000000" w:rsidRPr="00640C30" w:rsidP="00640C30">
            <w:pPr>
              <w:pStyle w:val="BodyText"/>
            </w:pPr>
            <w:r w:rsidRPr="00640C30">
              <w:t>Assessment must satisfy the Principles of Assessment and Rules of Evidence and all regulatory requirements included wit</w:t>
            </w:r>
            <w:r w:rsidRPr="00640C30">
              <w:t xml:space="preserve">hin the Standards for Registered Training Organisations current at the </w:t>
            </w:r>
            <w:r w:rsidRPr="00640C30">
              <w:t>time of assessment.</w:t>
            </w:r>
          </w:p>
          <w:p w:rsidR="00000000" w:rsidRPr="00640C30" w:rsidP="00640C30">
            <w:pPr>
              <w:pStyle w:val="BodyText"/>
            </w:pPr>
            <w:r w:rsidRPr="00640C30">
              <w:t>Assessment must occur in workplace operational situations where it is appropriate to do so; where this is not appropriate, assessment must occur in simulated workpla</w:t>
            </w:r>
            <w:r w:rsidRPr="00640C30">
              <w:t>ce operational situations that replicate workplace conditions.</w:t>
            </w:r>
          </w:p>
          <w:p w:rsidR="00000000" w:rsidRPr="00640C30" w:rsidP="00640C30">
            <w:pPr>
              <w:pStyle w:val="BodyText"/>
            </w:pPr>
            <w:r w:rsidRPr="00640C30">
              <w:t>Assessment processes and techniques must be appropriate to the language, literacy and numeracy requirements of the work being performed and the needs of the candidate.</w:t>
            </w:r>
          </w:p>
          <w:p w:rsidR="00000000" w:rsidRPr="00640C30" w:rsidP="00640C30">
            <w:pPr>
              <w:pStyle w:val="BodyText"/>
            </w:pPr>
            <w:r w:rsidRPr="00640C30">
              <w:t xml:space="preserve">Resources for assessment </w:t>
            </w:r>
            <w:r w:rsidRPr="00640C30">
              <w:t>must include:</w:t>
            </w:r>
          </w:p>
          <w:p w:rsidR="00000000" w:rsidRPr="00640C30" w:rsidP="00640C30">
            <w:pPr>
              <w:pStyle w:val="ListBullet"/>
            </w:pPr>
            <w:r w:rsidRPr="00640C30">
              <w:t>relevant and appropriate materials, tools, equipment and personal protective equipment (PPE) currently used in industry</w:t>
            </w:r>
          </w:p>
          <w:p w:rsidR="00000000" w:rsidRPr="00640C30" w:rsidP="00640C30">
            <w:pPr>
              <w:pStyle w:val="ListBullet"/>
            </w:pPr>
            <w:r w:rsidRPr="00640C30">
              <w:t>applicable documentation, including legislation, regulations, codes of practice, workplace procedures and operation manua</w:t>
            </w:r>
            <w:r w:rsidRPr="00640C30">
              <w:t>ls.</w:t>
            </w:r>
          </w:p>
        </w:tc>
      </w:tr>
    </w:tbl>
    <w:p w:rsidR="00000000" w:rsidRPr="00640C30" w:rsidP="00640C30">
      <w:pPr>
        <w:pStyle w:val="NoPaddingFontSize1"/>
      </w:pPr>
    </w:p>
    <w:p w:rsidR="00000000" w:rsidRPr="00640C30" w:rsidP="00640C30">
      <w:pPr>
        <w:pStyle w:val="AllowPageBreak"/>
      </w:pPr>
    </w:p>
    <w:p w:rsidR="00000000" w:rsidRPr="00640C30" w:rsidP="00640C30">
      <w:pPr>
        <w:pStyle w:val="Heading1"/>
      </w:pPr>
      <w:bookmarkStart w:id="5" w:name="O_1065756"/>
      <w:bookmarkEnd w:id="5"/>
      <w:r w:rsidRPr="00640C30">
        <w:t>Links</w:t>
      </w:r>
    </w:p>
    <w:p w:rsidR="00000000" w:rsidRPr="00640C30" w:rsidP="003A1A9C">
      <w:pPr>
        <w:pStyle w:val="BodyText"/>
      </w:pPr>
      <w:r w:rsidRPr="00640C3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84D27">
        <w:rPr>
          <w:rStyle w:val="Hyperlink"/>
        </w:rPr>
        <w:t>https://vetnet.gov.au/Pages/TrainingDocs.aspx?q=df441c6e-213d-43e3-874c-0b3f7036d851</w:t>
      </w:r>
      <w:r>
        <w:fldChar w:fldCharType="end"/>
      </w:r>
    </w:p>
    <w:p w:rsidR="00000000" w:rsidRPr="00640C30" w:rsidP="00640C30"/>
    <w:sectPr w:rsidSect="00640C3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C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C30" w:rsidRPr="003A1A9C" w:rsidP="003A1A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C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A9C" w:rsidP="00640C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A1A9C" w:rsidP="00640C3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3A1A9C" w:rsidP="00640C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C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A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0C30" w:rsidRPr="003A1A9C" w:rsidP="003A1A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C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A9C" w:rsidRPr="002D2AF8" w:rsidP="00640C30">
    <w:pPr>
      <w:pStyle w:val="Header"/>
      <w:framePr w:wrap="around"/>
    </w:pPr>
    <w:r>
      <w:fldChar w:fldCharType="begin"/>
    </w:r>
    <w:r>
      <w:instrText xml:space="preserve"> TITLE   \* MERGEFORMAT </w:instrText>
    </w:r>
    <w:r>
      <w:fldChar w:fldCharType="separate"/>
    </w:r>
    <w:r>
      <w:t>Assessment Requirements for TLIA0006 Coordinate goods to bond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3A1A9C" w:rsidP="00640C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8C64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CA16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0C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0C30"/>
    <w:pPr>
      <w:spacing w:before="360" w:after="60"/>
      <w:outlineLvl w:val="0"/>
    </w:pPr>
    <w:rPr>
      <w:sz w:val="32"/>
    </w:rPr>
  </w:style>
  <w:style w:type="paragraph" w:styleId="Heading2">
    <w:name w:val="heading 2"/>
    <w:basedOn w:val="HeadingBase"/>
    <w:next w:val="BodyText"/>
    <w:link w:val="Heading2Char"/>
    <w:qFormat/>
    <w:rsid w:val="00640C30"/>
    <w:pPr>
      <w:keepLines/>
      <w:spacing w:before="240" w:after="120"/>
      <w:outlineLvl w:val="1"/>
    </w:pPr>
    <w:rPr>
      <w:sz w:val="28"/>
      <w:szCs w:val="40"/>
    </w:rPr>
  </w:style>
  <w:style w:type="paragraph" w:styleId="Heading3">
    <w:name w:val="heading 3"/>
    <w:basedOn w:val="HeadingBase"/>
    <w:next w:val="BodyText"/>
    <w:link w:val="Heading3Char"/>
    <w:qFormat/>
    <w:rsid w:val="00640C30"/>
    <w:pPr>
      <w:spacing w:before="180" w:after="120"/>
      <w:outlineLvl w:val="2"/>
    </w:pPr>
    <w:rPr>
      <w:spacing w:val="-10"/>
      <w:kern w:val="32"/>
    </w:rPr>
  </w:style>
  <w:style w:type="paragraph" w:styleId="Heading4">
    <w:name w:val="heading 4"/>
    <w:basedOn w:val="HeadingBase"/>
    <w:next w:val="BodyText"/>
    <w:link w:val="Heading4Char"/>
    <w:qFormat/>
    <w:rsid w:val="00640C30"/>
    <w:pPr>
      <w:spacing w:before="160" w:after="120"/>
      <w:outlineLvl w:val="3"/>
    </w:pPr>
    <w:rPr>
      <w:sz w:val="22"/>
    </w:rPr>
  </w:style>
  <w:style w:type="paragraph" w:styleId="Heading5">
    <w:name w:val="heading 5"/>
    <w:basedOn w:val="HeadingBase"/>
    <w:next w:val="Normal"/>
    <w:link w:val="Heading5Char"/>
    <w:qFormat/>
    <w:rsid w:val="00640C30"/>
    <w:pPr>
      <w:spacing w:before="80"/>
      <w:outlineLvl w:val="4"/>
    </w:pPr>
    <w:rPr>
      <w:color w:val="918585"/>
      <w:sz w:val="20"/>
    </w:rPr>
  </w:style>
  <w:style w:type="paragraph" w:styleId="Heading6">
    <w:name w:val="heading 6"/>
    <w:basedOn w:val="HeadingBase"/>
    <w:next w:val="Normal"/>
    <w:link w:val="Heading6Char"/>
    <w:qFormat/>
    <w:rsid w:val="00640C30"/>
    <w:pPr>
      <w:spacing w:before="60"/>
      <w:outlineLvl w:val="5"/>
    </w:pPr>
    <w:rPr>
      <w:color w:val="918585"/>
      <w:sz w:val="20"/>
    </w:rPr>
  </w:style>
  <w:style w:type="paragraph" w:styleId="Heading7">
    <w:name w:val="heading 7"/>
    <w:basedOn w:val="Normal"/>
    <w:next w:val="Normal"/>
    <w:link w:val="Heading7Char"/>
    <w:qFormat/>
    <w:rsid w:val="00640C30"/>
    <w:pPr>
      <w:ind w:left="720"/>
      <w:outlineLvl w:val="6"/>
    </w:pPr>
    <w:rPr>
      <w:i/>
    </w:rPr>
  </w:style>
  <w:style w:type="paragraph" w:styleId="Heading8">
    <w:name w:val="heading 8"/>
    <w:basedOn w:val="Normal"/>
    <w:next w:val="Normal"/>
    <w:link w:val="Heading8Char"/>
    <w:qFormat/>
    <w:rsid w:val="00640C30"/>
    <w:pPr>
      <w:ind w:left="720"/>
      <w:outlineLvl w:val="7"/>
    </w:pPr>
    <w:rPr>
      <w:i/>
    </w:rPr>
  </w:style>
  <w:style w:type="paragraph" w:styleId="Heading9">
    <w:name w:val="heading 9"/>
    <w:basedOn w:val="Normal"/>
    <w:next w:val="Normal"/>
    <w:link w:val="Heading9Char"/>
    <w:qFormat/>
    <w:rsid w:val="00640C30"/>
    <w:pPr>
      <w:ind w:left="720"/>
      <w:outlineLvl w:val="8"/>
    </w:pPr>
    <w:rPr>
      <w:i/>
    </w:rPr>
  </w:style>
  <w:style w:type="character" w:default="1" w:styleId="DefaultParagraphFont">
    <w:name w:val="Default Paragraph Font"/>
    <w:uiPriority w:val="1"/>
    <w:unhideWhenUsed/>
    <w:rsid w:val="00640C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0C30"/>
  </w:style>
  <w:style w:type="character" w:customStyle="1" w:styleId="Heading1Char">
    <w:name w:val="Heading 1 Char"/>
    <w:basedOn w:val="DefaultParagraphFont"/>
    <w:link w:val="Heading1"/>
    <w:rsid w:val="00640C30"/>
    <w:rPr>
      <w:rFonts w:ascii="Times New Roman" w:eastAsia="Times New Roman" w:hAnsi="Times New Roman" w:cs="Times New Roman"/>
      <w:b/>
      <w:sz w:val="32"/>
      <w:szCs w:val="20"/>
      <w:lang w:eastAsia="en-US"/>
    </w:rPr>
  </w:style>
  <w:style w:type="paragraph" w:styleId="BodyText">
    <w:name w:val="Body Text"/>
    <w:basedOn w:val="Normal"/>
    <w:link w:val="BodyTextChar"/>
    <w:rsid w:val="00640C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0C30"/>
    <w:rPr>
      <w:rFonts w:ascii="Times New Roman" w:eastAsia="Times New Roman" w:hAnsi="Times New Roman" w:cs="Times New Roman"/>
      <w:sz w:val="24"/>
      <w:lang w:eastAsia="en-US"/>
    </w:rPr>
  </w:style>
  <w:style w:type="paragraph" w:styleId="ListBullet">
    <w:name w:val="List Bullet"/>
    <w:basedOn w:val="List"/>
    <w:rsid w:val="00640C30"/>
    <w:pPr>
      <w:numPr>
        <w:numId w:val="11"/>
      </w:numPr>
      <w:tabs>
        <w:tab w:val="clear" w:pos="340"/>
      </w:tabs>
      <w:spacing w:before="40" w:after="40"/>
    </w:pPr>
  </w:style>
  <w:style w:type="character" w:customStyle="1" w:styleId="SpecialBold">
    <w:name w:val="Special Bold"/>
    <w:basedOn w:val="DefaultParagraphFont"/>
    <w:rsid w:val="00640C30"/>
    <w:rPr>
      <w:b/>
      <w:spacing w:val="0"/>
    </w:rPr>
  </w:style>
  <w:style w:type="paragraph" w:customStyle="1" w:styleId="SuperHeading">
    <w:name w:val="SuperHeading"/>
    <w:basedOn w:val="Normal"/>
    <w:rsid w:val="00640C30"/>
    <w:pPr>
      <w:spacing w:before="240" w:after="120"/>
      <w:outlineLvl w:val="0"/>
    </w:pPr>
    <w:rPr>
      <w:rFonts w:ascii="Times New Roman" w:hAnsi="Times New Roman"/>
      <w:b/>
      <w:sz w:val="32"/>
    </w:rPr>
  </w:style>
  <w:style w:type="paragraph" w:customStyle="1" w:styleId="AllowPageBreak">
    <w:name w:val="AllowPageBreak"/>
    <w:rsid w:val="00640C3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40C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0C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0C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0C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0C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0C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0C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0C30"/>
    <w:rPr>
      <w:rFonts w:ascii="Courier New" w:eastAsia="Times New Roman" w:hAnsi="Courier New" w:cs="Times New Roman"/>
      <w:i/>
      <w:szCs w:val="20"/>
      <w:lang w:eastAsia="en-US"/>
    </w:rPr>
  </w:style>
  <w:style w:type="paragraph" w:customStyle="1" w:styleId="HeadingBase">
    <w:name w:val="Heading Base"/>
    <w:rsid w:val="00640C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0C30"/>
    <w:pPr>
      <w:tabs>
        <w:tab w:val="right" w:leader="dot" w:pos="9072"/>
      </w:tabs>
      <w:ind w:left="567"/>
    </w:pPr>
    <w:rPr>
      <w:szCs w:val="22"/>
    </w:rPr>
  </w:style>
  <w:style w:type="paragraph" w:customStyle="1" w:styleId="TOCBase">
    <w:name w:val="TOC Base"/>
    <w:rsid w:val="00640C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0C30"/>
    <w:pPr>
      <w:tabs>
        <w:tab w:val="right" w:leader="dot" w:pos="9072"/>
      </w:tabs>
      <w:spacing w:before="40" w:after="40"/>
      <w:ind w:left="284"/>
    </w:pPr>
    <w:rPr>
      <w:rFonts w:ascii="Times New Roman" w:hAnsi="Times New Roman"/>
    </w:rPr>
  </w:style>
  <w:style w:type="paragraph" w:styleId="TOC1">
    <w:name w:val="toc 1"/>
    <w:basedOn w:val="TOCBase"/>
    <w:next w:val="Normal"/>
    <w:rsid w:val="00640C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0C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0C30"/>
    <w:rPr>
      <w:rFonts w:ascii="Times New Roman" w:eastAsia="Times New Roman" w:hAnsi="Times New Roman" w:cs="Times New Roman"/>
      <w:sz w:val="16"/>
      <w:lang w:eastAsia="en-US"/>
    </w:rPr>
  </w:style>
  <w:style w:type="paragraph" w:styleId="Title">
    <w:name w:val="Title"/>
    <w:basedOn w:val="HeadingBase"/>
    <w:link w:val="TitleChar"/>
    <w:qFormat/>
    <w:rsid w:val="00640C30"/>
    <w:pPr>
      <w:spacing w:before="5040"/>
      <w:jc w:val="center"/>
    </w:pPr>
    <w:rPr>
      <w:sz w:val="48"/>
      <w:szCs w:val="72"/>
      <w:lang w:val="en-US"/>
    </w:rPr>
  </w:style>
  <w:style w:type="character" w:customStyle="1" w:styleId="TitleChar">
    <w:name w:val="Title Char"/>
    <w:basedOn w:val="DefaultParagraphFont"/>
    <w:link w:val="Title"/>
    <w:rsid w:val="00640C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0C30"/>
    <w:pPr>
      <w:tabs>
        <w:tab w:val="left" w:pos="3600"/>
        <w:tab w:val="left" w:pos="3958"/>
      </w:tabs>
    </w:pPr>
  </w:style>
  <w:style w:type="paragraph" w:styleId="List">
    <w:name w:val="List"/>
    <w:basedOn w:val="BodyText"/>
    <w:next w:val="BodyText"/>
    <w:rsid w:val="00640C30"/>
    <w:pPr>
      <w:tabs>
        <w:tab w:val="left" w:pos="340"/>
      </w:tabs>
      <w:spacing w:before="60" w:after="60"/>
      <w:ind w:left="340" w:hanging="340"/>
    </w:pPr>
  </w:style>
  <w:style w:type="paragraph" w:customStyle="1" w:styleId="Note">
    <w:name w:val="Note"/>
    <w:basedOn w:val="BodyText"/>
    <w:rsid w:val="00640C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0C30"/>
    <w:pPr>
      <w:framePr w:wrap="auto" w:hAnchor="text" w:y="6049"/>
    </w:pPr>
    <w:rPr>
      <w:color w:val="000000"/>
      <w:sz w:val="40"/>
    </w:rPr>
  </w:style>
  <w:style w:type="paragraph" w:customStyle="1" w:styleId="TOCTitle">
    <w:name w:val="TOCTitle"/>
    <w:basedOn w:val="Heading1"/>
    <w:rsid w:val="00640C30"/>
    <w:pPr>
      <w:spacing w:after="240"/>
      <w:jc w:val="center"/>
      <w:outlineLvl w:val="9"/>
    </w:pPr>
    <w:rPr>
      <w:caps/>
    </w:rPr>
  </w:style>
  <w:style w:type="paragraph" w:customStyle="1" w:styleId="Version">
    <w:name w:val="Version"/>
    <w:rsid w:val="00640C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0C30"/>
    <w:pPr>
      <w:numPr>
        <w:numId w:val="12"/>
      </w:numPr>
      <w:tabs>
        <w:tab w:val="clear" w:pos="680"/>
      </w:tabs>
    </w:pPr>
  </w:style>
  <w:style w:type="paragraph" w:styleId="Index1">
    <w:name w:val="index 1"/>
    <w:basedOn w:val="Normal"/>
    <w:next w:val="Normal"/>
    <w:semiHidden/>
    <w:rsid w:val="00640C30"/>
    <w:pPr>
      <w:keepNext w:val="0"/>
      <w:tabs>
        <w:tab w:val="right" w:pos="4176"/>
      </w:tabs>
      <w:ind w:left="198" w:hanging="198"/>
    </w:pPr>
    <w:rPr>
      <w:rFonts w:ascii="Garamond" w:hAnsi="Garamond"/>
    </w:rPr>
  </w:style>
  <w:style w:type="paragraph" w:styleId="IndexHeading">
    <w:name w:val="index heading"/>
    <w:basedOn w:val="Normal"/>
    <w:next w:val="Index1"/>
    <w:semiHidden/>
    <w:rsid w:val="00640C30"/>
    <w:pPr>
      <w:spacing w:before="120" w:after="120"/>
    </w:pPr>
    <w:rPr>
      <w:rFonts w:ascii="Arial" w:hAnsi="Arial"/>
      <w:b/>
      <w:color w:val="918585"/>
      <w:sz w:val="24"/>
    </w:rPr>
  </w:style>
  <w:style w:type="paragraph" w:styleId="Header">
    <w:name w:val="header"/>
    <w:basedOn w:val="Normal"/>
    <w:link w:val="HeaderChar"/>
    <w:rsid w:val="00640C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0C30"/>
    <w:rPr>
      <w:rFonts w:ascii="Times New Roman" w:eastAsia="Times New Roman" w:hAnsi="Times New Roman" w:cs="Times New Roman"/>
      <w:sz w:val="16"/>
      <w:szCs w:val="20"/>
      <w:lang w:val="en-GB" w:eastAsia="en-US"/>
    </w:rPr>
  </w:style>
  <w:style w:type="paragraph" w:customStyle="1" w:styleId="Chapter">
    <w:name w:val="Chapter"/>
    <w:basedOn w:val="Normal"/>
    <w:rsid w:val="00640C30"/>
    <w:pPr>
      <w:spacing w:before="240"/>
    </w:pPr>
    <w:rPr>
      <w:rFonts w:ascii="Times New Roman" w:hAnsi="Times New Roman"/>
      <w:smallCaps/>
      <w:spacing w:val="80"/>
      <w:sz w:val="28"/>
    </w:rPr>
  </w:style>
  <w:style w:type="paragraph" w:customStyle="1" w:styleId="InChapter">
    <w:name w:val="InChapter"/>
    <w:basedOn w:val="Heading3"/>
    <w:rsid w:val="00640C30"/>
    <w:pPr>
      <w:spacing w:after="240"/>
      <w:outlineLvl w:val="9"/>
    </w:pPr>
    <w:rPr>
      <w:noProof/>
    </w:rPr>
  </w:style>
  <w:style w:type="paragraph" w:styleId="Index2">
    <w:name w:val="index 2"/>
    <w:basedOn w:val="Normal"/>
    <w:next w:val="Normal"/>
    <w:semiHidden/>
    <w:rsid w:val="00640C30"/>
    <w:pPr>
      <w:tabs>
        <w:tab w:val="right" w:pos="4176"/>
      </w:tabs>
      <w:ind w:left="568" w:hanging="284"/>
    </w:pPr>
    <w:rPr>
      <w:rFonts w:ascii="Garamond" w:hAnsi="Garamond"/>
    </w:rPr>
  </w:style>
  <w:style w:type="paragraph" w:customStyle="1" w:styleId="Byline">
    <w:name w:val="Byline"/>
    <w:rsid w:val="00640C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0C30"/>
    <w:pPr>
      <w:tabs>
        <w:tab w:val="clear" w:pos="3600"/>
        <w:tab w:val="clear" w:pos="3958"/>
      </w:tabs>
      <w:jc w:val="right"/>
    </w:pPr>
  </w:style>
  <w:style w:type="character" w:styleId="Emphasis">
    <w:name w:val="Emphasis"/>
    <w:basedOn w:val="DefaultParagraphFont"/>
    <w:qFormat/>
    <w:rsid w:val="00640C30"/>
    <w:rPr>
      <w:i/>
    </w:rPr>
  </w:style>
  <w:style w:type="paragraph" w:styleId="Caption">
    <w:name w:val="caption"/>
    <w:basedOn w:val="BodyText"/>
    <w:next w:val="Normal"/>
    <w:qFormat/>
    <w:rsid w:val="00640C30"/>
    <w:pPr>
      <w:framePr w:w="2268" w:hSpace="181" w:vSpace="181" w:wrap="around" w:vAnchor="text" w:hAnchor="page" w:x="1135" w:y="285" w:anchorLock="1"/>
    </w:pPr>
    <w:rPr>
      <w:i/>
    </w:rPr>
  </w:style>
  <w:style w:type="paragraph" w:customStyle="1" w:styleId="MiniTOCTitle">
    <w:name w:val="MiniTOCTitle"/>
    <w:basedOn w:val="Heading4"/>
    <w:rsid w:val="00640C30"/>
    <w:pPr>
      <w:spacing w:before="240"/>
      <w:outlineLvl w:val="9"/>
    </w:pPr>
    <w:rPr>
      <w:noProof/>
      <w:sz w:val="24"/>
    </w:rPr>
  </w:style>
  <w:style w:type="paragraph" w:customStyle="1" w:styleId="MiniTOCItem">
    <w:name w:val="MiniTOCItem"/>
    <w:basedOn w:val="ListBullet"/>
    <w:rsid w:val="00640C30"/>
    <w:pPr>
      <w:numPr>
        <w:numId w:val="0"/>
      </w:numPr>
      <w:tabs>
        <w:tab w:val="right" w:leader="dot" w:pos="6521"/>
      </w:tabs>
      <w:spacing w:before="0" w:after="0"/>
    </w:pPr>
  </w:style>
  <w:style w:type="paragraph" w:customStyle="1" w:styleId="TOFTitle">
    <w:name w:val="TOFTitle"/>
    <w:basedOn w:val="TOCTitle"/>
    <w:rsid w:val="00640C30"/>
  </w:style>
  <w:style w:type="paragraph" w:styleId="TableofFigures">
    <w:name w:val="table of figures"/>
    <w:basedOn w:val="Normal"/>
    <w:next w:val="Normal"/>
    <w:semiHidden/>
    <w:rsid w:val="00640C30"/>
    <w:pPr>
      <w:tabs>
        <w:tab w:val="right" w:leader="dot" w:pos="9072"/>
      </w:tabs>
      <w:ind w:left="970" w:hanging="403"/>
    </w:pPr>
    <w:rPr>
      <w:rFonts w:ascii="Times New Roman" w:hAnsi="Times New Roman"/>
      <w:b/>
    </w:rPr>
  </w:style>
  <w:style w:type="paragraph" w:styleId="ListNumber">
    <w:name w:val="List Number"/>
    <w:basedOn w:val="List"/>
    <w:rsid w:val="00640C30"/>
    <w:pPr>
      <w:numPr>
        <w:numId w:val="14"/>
      </w:numPr>
      <w:tabs>
        <w:tab w:val="clear" w:pos="340"/>
      </w:tabs>
    </w:pPr>
  </w:style>
  <w:style w:type="character" w:customStyle="1" w:styleId="WingdingSymbols">
    <w:name w:val="Wingding Symbols"/>
    <w:rsid w:val="00640C30"/>
    <w:rPr>
      <w:rFonts w:ascii="Wingdings" w:hAnsi="Wingdings"/>
    </w:rPr>
  </w:style>
  <w:style w:type="paragraph" w:customStyle="1" w:styleId="TableHeading">
    <w:name w:val="Table Heading"/>
    <w:basedOn w:val="HeadingBase"/>
    <w:rsid w:val="00640C30"/>
    <w:pPr>
      <w:keepLines/>
      <w:pBdr>
        <w:bottom w:val="single" w:sz="6" w:space="1" w:color="918585"/>
      </w:pBdr>
      <w:spacing w:before="240"/>
    </w:pPr>
  </w:style>
  <w:style w:type="character" w:customStyle="1" w:styleId="HotSpot">
    <w:name w:val="HotSpot"/>
    <w:rsid w:val="00640C30"/>
    <w:rPr>
      <w:color w:val="0033CC"/>
      <w:u w:val="none"/>
    </w:rPr>
  </w:style>
  <w:style w:type="paragraph" w:customStyle="1" w:styleId="BodyTextRight">
    <w:name w:val="Body Text Right"/>
    <w:basedOn w:val="BodyText"/>
    <w:rsid w:val="00640C30"/>
    <w:pPr>
      <w:spacing w:before="0" w:after="0"/>
      <w:jc w:val="right"/>
    </w:pPr>
  </w:style>
  <w:style w:type="paragraph" w:styleId="Index3">
    <w:name w:val="index 3"/>
    <w:basedOn w:val="ListNumber2"/>
    <w:next w:val="Normal"/>
    <w:semiHidden/>
    <w:rsid w:val="00640C30"/>
    <w:pPr>
      <w:numPr>
        <w:numId w:val="0"/>
      </w:numPr>
      <w:tabs>
        <w:tab w:val="right" w:leader="dot" w:pos="4176"/>
      </w:tabs>
    </w:pPr>
  </w:style>
  <w:style w:type="paragraph" w:styleId="ListNumber2">
    <w:name w:val="List Number 2"/>
    <w:basedOn w:val="List2"/>
    <w:rsid w:val="00640C30"/>
    <w:pPr>
      <w:numPr>
        <w:numId w:val="9"/>
      </w:numPr>
      <w:tabs>
        <w:tab w:val="clear" w:pos="1060"/>
      </w:tabs>
    </w:pPr>
  </w:style>
  <w:style w:type="paragraph" w:customStyle="1" w:styleId="MarginNote">
    <w:name w:val="Margin Note"/>
    <w:basedOn w:val="BodyText"/>
    <w:rsid w:val="00640C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0C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0C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0C30"/>
    <w:rPr>
      <w:sz w:val="32"/>
    </w:rPr>
  </w:style>
  <w:style w:type="paragraph" w:customStyle="1" w:styleId="HeadingProcedure">
    <w:name w:val="Heading Procedure"/>
    <w:basedOn w:val="HeadingBase"/>
    <w:next w:val="Normal"/>
    <w:rsid w:val="00640C30"/>
    <w:pPr>
      <w:tabs>
        <w:tab w:val="left" w:pos="0"/>
      </w:tabs>
      <w:spacing w:before="120" w:after="60"/>
    </w:pPr>
    <w:rPr>
      <w:i/>
      <w:color w:val="918585"/>
      <w:sz w:val="22"/>
    </w:rPr>
  </w:style>
  <w:style w:type="paragraph" w:customStyle="1" w:styleId="TableBodyText">
    <w:name w:val="Table Body Text"/>
    <w:basedOn w:val="BodyText"/>
    <w:rsid w:val="00640C30"/>
    <w:pPr>
      <w:spacing w:before="60" w:after="60"/>
    </w:pPr>
  </w:style>
  <w:style w:type="paragraph" w:styleId="ListContinue">
    <w:name w:val="List Continue"/>
    <w:basedOn w:val="List"/>
    <w:rsid w:val="00640C30"/>
    <w:pPr>
      <w:ind w:firstLine="0"/>
    </w:pPr>
  </w:style>
  <w:style w:type="paragraph" w:customStyle="1" w:styleId="ListNote">
    <w:name w:val="List Note"/>
    <w:basedOn w:val="List"/>
    <w:rsid w:val="00640C30"/>
    <w:pPr>
      <w:pBdr>
        <w:top w:val="single" w:sz="6" w:space="2" w:color="918585"/>
        <w:bottom w:val="single" w:sz="6" w:space="2" w:color="918585"/>
      </w:pBdr>
      <w:tabs>
        <w:tab w:val="left" w:pos="1021"/>
      </w:tabs>
      <w:ind w:firstLine="0"/>
    </w:pPr>
  </w:style>
  <w:style w:type="paragraph" w:customStyle="1" w:styleId="Warning">
    <w:name w:val="Warning"/>
    <w:basedOn w:val="BodyText"/>
    <w:rsid w:val="00640C30"/>
    <w:pPr>
      <w:shd w:val="clear" w:color="auto" w:fill="D9D9D9"/>
      <w:tabs>
        <w:tab w:val="left" w:pos="992"/>
      </w:tabs>
      <w:ind w:left="119" w:right="119"/>
    </w:pPr>
    <w:rPr>
      <w:sz w:val="20"/>
    </w:rPr>
  </w:style>
  <w:style w:type="paragraph" w:customStyle="1" w:styleId="MarginIcons">
    <w:name w:val="Margin Icons"/>
    <w:basedOn w:val="BodyText"/>
    <w:rsid w:val="00640C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0C30"/>
    <w:rPr>
      <w:rFonts w:ascii="Courier New" w:hAnsi="Courier New"/>
    </w:rPr>
  </w:style>
  <w:style w:type="paragraph" w:customStyle="1" w:styleId="NoteBullet">
    <w:name w:val="Note Bullet"/>
    <w:basedOn w:val="Note"/>
    <w:rsid w:val="00640C30"/>
    <w:pPr>
      <w:tabs>
        <w:tab w:val="clear" w:pos="680"/>
      </w:tabs>
      <w:spacing w:before="60" w:after="60"/>
    </w:pPr>
  </w:style>
  <w:style w:type="paragraph" w:customStyle="1" w:styleId="SubHeading2">
    <w:name w:val="SubHeading2"/>
    <w:basedOn w:val="HeadingBase"/>
    <w:rsid w:val="00640C30"/>
    <w:pPr>
      <w:spacing w:before="240" w:after="60"/>
    </w:pPr>
    <w:rPr>
      <w:sz w:val="20"/>
    </w:rPr>
  </w:style>
  <w:style w:type="paragraph" w:customStyle="1" w:styleId="SubHeading1">
    <w:name w:val="SubHeading1"/>
    <w:basedOn w:val="HeadingBase"/>
    <w:rsid w:val="00640C30"/>
    <w:pPr>
      <w:spacing w:before="240" w:after="60"/>
    </w:pPr>
    <w:rPr>
      <w:color w:val="918585"/>
      <w:sz w:val="22"/>
    </w:rPr>
  </w:style>
  <w:style w:type="paragraph" w:customStyle="1" w:styleId="SideHeading">
    <w:name w:val="Side Heading"/>
    <w:basedOn w:val="HeadingBase"/>
    <w:rsid w:val="00640C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0C30"/>
    <w:pPr>
      <w:numPr>
        <w:numId w:val="10"/>
      </w:numPr>
    </w:pPr>
  </w:style>
  <w:style w:type="paragraph" w:styleId="PlainText">
    <w:name w:val="Plain Text"/>
    <w:basedOn w:val="Normal"/>
    <w:link w:val="PlainTextChar"/>
    <w:rsid w:val="00640C30"/>
    <w:rPr>
      <w:sz w:val="20"/>
    </w:rPr>
  </w:style>
  <w:style w:type="character" w:customStyle="1" w:styleId="PlainTextChar">
    <w:name w:val="Plain Text Char"/>
    <w:basedOn w:val="DefaultParagraphFont"/>
    <w:link w:val="PlainText"/>
    <w:rsid w:val="00640C30"/>
    <w:rPr>
      <w:rFonts w:ascii="Courier New" w:eastAsia="Times New Roman" w:hAnsi="Courier New" w:cs="Times New Roman"/>
      <w:sz w:val="20"/>
      <w:szCs w:val="20"/>
      <w:lang w:eastAsia="en-US"/>
    </w:rPr>
  </w:style>
  <w:style w:type="character" w:customStyle="1" w:styleId="MenuOption">
    <w:name w:val="Menu Option"/>
    <w:basedOn w:val="DefaultParagraphFont"/>
    <w:rsid w:val="00640C30"/>
    <w:rPr>
      <w:b/>
      <w:smallCaps/>
    </w:rPr>
  </w:style>
  <w:style w:type="paragraph" w:customStyle="1" w:styleId="TableListNumber">
    <w:name w:val="Table List Number"/>
    <w:basedOn w:val="ListNumber"/>
    <w:rsid w:val="00640C30"/>
    <w:pPr>
      <w:numPr>
        <w:numId w:val="0"/>
      </w:numPr>
    </w:pPr>
  </w:style>
  <w:style w:type="paragraph" w:styleId="TOC4">
    <w:name w:val="toc 4"/>
    <w:basedOn w:val="TOCBase"/>
    <w:next w:val="Normal"/>
    <w:semiHidden/>
    <w:rsid w:val="00640C30"/>
    <w:pPr>
      <w:tabs>
        <w:tab w:val="right" w:leader="dot" w:pos="9071"/>
      </w:tabs>
      <w:ind w:left="1701"/>
    </w:pPr>
  </w:style>
  <w:style w:type="paragraph" w:customStyle="1" w:styleId="ListAlpha">
    <w:name w:val="List Alpha"/>
    <w:basedOn w:val="List"/>
    <w:rsid w:val="00640C30"/>
    <w:pPr>
      <w:numPr>
        <w:numId w:val="8"/>
      </w:numPr>
    </w:pPr>
  </w:style>
  <w:style w:type="paragraph" w:customStyle="1" w:styleId="ListAlpha2">
    <w:name w:val="List Alpha 2"/>
    <w:basedOn w:val="List2"/>
    <w:rsid w:val="00640C30"/>
    <w:pPr>
      <w:numPr>
        <w:numId w:val="7"/>
      </w:numPr>
    </w:pPr>
  </w:style>
  <w:style w:type="paragraph" w:styleId="List2">
    <w:name w:val="List 2"/>
    <w:basedOn w:val="BodyText"/>
    <w:rsid w:val="00640C30"/>
    <w:pPr>
      <w:tabs>
        <w:tab w:val="left" w:pos="680"/>
      </w:tabs>
      <w:spacing w:before="60" w:after="60"/>
      <w:ind w:left="680" w:hanging="340"/>
    </w:pPr>
  </w:style>
  <w:style w:type="paragraph" w:styleId="List3">
    <w:name w:val="List 3"/>
    <w:basedOn w:val="BodyText"/>
    <w:rsid w:val="00640C30"/>
    <w:pPr>
      <w:tabs>
        <w:tab w:val="left" w:pos="1021"/>
      </w:tabs>
      <w:spacing w:before="60" w:after="60"/>
      <w:ind w:left="1020" w:hanging="340"/>
    </w:pPr>
  </w:style>
  <w:style w:type="paragraph" w:styleId="List4">
    <w:name w:val="List 4"/>
    <w:basedOn w:val="BodyText"/>
    <w:rsid w:val="00640C30"/>
    <w:pPr>
      <w:tabs>
        <w:tab w:val="left" w:pos="1361"/>
      </w:tabs>
      <w:spacing w:before="60" w:after="60"/>
      <w:ind w:left="1361" w:hanging="340"/>
    </w:pPr>
  </w:style>
  <w:style w:type="paragraph" w:styleId="List5">
    <w:name w:val="List 5"/>
    <w:basedOn w:val="BodyText"/>
    <w:rsid w:val="00640C30"/>
    <w:pPr>
      <w:tabs>
        <w:tab w:val="left" w:pos="1701"/>
      </w:tabs>
      <w:spacing w:before="60" w:after="60"/>
      <w:ind w:left="1701" w:hanging="340"/>
    </w:pPr>
  </w:style>
  <w:style w:type="paragraph" w:styleId="ListBullet3">
    <w:name w:val="List Bullet 3"/>
    <w:basedOn w:val="List3"/>
    <w:rsid w:val="00640C30"/>
    <w:pPr>
      <w:numPr>
        <w:numId w:val="13"/>
      </w:numPr>
      <w:tabs>
        <w:tab w:val="clear" w:pos="1021"/>
      </w:tabs>
      <w:ind w:left="1037" w:hanging="357"/>
    </w:pPr>
  </w:style>
  <w:style w:type="paragraph" w:styleId="ListBullet4">
    <w:name w:val="List Bullet 4"/>
    <w:basedOn w:val="List4"/>
    <w:rsid w:val="00640C30"/>
    <w:pPr>
      <w:numPr>
        <w:numId w:val="2"/>
      </w:numPr>
      <w:tabs>
        <w:tab w:val="clear" w:pos="1361"/>
      </w:tabs>
    </w:pPr>
  </w:style>
  <w:style w:type="paragraph" w:styleId="ListBullet5">
    <w:name w:val="List Bullet 5"/>
    <w:basedOn w:val="List5"/>
    <w:rsid w:val="00640C30"/>
    <w:pPr>
      <w:numPr>
        <w:numId w:val="3"/>
      </w:numPr>
    </w:pPr>
  </w:style>
  <w:style w:type="paragraph" w:styleId="ListContinue2">
    <w:name w:val="List Continue 2"/>
    <w:basedOn w:val="List2"/>
    <w:rsid w:val="00640C30"/>
    <w:pPr>
      <w:ind w:firstLine="0"/>
    </w:pPr>
  </w:style>
  <w:style w:type="paragraph" w:styleId="ListContinue3">
    <w:name w:val="List Continue 3"/>
    <w:basedOn w:val="List3"/>
    <w:rsid w:val="00640C30"/>
    <w:pPr>
      <w:ind w:left="1021" w:firstLine="0"/>
    </w:pPr>
  </w:style>
  <w:style w:type="paragraph" w:styleId="ListContinue4">
    <w:name w:val="List Continue 4"/>
    <w:basedOn w:val="List4"/>
    <w:rsid w:val="00640C30"/>
    <w:pPr>
      <w:ind w:firstLine="0"/>
    </w:pPr>
  </w:style>
  <w:style w:type="paragraph" w:styleId="ListContinue5">
    <w:name w:val="List Continue 5"/>
    <w:basedOn w:val="List5"/>
    <w:rsid w:val="00640C30"/>
    <w:pPr>
      <w:ind w:firstLine="0"/>
    </w:pPr>
  </w:style>
  <w:style w:type="paragraph" w:styleId="ListNumber3">
    <w:name w:val="List Number 3"/>
    <w:basedOn w:val="List3"/>
    <w:rsid w:val="00640C30"/>
    <w:pPr>
      <w:numPr>
        <w:numId w:val="4"/>
      </w:numPr>
    </w:pPr>
  </w:style>
  <w:style w:type="paragraph" w:styleId="ListNumber4">
    <w:name w:val="List Number 4"/>
    <w:basedOn w:val="List4"/>
    <w:rsid w:val="00640C30"/>
    <w:pPr>
      <w:numPr>
        <w:numId w:val="5"/>
      </w:numPr>
    </w:pPr>
  </w:style>
  <w:style w:type="paragraph" w:styleId="ListNumber5">
    <w:name w:val="List Number 5"/>
    <w:basedOn w:val="List5"/>
    <w:rsid w:val="00640C30"/>
    <w:pPr>
      <w:numPr>
        <w:numId w:val="6"/>
      </w:numPr>
    </w:pPr>
  </w:style>
  <w:style w:type="paragraph" w:styleId="BlockText">
    <w:name w:val="Block Text"/>
    <w:basedOn w:val="Normal"/>
    <w:rsid w:val="00640C30"/>
    <w:pPr>
      <w:spacing w:after="120"/>
      <w:ind w:left="1440" w:right="1440"/>
    </w:pPr>
  </w:style>
  <w:style w:type="character" w:customStyle="1" w:styleId="Subscript">
    <w:name w:val="Subscript"/>
    <w:basedOn w:val="DefaultParagraphFont"/>
    <w:rsid w:val="00640C30"/>
    <w:rPr>
      <w:sz w:val="16"/>
      <w:vertAlign w:val="subscript"/>
    </w:rPr>
  </w:style>
  <w:style w:type="character" w:customStyle="1" w:styleId="Superscript">
    <w:name w:val="Superscript"/>
    <w:basedOn w:val="DefaultParagraphFont"/>
    <w:rsid w:val="00640C30"/>
    <w:rPr>
      <w:sz w:val="16"/>
      <w:vertAlign w:val="superscript"/>
    </w:rPr>
  </w:style>
  <w:style w:type="character" w:customStyle="1" w:styleId="Symbols">
    <w:name w:val="Symbols"/>
    <w:basedOn w:val="DefaultParagraphFont"/>
    <w:rsid w:val="00640C30"/>
    <w:rPr>
      <w:rFonts w:ascii="Symbol" w:hAnsi="Symbol"/>
    </w:rPr>
  </w:style>
  <w:style w:type="character" w:customStyle="1" w:styleId="MenuOptions">
    <w:name w:val="Menu Options"/>
    <w:basedOn w:val="DefaultParagraphFont"/>
    <w:rsid w:val="00640C30"/>
    <w:rPr>
      <w:rFonts w:ascii="Arial Narrow" w:hAnsi="Arial Narrow"/>
      <w:smallCaps/>
    </w:rPr>
  </w:style>
  <w:style w:type="character" w:customStyle="1" w:styleId="Buttons">
    <w:name w:val="Buttons"/>
    <w:basedOn w:val="DefaultParagraphFont"/>
    <w:rsid w:val="00640C30"/>
    <w:rPr>
      <w:b/>
    </w:rPr>
  </w:style>
  <w:style w:type="character" w:customStyle="1" w:styleId="Underlined">
    <w:name w:val="Underlined"/>
    <w:basedOn w:val="DefaultParagraphFont"/>
    <w:rsid w:val="00640C30"/>
    <w:rPr>
      <w:u w:val="single"/>
    </w:rPr>
  </w:style>
  <w:style w:type="paragraph" w:customStyle="1" w:styleId="TableBodyTextRight">
    <w:name w:val="Table Body Text Right"/>
    <w:basedOn w:val="TableBodyText"/>
    <w:rsid w:val="00640C30"/>
    <w:pPr>
      <w:widowControl w:val="0"/>
      <w:autoSpaceDE w:val="0"/>
      <w:autoSpaceDN w:val="0"/>
      <w:adjustRightInd w:val="0"/>
      <w:jc w:val="right"/>
    </w:pPr>
    <w:rPr>
      <w:rFonts w:cs="Arial"/>
      <w:szCs w:val="18"/>
    </w:rPr>
  </w:style>
  <w:style w:type="paragraph" w:customStyle="1" w:styleId="CopyrightText">
    <w:name w:val="Copyright Text"/>
    <w:basedOn w:val="BodyText"/>
    <w:rsid w:val="00640C30"/>
    <w:rPr>
      <w:sz w:val="18"/>
    </w:rPr>
  </w:style>
  <w:style w:type="paragraph" w:customStyle="1" w:styleId="BodySmallRight">
    <w:name w:val="Body Small Right"/>
    <w:basedOn w:val="BodyTextRight"/>
    <w:rsid w:val="00640C30"/>
    <w:rPr>
      <w:sz w:val="18"/>
      <w:szCs w:val="18"/>
    </w:rPr>
  </w:style>
  <w:style w:type="paragraph" w:customStyle="1" w:styleId="MarginEdition">
    <w:name w:val="Margin Edition"/>
    <w:basedOn w:val="MarginNote"/>
    <w:rsid w:val="00640C30"/>
    <w:pPr>
      <w:spacing w:before="0" w:after="0"/>
    </w:pPr>
    <w:rPr>
      <w:rFonts w:ascii="Times New Roman" w:hAnsi="Times New Roman"/>
      <w:color w:val="999999"/>
    </w:rPr>
  </w:style>
  <w:style w:type="paragraph" w:customStyle="1" w:styleId="Spacer">
    <w:name w:val="Spacer"/>
    <w:basedOn w:val="Normal"/>
    <w:rsid w:val="00640C30"/>
    <w:rPr>
      <w:sz w:val="2"/>
      <w:szCs w:val="2"/>
    </w:rPr>
  </w:style>
  <w:style w:type="character" w:customStyle="1" w:styleId="Small">
    <w:name w:val="Small"/>
    <w:basedOn w:val="DefaultParagraphFont"/>
    <w:rsid w:val="00640C30"/>
    <w:rPr>
      <w:sz w:val="16"/>
    </w:rPr>
  </w:style>
  <w:style w:type="paragraph" w:customStyle="1" w:styleId="WideTable">
    <w:name w:val="Wide Table"/>
    <w:basedOn w:val="Normal"/>
    <w:rsid w:val="00640C30"/>
    <w:pPr>
      <w:ind w:left="-1418"/>
    </w:pPr>
    <w:rPr>
      <w:sz w:val="2"/>
      <w:szCs w:val="2"/>
    </w:rPr>
  </w:style>
  <w:style w:type="character" w:styleId="PageNumber">
    <w:name w:val="page number"/>
    <w:basedOn w:val="DefaultParagraphFont"/>
    <w:rsid w:val="00640C30"/>
  </w:style>
  <w:style w:type="paragraph" w:styleId="Quote">
    <w:name w:val="Quote"/>
    <w:basedOn w:val="Heading1"/>
    <w:link w:val="QuoteChar"/>
    <w:qFormat/>
    <w:rsid w:val="00640C30"/>
    <w:rPr>
      <w:b w:val="0"/>
      <w:sz w:val="72"/>
      <w:szCs w:val="72"/>
      <w:lang w:val="en-NZ"/>
    </w:rPr>
  </w:style>
  <w:style w:type="character" w:customStyle="1" w:styleId="QuoteChar">
    <w:name w:val="Quote Char"/>
    <w:basedOn w:val="DefaultParagraphFont"/>
    <w:link w:val="Quote"/>
    <w:rsid w:val="00640C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0C30"/>
    <w:pPr>
      <w:pageBreakBefore/>
    </w:pPr>
  </w:style>
  <w:style w:type="paragraph" w:customStyle="1" w:styleId="Border">
    <w:name w:val="Border"/>
    <w:basedOn w:val="Normal"/>
    <w:qFormat/>
    <w:rsid w:val="00640C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0C30"/>
    <w:rPr>
      <w:b/>
      <w:bCs/>
      <w:i/>
      <w:iCs/>
      <w:color w:val="auto"/>
    </w:rPr>
  </w:style>
  <w:style w:type="paragraph" w:styleId="IntenseQuote">
    <w:name w:val="Intense Quote"/>
    <w:basedOn w:val="Normal"/>
    <w:next w:val="Normal"/>
    <w:link w:val="IntenseQuoteChar"/>
    <w:uiPriority w:val="30"/>
    <w:qFormat/>
    <w:rsid w:val="00640C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0C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0C30"/>
    <w:rPr>
      <w:smallCaps/>
      <w:color w:val="auto"/>
      <w:u w:val="single"/>
    </w:rPr>
  </w:style>
  <w:style w:type="character" w:styleId="IntenseReference">
    <w:name w:val="Intense Reference"/>
    <w:basedOn w:val="DefaultParagraphFont"/>
    <w:uiPriority w:val="32"/>
    <w:qFormat/>
    <w:rsid w:val="00640C30"/>
    <w:rPr>
      <w:b/>
      <w:bCs/>
      <w:smallCaps/>
      <w:color w:val="auto"/>
      <w:spacing w:val="5"/>
      <w:u w:val="single"/>
    </w:rPr>
  </w:style>
  <w:style w:type="paragraph" w:customStyle="1" w:styleId="2ColumnHeading">
    <w:name w:val="2Column Heading"/>
    <w:basedOn w:val="BodyText"/>
    <w:qFormat/>
    <w:rsid w:val="00640C30"/>
    <w:pPr>
      <w:spacing w:after="60"/>
      <w:ind w:left="-2268"/>
    </w:pPr>
    <w:rPr>
      <w:b/>
    </w:rPr>
  </w:style>
  <w:style w:type="paragraph" w:customStyle="1" w:styleId="Heading1TOC">
    <w:name w:val="Heading1 TOC"/>
    <w:basedOn w:val="Normal"/>
    <w:qFormat/>
    <w:rsid w:val="00640C30"/>
    <w:pPr>
      <w:spacing w:before="240" w:after="120"/>
    </w:pPr>
    <w:rPr>
      <w:rFonts w:ascii="Times New Roman" w:hAnsi="Times New Roman"/>
      <w:b/>
      <w:sz w:val="32"/>
    </w:rPr>
  </w:style>
  <w:style w:type="paragraph" w:customStyle="1" w:styleId="Heading2TOC">
    <w:name w:val="Heading2 TOC"/>
    <w:basedOn w:val="Normal"/>
    <w:qFormat/>
    <w:rsid w:val="00640C30"/>
    <w:pPr>
      <w:spacing w:before="240" w:after="60"/>
    </w:pPr>
    <w:rPr>
      <w:rFonts w:ascii="Times New Roman" w:hAnsi="Times New Roman"/>
      <w:b/>
      <w:sz w:val="28"/>
    </w:rPr>
  </w:style>
  <w:style w:type="character" w:customStyle="1" w:styleId="Underline">
    <w:name w:val="Underline"/>
    <w:basedOn w:val="DefaultParagraphFont"/>
    <w:qFormat/>
    <w:rsid w:val="00640C30"/>
    <w:rPr>
      <w:u w:val="single"/>
    </w:rPr>
  </w:style>
  <w:style w:type="character" w:customStyle="1" w:styleId="BoldandItalics">
    <w:name w:val="Bold and Italics"/>
    <w:qFormat/>
    <w:rsid w:val="00640C30"/>
    <w:rPr>
      <w:b/>
      <w:i/>
      <w:u w:val="none"/>
    </w:rPr>
  </w:style>
  <w:style w:type="paragraph" w:styleId="BalloonText">
    <w:name w:val="Balloon Text"/>
    <w:basedOn w:val="Normal"/>
    <w:link w:val="BalloonTextChar"/>
    <w:rsid w:val="00640C30"/>
    <w:rPr>
      <w:rFonts w:ascii="Tahoma" w:hAnsi="Tahoma" w:cs="Tahoma"/>
      <w:sz w:val="16"/>
      <w:szCs w:val="16"/>
    </w:rPr>
  </w:style>
  <w:style w:type="character" w:customStyle="1" w:styleId="BalloonTextChar">
    <w:name w:val="Balloon Text Char"/>
    <w:basedOn w:val="DefaultParagraphFont"/>
    <w:link w:val="BalloonText"/>
    <w:rsid w:val="00640C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0C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0C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0C30"/>
    <w:rPr>
      <w:b/>
      <w:color w:val="660033"/>
      <w:spacing w:val="0"/>
    </w:rPr>
  </w:style>
  <w:style w:type="paragraph" w:customStyle="1" w:styleId="Nameditemlist">
    <w:name w:val="Named item list"/>
    <w:basedOn w:val="BodyText"/>
    <w:qFormat/>
    <w:rsid w:val="00640C30"/>
    <w:pPr>
      <w:tabs>
        <w:tab w:val="left" w:pos="2835"/>
      </w:tabs>
      <w:ind w:left="2835" w:hanging="2835"/>
    </w:pPr>
  </w:style>
  <w:style w:type="paragraph" w:customStyle="1" w:styleId="BodyTextnopadding">
    <w:name w:val="Body Text no padding"/>
    <w:basedOn w:val="BodyText"/>
    <w:qFormat/>
    <w:rsid w:val="00640C30"/>
    <w:pPr>
      <w:spacing w:before="0" w:after="0"/>
    </w:pPr>
  </w:style>
  <w:style w:type="paragraph" w:customStyle="1" w:styleId="BodyTextBold">
    <w:name w:val="Body Text Bold"/>
    <w:basedOn w:val="BodyText"/>
    <w:qFormat/>
    <w:rsid w:val="00640C30"/>
    <w:rPr>
      <w:b/>
    </w:rPr>
  </w:style>
  <w:style w:type="character" w:styleId="Hyperlink">
    <w:name w:val="Hyperlink"/>
    <w:basedOn w:val="DefaultParagraphFont"/>
    <w:uiPriority w:val="99"/>
    <w:unhideWhenUsed/>
    <w:rsid w:val="003A1A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398</Words>
  <Characters>2656</Characters>
  <Application>Microsoft Office Word</Application>
  <DocSecurity>0</DocSecurity>
  <Lines>63</Lines>
  <Paragraphs>38</Paragraphs>
  <ScaleCrop>false</ScaleCrop>
  <Company>Author-it Software Corporation Ltd.</Company>
  <LinksUpToDate>false</LinksUpToDate>
  <CharactersWithSpaces>3016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TLIA0006 Coordinate goods to bond premises</dc:title>
  <dc:subject>Approved</dc:subject>
  <dc:creator>Industry Skills Australia</dc:creator>
  <cp:keywords>Release: 1</cp:keywords>
  <dc:description>Review Date: 12 April 2008</dc:description>
  <cp:lastModifiedBy>HSD_TPCMSd.prod</cp:lastModifiedBy>
  <cp:revision>3</cp:revision>
  <dcterms:created xsi:type="dcterms:W3CDTF">2024-07-12T08:09:00Z</dcterms:created>
  <dcterms:modified xsi:type="dcterms:W3CDTF">2024-07-12T08:09:00Z</dcterms:modified>
</cp:coreProperties>
</file>