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BC8" w:rsidP="00334B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TLI60119 Advanced Diploma of Deployment Logistics</w:t>
      </w:r>
      <w:r>
        <w:fldChar w:fldCharType="end"/>
      </w:r>
    </w:p>
    <w:p w:rsidR="00334BC8" w:rsidP="00334BC8">
      <w:pPr>
        <w:pStyle w:val="Version"/>
        <w:sectPr w:rsidSect="009043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043EA" w:rsidP="009043EA">
      <w:pPr>
        <w:pStyle w:val="SuperHeading"/>
      </w:pPr>
      <w:r w:rsidRPr="009043EA">
        <w:t>TLI60119 Advanced Diploma of Deployment Logistics</w:t>
      </w:r>
    </w:p>
    <w:p w:rsidR="00000000" w:rsidRPr="009043EA" w:rsidP="009043EA">
      <w:pPr>
        <w:pStyle w:val="Heading1"/>
      </w:pPr>
      <w:bookmarkStart w:id="1" w:name="O_1064656"/>
      <w:bookmarkEnd w:id="1"/>
      <w:r w:rsidRPr="009043E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3EA" w:rsidP="009043EA">
            <w:pPr>
              <w:pStyle w:val="BodyText"/>
            </w:pPr>
            <w:r w:rsidRPr="009043EA">
              <w:rPr>
                <w:rStyle w:val="SpecialBold"/>
              </w:rPr>
              <w:t>Release 1.</w:t>
            </w:r>
            <w:r w:rsidRPr="009043EA">
              <w:t xml:space="preserve"> This is the first release of this qualification in the TLI Transport and Logistics Training Package. </w:t>
            </w:r>
          </w:p>
        </w:tc>
      </w:tr>
    </w:tbl>
    <w:p w:rsidR="00000000" w:rsidRPr="009043EA" w:rsidP="009043EA">
      <w:pPr>
        <w:pStyle w:val="NoPaddingFontSize1"/>
      </w:pPr>
    </w:p>
    <w:p w:rsidR="00000000" w:rsidRPr="009043EA" w:rsidP="009043EA">
      <w:pPr>
        <w:pStyle w:val="AllowPageBreak"/>
      </w:pPr>
    </w:p>
    <w:p w:rsidR="00000000" w:rsidRPr="009043EA" w:rsidP="009043EA">
      <w:pPr>
        <w:pStyle w:val="Heading1"/>
      </w:pPr>
      <w:bookmarkStart w:id="2" w:name="O_1064657"/>
      <w:bookmarkEnd w:id="2"/>
      <w:r w:rsidRPr="009043EA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3EA" w:rsidP="009043EA">
            <w:pPr>
              <w:pStyle w:val="BodyText"/>
            </w:pPr>
            <w:r w:rsidRPr="009043EA">
              <w:t>This is a qualification for a person who provides leadership and s</w:t>
            </w:r>
            <w:r w:rsidRPr="009043EA">
              <w:t xml:space="preserve">trategic direction in planning and managing deployment logistics. </w:t>
            </w:r>
          </w:p>
          <w:p w:rsidR="00000000" w:rsidRPr="009043EA" w:rsidP="009043EA">
            <w:pPr>
              <w:pStyle w:val="BodyText"/>
            </w:pPr>
            <w:r w:rsidRPr="009043EA">
              <w:t>Successful achievement of this qualification requires the application of a significant range of fundamental principles and complex techniques across a wide and often unpredictable variety o</w:t>
            </w:r>
            <w:r w:rsidRPr="009043EA">
              <w:t xml:space="preserve">f contexts in relation to either varied or highly specific functions. Contribution to developing a broad plan, budget or strategy is involved and accountability and responsibility for self and others in achieving the outcomes is also involved. Significant </w:t>
            </w:r>
            <w:r w:rsidRPr="009043EA">
              <w:t>judgement is required in planning, design, technical or leadership/guidance functions related to products, services, operations or procedures.</w:t>
            </w:r>
          </w:p>
          <w:p w:rsidR="00000000" w:rsidRPr="009043EA" w:rsidP="009043EA">
            <w:pPr>
              <w:pStyle w:val="BodyText"/>
            </w:pPr>
            <w:r w:rsidRPr="009043EA">
              <w:rPr>
                <w:rStyle w:val="SpecialBold"/>
              </w:rPr>
              <w:t>Job roles</w:t>
            </w:r>
          </w:p>
          <w:p w:rsidR="00000000" w:rsidRPr="009043EA" w:rsidP="009043EA">
            <w:pPr>
              <w:pStyle w:val="BodyText"/>
            </w:pPr>
            <w:r w:rsidRPr="009043EA">
              <w:t xml:space="preserve">Job roles and titles vary across different sectors. Possible job titles relevant to this qualification </w:t>
            </w:r>
            <w:r w:rsidRPr="009043EA">
              <w:t>include:</w:t>
            </w:r>
          </w:p>
          <w:p w:rsidR="00000000" w:rsidRPr="009043EA" w:rsidP="009043EA">
            <w:pPr>
              <w:pStyle w:val="ListBullet"/>
            </w:pPr>
            <w:r w:rsidRPr="009043EA">
              <w:t>deployment logistics program manager</w:t>
            </w:r>
          </w:p>
          <w:p w:rsidR="00000000" w:rsidRPr="009043EA" w:rsidP="009043EA">
            <w:pPr>
              <w:pStyle w:val="ListBullet"/>
            </w:pPr>
            <w:r w:rsidRPr="009043EA">
              <w:t>deployment logistics senior manager</w:t>
            </w:r>
          </w:p>
          <w:p w:rsidR="00000000" w:rsidRPr="009043EA" w:rsidP="009043EA">
            <w:pPr>
              <w:pStyle w:val="ListBullet"/>
            </w:pPr>
            <w:r w:rsidRPr="009043EA">
              <w:t>deployment logistics executive manager.</w:t>
            </w:r>
          </w:p>
          <w:p w:rsidR="00000000" w:rsidRPr="009043EA" w:rsidP="009043EA">
            <w:pPr>
              <w:pStyle w:val="BodyText"/>
            </w:pPr>
            <w:r w:rsidRPr="009043EA">
              <w:t>No licensing, legislative or certification requirements apply to this unit at the time of publication.</w:t>
            </w:r>
          </w:p>
        </w:tc>
      </w:tr>
    </w:tbl>
    <w:p w:rsidR="00000000" w:rsidRPr="009043EA" w:rsidP="009043EA">
      <w:pPr>
        <w:pStyle w:val="NoPaddingFontSize1"/>
      </w:pPr>
    </w:p>
    <w:p w:rsidR="00000000" w:rsidRPr="009043EA" w:rsidP="009043EA">
      <w:pPr>
        <w:pStyle w:val="AllowPageBreak"/>
      </w:pPr>
    </w:p>
    <w:p w:rsidR="00000000" w:rsidRPr="009043EA" w:rsidP="009043EA">
      <w:pPr>
        <w:pStyle w:val="Heading1"/>
      </w:pPr>
      <w:bookmarkStart w:id="3" w:name="O_1064658"/>
      <w:bookmarkEnd w:id="3"/>
      <w:r w:rsidRPr="009043EA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3EA" w:rsidP="009043EA">
            <w:pPr>
              <w:pStyle w:val="BodyText"/>
            </w:pPr>
            <w:r w:rsidRPr="009043EA">
              <w:t>There are no entry requirements for this qualification.</w:t>
            </w:r>
          </w:p>
        </w:tc>
      </w:tr>
    </w:tbl>
    <w:p w:rsidR="00000000" w:rsidRPr="009043EA" w:rsidP="009043EA">
      <w:pPr>
        <w:pStyle w:val="NoPaddingFontSize1"/>
      </w:pPr>
    </w:p>
    <w:p w:rsidR="00000000" w:rsidRPr="009043EA" w:rsidP="009043EA">
      <w:pPr>
        <w:pStyle w:val="AllowPageBreak"/>
      </w:pPr>
    </w:p>
    <w:p w:rsidR="00000000" w:rsidRPr="009043EA" w:rsidP="009043EA">
      <w:pPr>
        <w:pStyle w:val="Heading1"/>
      </w:pPr>
      <w:bookmarkStart w:id="4" w:name="O_1064659"/>
      <w:bookmarkEnd w:id="4"/>
      <w:r w:rsidRPr="009043EA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93"/>
        <w:gridCol w:w="7704"/>
      </w:tblGrid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3EA" w:rsidP="009043EA">
            <w:pPr>
              <w:pStyle w:val="BodyText"/>
            </w:pPr>
            <w:r w:rsidRPr="009043EA">
              <w:t xml:space="preserve">A total of </w:t>
            </w:r>
            <w:r w:rsidRPr="009043EA">
              <w:rPr>
                <w:rStyle w:val="SpecialBold"/>
              </w:rPr>
              <w:t>12 units of competency</w:t>
            </w:r>
            <w:r w:rsidRPr="009043EA">
              <w:t xml:space="preserve"> comprising:</w:t>
            </w:r>
          </w:p>
          <w:p w:rsidR="00000000" w:rsidRPr="009043EA" w:rsidP="009043EA">
            <w:pPr>
              <w:pStyle w:val="BodyText"/>
            </w:pPr>
            <w:r w:rsidRPr="009043EA">
              <w:rPr>
                <w:rStyle w:val="SpecialBold"/>
              </w:rPr>
              <w:t>3 core units</w:t>
            </w:r>
            <w:r w:rsidRPr="009043EA">
              <w:t xml:space="preserve"> listed below, </w:t>
            </w:r>
            <w:r w:rsidRPr="009043EA">
              <w:rPr>
                <w:rStyle w:val="SpecialBold"/>
              </w:rPr>
              <w:t>plus</w:t>
            </w:r>
          </w:p>
          <w:p w:rsidR="00000000" w:rsidRPr="009043EA" w:rsidP="009043EA">
            <w:pPr>
              <w:pStyle w:val="BodyText"/>
            </w:pPr>
            <w:r w:rsidRPr="009043EA">
              <w:rPr>
                <w:rStyle w:val="SpecialBold"/>
              </w:rPr>
              <w:t xml:space="preserve">4 integrated deployment logistics elective units </w:t>
            </w:r>
            <w:r w:rsidRPr="009043EA">
              <w:t>from the integrat</w:t>
            </w:r>
            <w:r w:rsidRPr="009043EA">
              <w:t xml:space="preserve">ed deployment logistics elective units listed below, </w:t>
            </w:r>
            <w:r w:rsidRPr="009043EA">
              <w:rPr>
                <w:rStyle w:val="SpecialBold"/>
              </w:rPr>
              <w:t>plus</w:t>
            </w:r>
          </w:p>
          <w:p w:rsidR="00000000" w:rsidRPr="009043EA" w:rsidP="009043EA">
            <w:pPr>
              <w:pStyle w:val="BodyText"/>
            </w:pPr>
            <w:r w:rsidRPr="009043EA">
              <w:rPr>
                <w:rStyle w:val="SpecialBold"/>
              </w:rPr>
              <w:t>5 general elective</w:t>
            </w:r>
            <w:r w:rsidRPr="009043EA">
              <w:t xml:space="preserve"> </w:t>
            </w:r>
            <w:r w:rsidRPr="009043EA">
              <w:rPr>
                <w:rStyle w:val="SpecialBold"/>
              </w:rPr>
              <w:t>units</w:t>
            </w:r>
            <w:r w:rsidRPr="009043EA">
              <w:t xml:space="preserve"> from the general elective units listed below or the remaining integrated deployment logistics elective units. </w:t>
            </w:r>
          </w:p>
          <w:p w:rsidR="00000000" w:rsidRPr="009043EA" w:rsidP="009043EA">
            <w:pPr>
              <w:pStyle w:val="BodyText"/>
            </w:pPr>
            <w:r w:rsidRPr="009043EA">
              <w:t xml:space="preserve">Up to </w:t>
            </w:r>
            <w:r w:rsidRPr="009043EA">
              <w:rPr>
                <w:rStyle w:val="SpecialBold"/>
              </w:rPr>
              <w:t>4 of the general elective units</w:t>
            </w:r>
            <w:r w:rsidRPr="009043EA">
              <w:t xml:space="preserve"> may be selected from any</w:t>
            </w:r>
            <w:r w:rsidRPr="009043EA">
              <w:t xml:space="preserve"> relevant nationally endorsed Training Package or accredited course. The general elective units must contribute to the </w:t>
            </w:r>
            <w:r w:rsidRPr="009043EA">
              <w:t>vocational outcomes of the qualification.</w:t>
            </w:r>
          </w:p>
          <w:p w:rsidR="00000000" w:rsidRPr="009043EA" w:rsidP="009043EA">
            <w:pPr>
              <w:pStyle w:val="BodyText"/>
            </w:pPr>
            <w:r w:rsidRPr="009043EA">
              <w:t>Where imported units are selected, care must be taken to ensure that all prerequisite units are</w:t>
            </w:r>
            <w:r w:rsidRPr="009043EA">
              <w:t xml:space="preserve"> complied with.</w:t>
            </w:r>
          </w:p>
          <w:p w:rsidR="00000000" w:rsidRPr="009043EA" w:rsidP="009043EA">
            <w:pPr>
              <w:pStyle w:val="BodyText"/>
            </w:pPr>
            <w:r w:rsidRPr="009043EA">
              <w:t>The following imported unit has a prerequisite unit:</w:t>
            </w:r>
          </w:p>
          <w:p w:rsidR="00000000" w:rsidP="009043EA">
            <w:pPr>
              <w:pStyle w:val="ListBullet2"/>
              <w:rPr>
                <w:lang w:val="en-NZ"/>
              </w:rPr>
            </w:pPr>
            <w:r w:rsidRPr="009043EA">
              <w:t>FBPFSY3001 Monitor the implementation of quality and food safety programs.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rPr>
                <w:rStyle w:val="SpecialBold"/>
              </w:rPr>
              <w:t>Core units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PSPGEN053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Provide leadership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PSPMGT007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Manage risk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PSPPCY010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Manage policy implementation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rPr>
                <w:rStyle w:val="SpecialBold"/>
              </w:rPr>
              <w:t>Integrated deployment logistics elective units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BSBFIM501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Manage budgets and financial plans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BSBMGT616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Develop and implement strategic plans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BSBMGT617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Develop and implement a business plan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BSBPRC504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Manage a supply chain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FBPFSY2001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Implement the food safety program and procedures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FBPFSY3001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Monitor the implementation of quality and food safety programs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PSPGEN027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Gather and analyse information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PSPGEN054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Use complex workplace communication strategies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PSPGEN055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Refine complex workpl</w:t>
            </w:r>
            <w:r w:rsidRPr="009043EA">
              <w:t>ace documents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PSPGEN067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Establish and maintain strategic networks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PSPGEN070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Persuade and influence opinion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TLIA5058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Manage facility and inventory requirements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TLIL5019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Implement and monitor transport logistics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TLIL5020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Develop and maintain operational procedures for transport and logistics enterprises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TLIX6002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Contribute to material logistics strategies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TLIX6046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Plan deployed logistics support for significant operations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TLIX6047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Monitor and provide logistics staff support for significant deployed operations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TLIX6048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Manage the deployment and delivery of logistics support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TLIX6049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Undertake provisioning in support of deployed operations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TLIX6050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Plan distribution operations on d</w:t>
            </w:r>
            <w:r w:rsidRPr="009043EA">
              <w:t>eployment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TLIX6051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Plan maintenance for deployed operations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TLIX6052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Plan health support for deployed personnel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TLIX6053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Coordinate health support operations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rPr>
                <w:rStyle w:val="SpecialBold"/>
              </w:rPr>
              <w:t>General elective units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BSBCOM601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Research compliance requirements and issues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BSBMGT605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Provide leadership across the organisation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BSBPMG604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Direct cost management of a project program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BSBPMG606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Direct human resources management of a project program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BSBPMG609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Direct procurement and contracting for a project program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PSPGEN048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Support workplace coaching and mentoring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PSPGEN057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Develop and use political nous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PSPGEN071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Prepare high-level written communication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PSPHR620A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Manage organisational development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PSPMGT001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Manage resources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PSPMGT009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Manage public sector financial resour</w:t>
            </w:r>
            <w:r w:rsidRPr="009043EA">
              <w:t>ces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PSPMGT011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Develop partnering arrangements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PSPMNGT615A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Influence workforce effectiveness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PSPPM504A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Carry out complex project activities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PSPPCY009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Provide policy advice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PSPPCM009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Finalise contracts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PSPPCM011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Plan to manage a contract</w:t>
            </w:r>
          </w:p>
        </w:tc>
      </w:tr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3EA">
            <w:pPr>
              <w:pStyle w:val="BodyText"/>
              <w:rPr>
                <w:lang w:val="en-NZ"/>
              </w:rPr>
            </w:pPr>
            <w:r w:rsidRPr="009043EA">
              <w:t>TLIU4001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3EA" w:rsidP="009043EA">
            <w:pPr>
              <w:pStyle w:val="BodyText"/>
            </w:pPr>
            <w:r w:rsidRPr="009043EA">
              <w:t>Implement and monitor environmental protection policies and procedures</w:t>
            </w:r>
          </w:p>
        </w:tc>
      </w:tr>
    </w:tbl>
    <w:p w:rsidR="00000000" w:rsidRPr="009043EA" w:rsidP="009043EA">
      <w:pPr>
        <w:pStyle w:val="NoPaddingFontSize1"/>
      </w:pPr>
    </w:p>
    <w:p w:rsidR="00000000" w:rsidRPr="009043EA" w:rsidP="009043EA">
      <w:pPr>
        <w:pStyle w:val="AllowPageBreak"/>
      </w:pPr>
    </w:p>
    <w:p w:rsidR="00000000" w:rsidRPr="009043EA" w:rsidP="009043EA">
      <w:pPr>
        <w:pStyle w:val="Heading1"/>
      </w:pPr>
      <w:bookmarkStart w:id="5" w:name="O_1064660"/>
      <w:bookmarkEnd w:id="5"/>
      <w:r w:rsidRPr="009043EA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43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3EA" w:rsidP="009043EA">
            <w:pPr>
              <w:pStyle w:val="BodyText"/>
            </w:pPr>
            <w:r w:rsidRPr="009043EA">
              <w:t>This qualification replaces and is equivalent to TLI60215 Advanced Diploma of Deployment Logistics.</w:t>
            </w:r>
          </w:p>
        </w:tc>
      </w:tr>
    </w:tbl>
    <w:p w:rsidR="00000000" w:rsidRPr="009043EA" w:rsidP="009043EA">
      <w:pPr>
        <w:pStyle w:val="NoPaddingFontSize1"/>
      </w:pPr>
    </w:p>
    <w:p w:rsidR="00000000" w:rsidRPr="009043EA" w:rsidP="009043EA">
      <w:pPr>
        <w:pStyle w:val="AllowPageBreak"/>
      </w:pPr>
    </w:p>
    <w:p w:rsidR="00000000" w:rsidRPr="009043EA" w:rsidP="009043EA">
      <w:pPr>
        <w:pStyle w:val="Heading1"/>
      </w:pPr>
      <w:bookmarkStart w:id="6" w:name="O_1064662"/>
      <w:bookmarkEnd w:id="6"/>
      <w:r w:rsidRPr="009043EA">
        <w:t>Links</w:t>
      </w:r>
    </w:p>
    <w:p w:rsidR="00000000" w:rsidRPr="009043EA" w:rsidP="00334BC8">
      <w:pPr>
        <w:pStyle w:val="BodyText"/>
      </w:pPr>
      <w:r w:rsidRPr="009043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22AA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043EA" w:rsidP="009043EA"/>
    <w:sectPr w:rsidSect="009043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3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3EA" w:rsidRPr="00334BC8" w:rsidP="00334B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3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C8" w:rsidP="009043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34BC8" w:rsidP="009043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34BC8" w:rsidP="009043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3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43EA" w:rsidRPr="00334BC8" w:rsidP="00334B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3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C8" w:rsidRPr="002D2AF8" w:rsidP="009043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TLI60119 Advanced Diploma of Deployment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334BC8" w:rsidP="009043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BE8D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F4F0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3EBD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3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3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3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3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3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3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3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3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3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3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3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3EA"/>
  </w:style>
  <w:style w:type="character" w:customStyle="1" w:styleId="Heading1Char">
    <w:name w:val="Heading 1 Char"/>
    <w:basedOn w:val="DefaultParagraphFont"/>
    <w:link w:val="Heading1"/>
    <w:rsid w:val="009043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3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3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43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43EA"/>
    <w:rPr>
      <w:b/>
      <w:spacing w:val="0"/>
    </w:rPr>
  </w:style>
  <w:style w:type="paragraph" w:styleId="ListBullet2">
    <w:name w:val="List Bullet 2"/>
    <w:basedOn w:val="List2"/>
    <w:rsid w:val="009043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43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43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43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3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3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3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3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3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3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3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3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3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3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3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3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3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3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3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3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3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43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43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43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3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3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43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3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3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3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3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3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3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3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3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43EA"/>
    <w:rPr>
      <w:i/>
    </w:rPr>
  </w:style>
  <w:style w:type="paragraph" w:styleId="Caption">
    <w:name w:val="caption"/>
    <w:basedOn w:val="BodyText"/>
    <w:next w:val="Normal"/>
    <w:qFormat/>
    <w:rsid w:val="009043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3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3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3EA"/>
  </w:style>
  <w:style w:type="paragraph" w:styleId="TableofFigures">
    <w:name w:val="table of figures"/>
    <w:basedOn w:val="Normal"/>
    <w:next w:val="Normal"/>
    <w:semiHidden/>
    <w:rsid w:val="009043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3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43EA"/>
    <w:rPr>
      <w:rFonts w:ascii="Wingdings" w:hAnsi="Wingdings"/>
    </w:rPr>
  </w:style>
  <w:style w:type="paragraph" w:customStyle="1" w:styleId="TableHeading">
    <w:name w:val="Table Heading"/>
    <w:basedOn w:val="HeadingBase"/>
    <w:rsid w:val="009043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43EA"/>
    <w:rPr>
      <w:color w:val="0033CC"/>
      <w:u w:val="none"/>
    </w:rPr>
  </w:style>
  <w:style w:type="paragraph" w:customStyle="1" w:styleId="BodyTextRight">
    <w:name w:val="Body Text Right"/>
    <w:basedOn w:val="BodyText"/>
    <w:rsid w:val="009043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3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3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3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3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3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3EA"/>
    <w:rPr>
      <w:sz w:val="32"/>
    </w:rPr>
  </w:style>
  <w:style w:type="paragraph" w:customStyle="1" w:styleId="HeadingProcedure">
    <w:name w:val="Heading Procedure"/>
    <w:basedOn w:val="HeadingBase"/>
    <w:next w:val="Normal"/>
    <w:rsid w:val="009043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3EA"/>
    <w:pPr>
      <w:spacing w:before="60" w:after="60"/>
    </w:pPr>
  </w:style>
  <w:style w:type="paragraph" w:styleId="ListContinue">
    <w:name w:val="List Continue"/>
    <w:basedOn w:val="List"/>
    <w:rsid w:val="009043EA"/>
    <w:pPr>
      <w:ind w:firstLine="0"/>
    </w:pPr>
  </w:style>
  <w:style w:type="paragraph" w:customStyle="1" w:styleId="ListNote">
    <w:name w:val="List Note"/>
    <w:basedOn w:val="List"/>
    <w:rsid w:val="009043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3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3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3EA"/>
    <w:rPr>
      <w:rFonts w:ascii="Courier New" w:hAnsi="Courier New"/>
    </w:rPr>
  </w:style>
  <w:style w:type="paragraph" w:customStyle="1" w:styleId="NoteBullet">
    <w:name w:val="Note Bullet"/>
    <w:basedOn w:val="Note"/>
    <w:rsid w:val="009043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3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3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3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3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43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3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3EA"/>
    <w:rPr>
      <w:b/>
      <w:smallCaps/>
    </w:rPr>
  </w:style>
  <w:style w:type="paragraph" w:customStyle="1" w:styleId="TableListNumber">
    <w:name w:val="Table List Number"/>
    <w:basedOn w:val="ListNumber"/>
    <w:rsid w:val="009043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3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3EA"/>
    <w:pPr>
      <w:numPr>
        <w:numId w:val="9"/>
      </w:numPr>
    </w:pPr>
  </w:style>
  <w:style w:type="paragraph" w:customStyle="1" w:styleId="ListAlpha2">
    <w:name w:val="List Alpha 2"/>
    <w:basedOn w:val="List2"/>
    <w:rsid w:val="009043EA"/>
    <w:pPr>
      <w:numPr>
        <w:numId w:val="8"/>
      </w:numPr>
    </w:pPr>
  </w:style>
  <w:style w:type="paragraph" w:styleId="List2">
    <w:name w:val="List 2"/>
    <w:basedOn w:val="BodyText"/>
    <w:rsid w:val="009043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3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3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3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43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43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43EA"/>
    <w:pPr>
      <w:numPr>
        <w:numId w:val="4"/>
      </w:numPr>
    </w:pPr>
  </w:style>
  <w:style w:type="paragraph" w:styleId="ListContinue2">
    <w:name w:val="List Continue 2"/>
    <w:basedOn w:val="List2"/>
    <w:rsid w:val="009043EA"/>
    <w:pPr>
      <w:ind w:firstLine="0"/>
    </w:pPr>
  </w:style>
  <w:style w:type="paragraph" w:styleId="ListContinue3">
    <w:name w:val="List Continue 3"/>
    <w:basedOn w:val="List3"/>
    <w:rsid w:val="009043EA"/>
    <w:pPr>
      <w:ind w:left="1021" w:firstLine="0"/>
    </w:pPr>
  </w:style>
  <w:style w:type="paragraph" w:styleId="ListContinue4">
    <w:name w:val="List Continue 4"/>
    <w:basedOn w:val="List4"/>
    <w:rsid w:val="009043EA"/>
    <w:pPr>
      <w:ind w:firstLine="0"/>
    </w:pPr>
  </w:style>
  <w:style w:type="paragraph" w:styleId="ListContinue5">
    <w:name w:val="List Continue 5"/>
    <w:basedOn w:val="List5"/>
    <w:rsid w:val="009043EA"/>
    <w:pPr>
      <w:ind w:firstLine="0"/>
    </w:pPr>
  </w:style>
  <w:style w:type="paragraph" w:styleId="ListNumber3">
    <w:name w:val="List Number 3"/>
    <w:basedOn w:val="List3"/>
    <w:rsid w:val="009043EA"/>
    <w:pPr>
      <w:numPr>
        <w:numId w:val="5"/>
      </w:numPr>
    </w:pPr>
  </w:style>
  <w:style w:type="paragraph" w:styleId="ListNumber4">
    <w:name w:val="List Number 4"/>
    <w:basedOn w:val="List4"/>
    <w:rsid w:val="009043EA"/>
    <w:pPr>
      <w:numPr>
        <w:numId w:val="6"/>
      </w:numPr>
    </w:pPr>
  </w:style>
  <w:style w:type="paragraph" w:styleId="ListNumber5">
    <w:name w:val="List Number 5"/>
    <w:basedOn w:val="List5"/>
    <w:rsid w:val="009043EA"/>
    <w:pPr>
      <w:numPr>
        <w:numId w:val="7"/>
      </w:numPr>
    </w:pPr>
  </w:style>
  <w:style w:type="paragraph" w:styleId="BlockText">
    <w:name w:val="Block Text"/>
    <w:basedOn w:val="Normal"/>
    <w:rsid w:val="009043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3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3EA"/>
    <w:rPr>
      <w:sz w:val="16"/>
      <w:vertAlign w:val="superscript"/>
    </w:rPr>
  </w:style>
  <w:style w:type="character" w:customStyle="1" w:styleId="Symbols">
    <w:name w:val="Symbols"/>
    <w:basedOn w:val="DefaultParagraphFont"/>
    <w:rsid w:val="009043EA"/>
    <w:rPr>
      <w:rFonts w:ascii="Symbol" w:hAnsi="Symbol"/>
    </w:rPr>
  </w:style>
  <w:style w:type="character" w:customStyle="1" w:styleId="MenuOptions">
    <w:name w:val="Menu Options"/>
    <w:basedOn w:val="DefaultParagraphFont"/>
    <w:rsid w:val="009043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3EA"/>
    <w:rPr>
      <w:b/>
    </w:rPr>
  </w:style>
  <w:style w:type="character" w:customStyle="1" w:styleId="Underlined">
    <w:name w:val="Underlined"/>
    <w:basedOn w:val="DefaultParagraphFont"/>
    <w:rsid w:val="009043EA"/>
    <w:rPr>
      <w:u w:val="single"/>
    </w:rPr>
  </w:style>
  <w:style w:type="paragraph" w:customStyle="1" w:styleId="TableBodyTextRight">
    <w:name w:val="Table Body Text Right"/>
    <w:basedOn w:val="TableBodyText"/>
    <w:rsid w:val="009043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3EA"/>
    <w:rPr>
      <w:sz w:val="18"/>
    </w:rPr>
  </w:style>
  <w:style w:type="paragraph" w:customStyle="1" w:styleId="BodySmallRight">
    <w:name w:val="Body Small Right"/>
    <w:basedOn w:val="BodyTextRight"/>
    <w:rsid w:val="009043EA"/>
    <w:rPr>
      <w:sz w:val="18"/>
      <w:szCs w:val="18"/>
    </w:rPr>
  </w:style>
  <w:style w:type="paragraph" w:customStyle="1" w:styleId="MarginEdition">
    <w:name w:val="Margin Edition"/>
    <w:basedOn w:val="MarginNote"/>
    <w:rsid w:val="009043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3EA"/>
    <w:rPr>
      <w:sz w:val="2"/>
      <w:szCs w:val="2"/>
    </w:rPr>
  </w:style>
  <w:style w:type="character" w:customStyle="1" w:styleId="Small">
    <w:name w:val="Small"/>
    <w:basedOn w:val="DefaultParagraphFont"/>
    <w:rsid w:val="009043EA"/>
    <w:rPr>
      <w:sz w:val="16"/>
    </w:rPr>
  </w:style>
  <w:style w:type="paragraph" w:customStyle="1" w:styleId="WideTable">
    <w:name w:val="Wide Table"/>
    <w:basedOn w:val="Normal"/>
    <w:rsid w:val="009043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3EA"/>
  </w:style>
  <w:style w:type="paragraph" w:styleId="Quote">
    <w:name w:val="Quote"/>
    <w:basedOn w:val="Heading1"/>
    <w:link w:val="QuoteChar"/>
    <w:qFormat/>
    <w:rsid w:val="009043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3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3EA"/>
    <w:pPr>
      <w:pageBreakBefore/>
    </w:pPr>
  </w:style>
  <w:style w:type="paragraph" w:customStyle="1" w:styleId="Border">
    <w:name w:val="Border"/>
    <w:basedOn w:val="Normal"/>
    <w:qFormat/>
    <w:rsid w:val="009043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3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3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3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3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3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3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3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3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3EA"/>
    <w:rPr>
      <w:u w:val="single"/>
    </w:rPr>
  </w:style>
  <w:style w:type="character" w:customStyle="1" w:styleId="BoldandItalics">
    <w:name w:val="Bold and Italics"/>
    <w:qFormat/>
    <w:rsid w:val="009043EA"/>
    <w:rPr>
      <w:b/>
      <w:i/>
      <w:u w:val="none"/>
    </w:rPr>
  </w:style>
  <w:style w:type="paragraph" w:styleId="BalloonText">
    <w:name w:val="Balloon Text"/>
    <w:basedOn w:val="Normal"/>
    <w:link w:val="BalloonTextChar"/>
    <w:rsid w:val="009043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3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3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3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3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3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43EA"/>
    <w:pPr>
      <w:spacing w:before="0" w:after="0"/>
    </w:pPr>
  </w:style>
  <w:style w:type="paragraph" w:customStyle="1" w:styleId="BodyTextBold">
    <w:name w:val="Body Text Bold"/>
    <w:basedOn w:val="BodyText"/>
    <w:qFormat/>
    <w:rsid w:val="009043EA"/>
    <w:rPr>
      <w:b/>
    </w:rPr>
  </w:style>
  <w:style w:type="character" w:styleId="Hyperlink">
    <w:name w:val="Hyperlink"/>
    <w:basedOn w:val="DefaultParagraphFont"/>
    <w:uiPriority w:val="99"/>
    <w:unhideWhenUsed/>
    <w:rsid w:val="00334B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649</Words>
  <Characters>4411</Characters>
  <Application>Microsoft Office Word</Application>
  <DocSecurity>0</DocSecurity>
  <Lines>157</Lines>
  <Paragraphs>140</Paragraphs>
  <ScaleCrop>false</ScaleCrop>
  <Company>Author-it Software Corporation Ltd.</Company>
  <LinksUpToDate>false</LinksUpToDate>
  <CharactersWithSpaces>4920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TLI60119 Advanced Diploma of Deployment Logistics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2020-06-12T18:40:06Z</dcterms:created>
  <dcterms:modified xsi:type="dcterms:W3CDTF">2020-06-10T23:49:00Z</dcterms:modified>
</cp:coreProperties>
</file>