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984" w:rsidP="001D0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TLI50319 Diploma of Deployment Logistics</w:t>
      </w:r>
      <w:r>
        <w:fldChar w:fldCharType="end"/>
      </w:r>
    </w:p>
    <w:p w:rsidR="001D0984" w:rsidP="001D0984">
      <w:pPr>
        <w:pStyle w:val="Version"/>
        <w:sectPr w:rsidSect="00495D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95D57" w:rsidP="00495D57">
      <w:pPr>
        <w:pStyle w:val="SuperHeading"/>
      </w:pPr>
      <w:r w:rsidRPr="00495D57">
        <w:t>TLI50319 Diploma of Deployment Logistics</w:t>
      </w:r>
    </w:p>
    <w:p w:rsidR="00000000" w:rsidRPr="00495D57" w:rsidP="00495D57">
      <w:pPr>
        <w:pStyle w:val="Heading1"/>
      </w:pPr>
      <w:bookmarkStart w:id="1" w:name="O_1064640"/>
      <w:bookmarkEnd w:id="1"/>
      <w:r w:rsidRPr="00495D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57" w:rsidP="00495D57">
            <w:pPr>
              <w:pStyle w:val="BodyText"/>
            </w:pPr>
            <w:r w:rsidRPr="00495D57">
              <w:rPr>
                <w:rStyle w:val="SpecialBold"/>
              </w:rPr>
              <w:t>Release 1.</w:t>
            </w:r>
            <w:r w:rsidRPr="00495D57">
              <w:t xml:space="preserve"> This is the first release of this qualification in the TLI Transport and Logistics Training Package. </w:t>
            </w:r>
          </w:p>
        </w:tc>
      </w:tr>
    </w:tbl>
    <w:p w:rsidR="00000000" w:rsidRPr="00495D57" w:rsidP="00495D57">
      <w:pPr>
        <w:pStyle w:val="NoPaddingFontSize1"/>
      </w:pPr>
    </w:p>
    <w:p w:rsidR="00000000" w:rsidRPr="00495D57" w:rsidP="00495D57">
      <w:pPr>
        <w:pStyle w:val="AllowPageBreak"/>
      </w:pPr>
    </w:p>
    <w:p w:rsidR="00000000" w:rsidRPr="00495D57" w:rsidP="00495D57">
      <w:pPr>
        <w:pStyle w:val="Heading1"/>
      </w:pPr>
      <w:bookmarkStart w:id="2" w:name="O_1064641"/>
      <w:bookmarkEnd w:id="2"/>
      <w:r w:rsidRPr="00495D5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57" w:rsidP="00495D57">
            <w:pPr>
              <w:pStyle w:val="BodyText"/>
            </w:pPr>
            <w:r w:rsidRPr="00495D57">
              <w:t>This is a qualification for a person working in a deployment logistics mana</w:t>
            </w:r>
            <w:r w:rsidRPr="00495D57">
              <w:t xml:space="preserve">gement role. </w:t>
            </w:r>
          </w:p>
          <w:p w:rsidR="00000000" w:rsidRPr="00495D57" w:rsidP="00495D57">
            <w:pPr>
              <w:pStyle w:val="BodyText"/>
            </w:pPr>
            <w:r w:rsidRPr="00495D57">
              <w:t>Successful achievement of this qualification requires the self-directed application of knowledge and skills, with substantial depth in some areas where judgement is required in planning and selecting appropriate equipment, services and techni</w:t>
            </w:r>
            <w:r w:rsidRPr="00495D57">
              <w:t xml:space="preserve">ques for self and others. </w:t>
            </w:r>
          </w:p>
          <w:p w:rsidR="00000000" w:rsidRPr="00495D57" w:rsidP="00495D57">
            <w:pPr>
              <w:pStyle w:val="BodyText"/>
            </w:pPr>
            <w:r w:rsidRPr="00495D57">
              <w:t>Applications involve participating in developing strategic initiatives as well as personal responsibility and autonomy in performing complex technical operations or organising others. It may include participating in teams, includ</w:t>
            </w:r>
            <w:r w:rsidRPr="00495D57">
              <w:t>ing those concerned with planning and evaluation functions. Group or team coordination may be involved.</w:t>
            </w:r>
          </w:p>
          <w:p w:rsidR="00000000" w:rsidRPr="00495D57" w:rsidP="00495D57">
            <w:pPr>
              <w:pStyle w:val="BodyText"/>
            </w:pPr>
            <w:r w:rsidRPr="00495D57">
              <w:rPr>
                <w:rStyle w:val="SpecialBold"/>
              </w:rPr>
              <w:t>Job roles</w:t>
            </w:r>
          </w:p>
          <w:p w:rsidR="00000000" w:rsidRPr="00495D57" w:rsidP="00495D57">
            <w:pPr>
              <w:pStyle w:val="BodyText"/>
            </w:pPr>
            <w:r w:rsidRPr="00495D57">
              <w:t>Job roles and titles vary across different sectors. Possible job titles relevant to this qualification include:</w:t>
            </w:r>
          </w:p>
          <w:p w:rsidR="00000000" w:rsidRPr="00495D57" w:rsidP="00495D57">
            <w:pPr>
              <w:pStyle w:val="ListBullet"/>
            </w:pPr>
            <w:r w:rsidRPr="00495D57">
              <w:t>logistics manager (deployed o</w:t>
            </w:r>
            <w:r w:rsidRPr="00495D57">
              <w:t>perations).</w:t>
            </w:r>
          </w:p>
          <w:p w:rsidR="00000000" w:rsidRPr="00495D57" w:rsidP="00495D57">
            <w:pPr>
              <w:pStyle w:val="BodyText"/>
            </w:pPr>
            <w:r w:rsidRPr="00495D57">
              <w:t>No licensing, legislative or certification requirements apply to this qualification at the time of publication.</w:t>
            </w:r>
          </w:p>
        </w:tc>
      </w:tr>
    </w:tbl>
    <w:p w:rsidR="00000000" w:rsidRPr="00495D57" w:rsidP="00495D57">
      <w:pPr>
        <w:pStyle w:val="NoPaddingFontSize1"/>
      </w:pPr>
    </w:p>
    <w:p w:rsidR="00000000" w:rsidRPr="00495D57" w:rsidP="00495D57">
      <w:pPr>
        <w:pStyle w:val="AllowPageBreak"/>
      </w:pPr>
    </w:p>
    <w:p w:rsidR="00000000" w:rsidRPr="00495D57" w:rsidP="00495D57">
      <w:pPr>
        <w:pStyle w:val="Heading1"/>
      </w:pPr>
      <w:bookmarkStart w:id="3" w:name="O_1064642"/>
      <w:bookmarkEnd w:id="3"/>
      <w:r w:rsidRPr="00495D57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57" w:rsidP="00495D57">
            <w:pPr>
              <w:pStyle w:val="BodyText"/>
            </w:pPr>
            <w:r w:rsidRPr="00495D57">
              <w:t>There are no entry requirements for this qualification.</w:t>
            </w:r>
          </w:p>
        </w:tc>
      </w:tr>
    </w:tbl>
    <w:p w:rsidR="00000000" w:rsidRPr="00495D57" w:rsidP="00495D57">
      <w:pPr>
        <w:pStyle w:val="NoPaddingFontSize1"/>
      </w:pPr>
    </w:p>
    <w:p w:rsidR="00000000" w:rsidRPr="00495D57" w:rsidP="00495D57">
      <w:pPr>
        <w:pStyle w:val="AllowPageBreak"/>
      </w:pPr>
    </w:p>
    <w:p w:rsidR="00000000" w:rsidRPr="00495D57" w:rsidP="00495D57">
      <w:pPr>
        <w:pStyle w:val="Heading1"/>
      </w:pPr>
      <w:bookmarkStart w:id="4" w:name="O_1064643"/>
      <w:bookmarkEnd w:id="4"/>
      <w:r w:rsidRPr="00495D5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7198"/>
      </w:tblGrid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57" w:rsidP="00495D57">
            <w:pPr>
              <w:pStyle w:val="BodyText"/>
            </w:pPr>
            <w:r w:rsidRPr="00495D57">
              <w:t xml:space="preserve">A total of </w:t>
            </w:r>
            <w:r w:rsidRPr="00495D57">
              <w:rPr>
                <w:rStyle w:val="SpecialBold"/>
              </w:rPr>
              <w:t>15 units of competency</w:t>
            </w:r>
            <w:r w:rsidRPr="00495D57">
              <w:t xml:space="preserve"> comprising:</w:t>
            </w:r>
          </w:p>
          <w:p w:rsidR="00000000" w:rsidRPr="00495D57" w:rsidP="00495D57">
            <w:pPr>
              <w:pStyle w:val="BodyText"/>
            </w:pPr>
            <w:r w:rsidRPr="00495D57">
              <w:rPr>
                <w:rStyle w:val="SpecialBold"/>
              </w:rPr>
              <w:t xml:space="preserve">4 core units </w:t>
            </w:r>
            <w:r w:rsidRPr="00495D57">
              <w:t>listed below,</w:t>
            </w:r>
            <w:r w:rsidRPr="00495D57">
              <w:rPr>
                <w:rStyle w:val="SpecialBold"/>
              </w:rPr>
              <w:t xml:space="preserve"> plus</w:t>
            </w:r>
          </w:p>
          <w:p w:rsidR="00000000" w:rsidRPr="00495D57" w:rsidP="00495D57">
            <w:pPr>
              <w:pStyle w:val="BodyText"/>
            </w:pPr>
            <w:r w:rsidRPr="00495D57">
              <w:rPr>
                <w:rStyle w:val="SpecialBold"/>
              </w:rPr>
              <w:t xml:space="preserve">5 specialist elective units </w:t>
            </w:r>
            <w:r w:rsidRPr="00495D57">
              <w:t>from the</w:t>
            </w:r>
            <w:r w:rsidRPr="00495D57">
              <w:rPr>
                <w:rStyle w:val="SpecialBold"/>
              </w:rPr>
              <w:t xml:space="preserve"> specialist elective units </w:t>
            </w:r>
            <w:r w:rsidRPr="00495D57">
              <w:t xml:space="preserve">listed below, </w:t>
            </w:r>
            <w:r w:rsidRPr="00495D57">
              <w:rPr>
                <w:rStyle w:val="SpecialBold"/>
              </w:rPr>
              <w:t>plus</w:t>
            </w:r>
          </w:p>
          <w:p w:rsidR="00000000" w:rsidRPr="00495D57" w:rsidP="00495D57">
            <w:pPr>
              <w:pStyle w:val="BodyText"/>
            </w:pPr>
            <w:r w:rsidRPr="00495D57">
              <w:rPr>
                <w:rStyle w:val="SpecialBold"/>
              </w:rPr>
              <w:t>6 general elective</w:t>
            </w:r>
            <w:r w:rsidRPr="00495D57">
              <w:t xml:space="preserve"> </w:t>
            </w:r>
            <w:r w:rsidRPr="00495D57">
              <w:rPr>
                <w:rStyle w:val="SpecialBold"/>
              </w:rPr>
              <w:t>units</w:t>
            </w:r>
            <w:r w:rsidRPr="00495D57">
              <w:t xml:space="preserve"> from the general elective units listed below or the remaining speciali</w:t>
            </w:r>
            <w:r w:rsidRPr="00495D57">
              <w:t xml:space="preserve">st elective units. </w:t>
            </w:r>
          </w:p>
          <w:p w:rsidR="00000000" w:rsidRPr="00495D57" w:rsidP="00495D57">
            <w:pPr>
              <w:pStyle w:val="BodyText"/>
            </w:pPr>
            <w:r w:rsidRPr="00495D57">
              <w:t xml:space="preserve">Up to </w:t>
            </w:r>
            <w:r w:rsidRPr="00495D57">
              <w:rPr>
                <w:rStyle w:val="SpecialBold"/>
              </w:rPr>
              <w:t>4 of the general elective units</w:t>
            </w:r>
            <w:r w:rsidRPr="00495D57">
              <w:t xml:space="preserve"> may be selected from any relevant nationally endorsed Training Package or accredited course. The general elective units must contribute to the vocational outcomes of the qualification.</w:t>
            </w:r>
          </w:p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Where importe</w:t>
            </w:r>
            <w:r w:rsidRPr="00495D57">
              <w:t xml:space="preserve">d units are selected, care must be taken to ensure that all prerequisite units are </w:t>
            </w:r>
            <w:r w:rsidRPr="00495D57">
              <w:t>complied with.</w:t>
            </w:r>
            <w:r w:rsidRPr="00495D57">
              <w:rPr>
                <w:rStyle w:val="SpecialBold"/>
              </w:rPr>
              <w:t xml:space="preserve"> 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rPr>
                <w:rStyle w:val="SpecialBold"/>
              </w:rPr>
              <w:t>Core units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BSBRSK401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Identify risk and apply risk management processes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BSBWOR502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Lead and manage team effectiveness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PSPGEN054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Use complex workplace communication strategies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TLIX4028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Apply knowledge of logistics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rPr>
                <w:rStyle w:val="SpecialBold"/>
              </w:rPr>
              <w:t>Specialist elective units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BSBFIM501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budgets and financial plans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BSBPRC504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a supply chain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PSPPM504A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Carry out complex project activities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PSPPCM001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Carry out basic procurement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PUAOPE001B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Supervise response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TLIL4059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Implement asset management systems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TLIL5020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Develop and maintain operational procedures for transport and logistics enterprises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TLIL5057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Maintain, monitor and improve transport operatio</w:t>
            </w:r>
            <w:r w:rsidRPr="00495D57">
              <w:t>ns systems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TLIO5005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Plan and manage security procedures for the enterprise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TLIP5036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assets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TLIR5014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suppliers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TLIX4032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Apply a knowledge of technical regulatory framework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TLIX5006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verification and validation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TLIX5015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Establish supply chains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TLIX5020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Develop and review configuration management plans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TLIX5021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configuration management processes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TLIX5025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Provide specialist configuration management advice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TLIX5036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and monitor technical data and information systems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TLIX5037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Plan logistics support for deployed operations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TLIX5038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Organise the deployment and delivery of logistics support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TLIX5039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Plan and conduct road convoy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TLIX5040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contracted suppor</w:t>
            </w:r>
            <w:r w:rsidRPr="00495D57">
              <w:t xml:space="preserve">t services 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TLIX5041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Organise supply support on deployment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TLIX5042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Organise road transport operations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TLIX5043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Conduct maintenance on deployed operations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TLIX5044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Organise health support operations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TLIX5045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and monitor catering on deployed operations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rPr>
                <w:rStyle w:val="SpecialBold"/>
              </w:rPr>
              <w:t>General elective units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BSBCOM501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Identify and interpret compliance requirements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BSBCUS501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quality customer service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BSBINN502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Build and sustain an innovative work environment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BSBLDR511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Develop and use emotional intelligence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BSBMGT502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people performance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BSBMGT516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Facilitate continuous improvement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BSBMGT517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operational plan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BSBWHS521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Ensure a safe workplace for a work area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BSBPMG522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 xml:space="preserve">Undertake project work 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BSBSUS501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Develop workplace policy and procedures for sustainability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BSBWOR501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personal work priorities and professional development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BSBWOR502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Lead and manage team effectiveness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PSPGEN045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Coordinate resource allocation and usage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PSPGEN048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Support workplace coaching and mentoring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PSPGEN053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Provide leadership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PSPGEN055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 xml:space="preserve">Refine complex workplace documents 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PSPGEN057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Develop and use political nous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PSPGEN060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performance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PSPGEN065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Interpret data and related statistics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PSPMGT001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resources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PSPMGT013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Provide strategic direction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PSPPCY004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Support policy implementation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PSPPCM002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Dispose of assets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PSPPCM004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Plan procurement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PSPPCM005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Develop and distribute requests for offers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PSPPCM006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Select providers and develop contract</w:t>
            </w:r>
            <w:r w:rsidRPr="00495D57">
              <w:t>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PSPPCM007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contracts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PSPPCM008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contract performance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PSPPCM009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Finalise contracts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PSPPCM011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Plan to manage a contract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 xml:space="preserve">PUACOM007 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Liaise with other organisations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SITEEVT015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 xml:space="preserve">Develop event transport plans 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SITXFSA001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Use hygienic practices for food safety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SITXFSA002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 xml:space="preserve">Participate in safe food handling practices 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TLIA0008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Coordinate stocktakes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TLIA4005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Check and evaluate records and documentation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TLIA4028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Assess and monitor optimum stock levels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TLIA5058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facility and inventory requirements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TLIB2001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Check and assess operational capabilities of equipment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TLIE4006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Collect, analyse and present workplace data and information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TLIF3063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Administer the implementation of fatigue management strategies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TLIG4006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Facilitate work teams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TLII5018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Manage customer service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TLIL4005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Apply conflict/grievance resolution strategies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TLIL4033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Promote effective workplace practice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TLIU4001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Implement and monitor environmental protection policies and procedures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TLIX4</w:t>
            </w:r>
            <w:r w:rsidRPr="00495D57">
              <w:t>029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Apply knowledge of integrated logistics support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TLIX4030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Apply knowledge of materiel sustainment</w:t>
            </w:r>
          </w:p>
        </w:tc>
      </w:tr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D57">
            <w:pPr>
              <w:pStyle w:val="BodyText"/>
              <w:rPr>
                <w:lang w:val="en-NZ"/>
              </w:rPr>
            </w:pPr>
            <w:r w:rsidRPr="00495D57">
              <w:t>TLIX4031</w:t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57" w:rsidP="00495D57">
            <w:pPr>
              <w:pStyle w:val="BodyText"/>
            </w:pPr>
            <w:r w:rsidRPr="00495D57">
              <w:t>Apply knowledge of configuration management</w:t>
            </w:r>
          </w:p>
        </w:tc>
      </w:tr>
    </w:tbl>
    <w:p w:rsidR="00000000" w:rsidRPr="00495D57" w:rsidP="00495D57">
      <w:pPr>
        <w:pStyle w:val="NoPaddingFontSize1"/>
      </w:pPr>
    </w:p>
    <w:p w:rsidR="00000000" w:rsidRPr="00495D57" w:rsidP="00495D57">
      <w:pPr>
        <w:pStyle w:val="AllowPageBreak"/>
      </w:pPr>
    </w:p>
    <w:p w:rsidR="00000000" w:rsidRPr="00495D57" w:rsidP="00495D57">
      <w:pPr>
        <w:pStyle w:val="Heading1"/>
      </w:pPr>
      <w:bookmarkStart w:id="5" w:name="O_1064644"/>
      <w:bookmarkEnd w:id="5"/>
      <w:r w:rsidRPr="00495D5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D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D57" w:rsidP="00495D57">
            <w:pPr>
              <w:pStyle w:val="BodyText"/>
            </w:pPr>
            <w:r w:rsidRPr="00495D57">
              <w:t>This qualification replaces and is equivalent to TLI50515 Diploma of Deployment Logistics.</w:t>
            </w:r>
          </w:p>
        </w:tc>
      </w:tr>
    </w:tbl>
    <w:p w:rsidR="00000000" w:rsidRPr="00495D57" w:rsidP="00495D57">
      <w:pPr>
        <w:pStyle w:val="NoPaddingFontSize1"/>
      </w:pPr>
    </w:p>
    <w:p w:rsidR="00000000" w:rsidRPr="00495D57" w:rsidP="00495D57">
      <w:pPr>
        <w:pStyle w:val="AllowPageBreak"/>
      </w:pPr>
    </w:p>
    <w:p w:rsidR="00000000" w:rsidRPr="00495D57" w:rsidP="00495D57">
      <w:pPr>
        <w:pStyle w:val="Heading1"/>
      </w:pPr>
      <w:bookmarkStart w:id="6" w:name="O_1064646"/>
      <w:bookmarkEnd w:id="6"/>
      <w:r w:rsidRPr="00495D57">
        <w:t>Links</w:t>
      </w:r>
    </w:p>
    <w:p w:rsidR="00000000" w:rsidRPr="00495D57" w:rsidP="001D0984">
      <w:pPr>
        <w:pStyle w:val="BodyText"/>
      </w:pPr>
      <w:r w:rsidRPr="00495D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D20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95D57" w:rsidP="00495D57"/>
    <w:sectPr w:rsidSect="00495D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57" w:rsidRPr="001D0984" w:rsidP="001D0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84" w:rsidP="00495D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D0984" w:rsidP="00495D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0984" w:rsidP="00495D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D57" w:rsidRPr="001D0984" w:rsidP="001D0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84" w:rsidRPr="002D2AF8" w:rsidP="00495D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TLI50319 Diploma of Deployment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1D0984" w:rsidP="00495D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244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806A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D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D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D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D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D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D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D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D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D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D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D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D57"/>
  </w:style>
  <w:style w:type="character" w:customStyle="1" w:styleId="Heading1Char">
    <w:name w:val="Heading 1 Char"/>
    <w:basedOn w:val="DefaultParagraphFont"/>
    <w:link w:val="Heading1"/>
    <w:rsid w:val="00495D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D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D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5D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5D57"/>
    <w:rPr>
      <w:b/>
      <w:spacing w:val="0"/>
    </w:rPr>
  </w:style>
  <w:style w:type="paragraph" w:customStyle="1" w:styleId="SuperHeading">
    <w:name w:val="SuperHeading"/>
    <w:basedOn w:val="Normal"/>
    <w:rsid w:val="00495D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D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5D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D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D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D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D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D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D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D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D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D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D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D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D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D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D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5D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D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D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D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5D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5D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D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D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D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D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D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D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D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D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5D57"/>
    <w:rPr>
      <w:i/>
    </w:rPr>
  </w:style>
  <w:style w:type="paragraph" w:styleId="Caption">
    <w:name w:val="caption"/>
    <w:basedOn w:val="BodyText"/>
    <w:next w:val="Normal"/>
    <w:qFormat/>
    <w:rsid w:val="00495D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D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D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D57"/>
  </w:style>
  <w:style w:type="paragraph" w:styleId="TableofFigures">
    <w:name w:val="table of figures"/>
    <w:basedOn w:val="Normal"/>
    <w:next w:val="Normal"/>
    <w:semiHidden/>
    <w:rsid w:val="00495D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D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5D57"/>
    <w:rPr>
      <w:rFonts w:ascii="Wingdings" w:hAnsi="Wingdings"/>
    </w:rPr>
  </w:style>
  <w:style w:type="paragraph" w:customStyle="1" w:styleId="TableHeading">
    <w:name w:val="Table Heading"/>
    <w:basedOn w:val="HeadingBase"/>
    <w:rsid w:val="00495D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D57"/>
    <w:rPr>
      <w:color w:val="0033CC"/>
      <w:u w:val="none"/>
    </w:rPr>
  </w:style>
  <w:style w:type="paragraph" w:customStyle="1" w:styleId="BodyTextRight">
    <w:name w:val="Body Text Right"/>
    <w:basedOn w:val="BodyText"/>
    <w:rsid w:val="00495D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D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D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D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D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D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D57"/>
    <w:rPr>
      <w:sz w:val="32"/>
    </w:rPr>
  </w:style>
  <w:style w:type="paragraph" w:customStyle="1" w:styleId="HeadingProcedure">
    <w:name w:val="Heading Procedure"/>
    <w:basedOn w:val="HeadingBase"/>
    <w:next w:val="Normal"/>
    <w:rsid w:val="00495D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D57"/>
    <w:pPr>
      <w:spacing w:before="60" w:after="60"/>
    </w:pPr>
  </w:style>
  <w:style w:type="paragraph" w:styleId="ListContinue">
    <w:name w:val="List Continue"/>
    <w:basedOn w:val="List"/>
    <w:rsid w:val="00495D57"/>
    <w:pPr>
      <w:ind w:firstLine="0"/>
    </w:pPr>
  </w:style>
  <w:style w:type="paragraph" w:customStyle="1" w:styleId="ListNote">
    <w:name w:val="List Note"/>
    <w:basedOn w:val="List"/>
    <w:rsid w:val="00495D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D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D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D57"/>
    <w:rPr>
      <w:rFonts w:ascii="Courier New" w:hAnsi="Courier New"/>
    </w:rPr>
  </w:style>
  <w:style w:type="paragraph" w:customStyle="1" w:styleId="NoteBullet">
    <w:name w:val="Note Bullet"/>
    <w:basedOn w:val="Note"/>
    <w:rsid w:val="00495D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D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D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D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D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5D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D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D57"/>
    <w:rPr>
      <w:b/>
      <w:smallCaps/>
    </w:rPr>
  </w:style>
  <w:style w:type="paragraph" w:customStyle="1" w:styleId="TableListNumber">
    <w:name w:val="Table List Number"/>
    <w:basedOn w:val="ListNumber"/>
    <w:rsid w:val="00495D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D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D57"/>
    <w:pPr>
      <w:numPr>
        <w:numId w:val="8"/>
      </w:numPr>
    </w:pPr>
  </w:style>
  <w:style w:type="paragraph" w:customStyle="1" w:styleId="ListAlpha2">
    <w:name w:val="List Alpha 2"/>
    <w:basedOn w:val="List2"/>
    <w:rsid w:val="00495D57"/>
    <w:pPr>
      <w:numPr>
        <w:numId w:val="7"/>
      </w:numPr>
    </w:pPr>
  </w:style>
  <w:style w:type="paragraph" w:styleId="List2">
    <w:name w:val="List 2"/>
    <w:basedOn w:val="BodyText"/>
    <w:rsid w:val="00495D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D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D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D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D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D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5D57"/>
    <w:pPr>
      <w:numPr>
        <w:numId w:val="3"/>
      </w:numPr>
    </w:pPr>
  </w:style>
  <w:style w:type="paragraph" w:styleId="ListContinue2">
    <w:name w:val="List Continue 2"/>
    <w:basedOn w:val="List2"/>
    <w:rsid w:val="00495D57"/>
    <w:pPr>
      <w:ind w:firstLine="0"/>
    </w:pPr>
  </w:style>
  <w:style w:type="paragraph" w:styleId="ListContinue3">
    <w:name w:val="List Continue 3"/>
    <w:basedOn w:val="List3"/>
    <w:rsid w:val="00495D57"/>
    <w:pPr>
      <w:ind w:left="1021" w:firstLine="0"/>
    </w:pPr>
  </w:style>
  <w:style w:type="paragraph" w:styleId="ListContinue4">
    <w:name w:val="List Continue 4"/>
    <w:basedOn w:val="List4"/>
    <w:rsid w:val="00495D57"/>
    <w:pPr>
      <w:ind w:firstLine="0"/>
    </w:pPr>
  </w:style>
  <w:style w:type="paragraph" w:styleId="ListContinue5">
    <w:name w:val="List Continue 5"/>
    <w:basedOn w:val="List5"/>
    <w:rsid w:val="00495D57"/>
    <w:pPr>
      <w:ind w:firstLine="0"/>
    </w:pPr>
  </w:style>
  <w:style w:type="paragraph" w:styleId="ListNumber3">
    <w:name w:val="List Number 3"/>
    <w:basedOn w:val="List3"/>
    <w:rsid w:val="00495D57"/>
    <w:pPr>
      <w:numPr>
        <w:numId w:val="4"/>
      </w:numPr>
    </w:pPr>
  </w:style>
  <w:style w:type="paragraph" w:styleId="ListNumber4">
    <w:name w:val="List Number 4"/>
    <w:basedOn w:val="List4"/>
    <w:rsid w:val="00495D57"/>
    <w:pPr>
      <w:numPr>
        <w:numId w:val="5"/>
      </w:numPr>
    </w:pPr>
  </w:style>
  <w:style w:type="paragraph" w:styleId="ListNumber5">
    <w:name w:val="List Number 5"/>
    <w:basedOn w:val="List5"/>
    <w:rsid w:val="00495D57"/>
    <w:pPr>
      <w:numPr>
        <w:numId w:val="6"/>
      </w:numPr>
    </w:pPr>
  </w:style>
  <w:style w:type="paragraph" w:styleId="BlockText">
    <w:name w:val="Block Text"/>
    <w:basedOn w:val="Normal"/>
    <w:rsid w:val="00495D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D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D57"/>
    <w:rPr>
      <w:sz w:val="16"/>
      <w:vertAlign w:val="superscript"/>
    </w:rPr>
  </w:style>
  <w:style w:type="character" w:customStyle="1" w:styleId="Symbols">
    <w:name w:val="Symbols"/>
    <w:basedOn w:val="DefaultParagraphFont"/>
    <w:rsid w:val="00495D57"/>
    <w:rPr>
      <w:rFonts w:ascii="Symbol" w:hAnsi="Symbol"/>
    </w:rPr>
  </w:style>
  <w:style w:type="character" w:customStyle="1" w:styleId="MenuOptions">
    <w:name w:val="Menu Options"/>
    <w:basedOn w:val="DefaultParagraphFont"/>
    <w:rsid w:val="00495D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D57"/>
    <w:rPr>
      <w:b/>
    </w:rPr>
  </w:style>
  <w:style w:type="character" w:customStyle="1" w:styleId="Underlined">
    <w:name w:val="Underlined"/>
    <w:basedOn w:val="DefaultParagraphFont"/>
    <w:rsid w:val="00495D57"/>
    <w:rPr>
      <w:u w:val="single"/>
    </w:rPr>
  </w:style>
  <w:style w:type="paragraph" w:customStyle="1" w:styleId="TableBodyTextRight">
    <w:name w:val="Table Body Text Right"/>
    <w:basedOn w:val="TableBodyText"/>
    <w:rsid w:val="00495D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D57"/>
    <w:rPr>
      <w:sz w:val="18"/>
    </w:rPr>
  </w:style>
  <w:style w:type="paragraph" w:customStyle="1" w:styleId="BodySmallRight">
    <w:name w:val="Body Small Right"/>
    <w:basedOn w:val="BodyTextRight"/>
    <w:rsid w:val="00495D57"/>
    <w:rPr>
      <w:sz w:val="18"/>
      <w:szCs w:val="18"/>
    </w:rPr>
  </w:style>
  <w:style w:type="paragraph" w:customStyle="1" w:styleId="MarginEdition">
    <w:name w:val="Margin Edition"/>
    <w:basedOn w:val="MarginNote"/>
    <w:rsid w:val="00495D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D57"/>
    <w:rPr>
      <w:sz w:val="2"/>
      <w:szCs w:val="2"/>
    </w:rPr>
  </w:style>
  <w:style w:type="character" w:customStyle="1" w:styleId="Small">
    <w:name w:val="Small"/>
    <w:basedOn w:val="DefaultParagraphFont"/>
    <w:rsid w:val="00495D57"/>
    <w:rPr>
      <w:sz w:val="16"/>
    </w:rPr>
  </w:style>
  <w:style w:type="paragraph" w:customStyle="1" w:styleId="WideTable">
    <w:name w:val="Wide Table"/>
    <w:basedOn w:val="Normal"/>
    <w:rsid w:val="00495D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D57"/>
  </w:style>
  <w:style w:type="paragraph" w:styleId="Quote">
    <w:name w:val="Quote"/>
    <w:basedOn w:val="Heading1"/>
    <w:link w:val="QuoteChar"/>
    <w:qFormat/>
    <w:rsid w:val="00495D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D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D57"/>
    <w:pPr>
      <w:pageBreakBefore/>
    </w:pPr>
  </w:style>
  <w:style w:type="paragraph" w:customStyle="1" w:styleId="Border">
    <w:name w:val="Border"/>
    <w:basedOn w:val="Normal"/>
    <w:qFormat/>
    <w:rsid w:val="00495D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D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D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D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D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D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D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D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D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D57"/>
    <w:rPr>
      <w:u w:val="single"/>
    </w:rPr>
  </w:style>
  <w:style w:type="character" w:customStyle="1" w:styleId="BoldandItalics">
    <w:name w:val="Bold and Italics"/>
    <w:qFormat/>
    <w:rsid w:val="00495D57"/>
    <w:rPr>
      <w:b/>
      <w:i/>
      <w:u w:val="none"/>
    </w:rPr>
  </w:style>
  <w:style w:type="paragraph" w:styleId="BalloonText">
    <w:name w:val="Balloon Text"/>
    <w:basedOn w:val="Normal"/>
    <w:link w:val="BalloonTextChar"/>
    <w:rsid w:val="00495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D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D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D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D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D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D57"/>
    <w:pPr>
      <w:spacing w:before="0" w:after="0"/>
    </w:pPr>
  </w:style>
  <w:style w:type="paragraph" w:customStyle="1" w:styleId="BodyTextBold">
    <w:name w:val="Body Text Bold"/>
    <w:basedOn w:val="BodyText"/>
    <w:qFormat/>
    <w:rsid w:val="00495D57"/>
    <w:rPr>
      <w:b/>
    </w:rPr>
  </w:style>
  <w:style w:type="character" w:styleId="Hyperlink">
    <w:name w:val="Hyperlink"/>
    <w:basedOn w:val="DefaultParagraphFont"/>
    <w:uiPriority w:val="99"/>
    <w:unhideWhenUsed/>
    <w:rsid w:val="001D0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801</Words>
  <Characters>5526</Characters>
  <Application>Microsoft Office Word</Application>
  <DocSecurity>0</DocSecurity>
  <Lines>230</Lines>
  <Paragraphs>225</Paragraphs>
  <ScaleCrop>false</ScaleCrop>
  <Company>Author-it Software Corporation Ltd.</Company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TLI50319 Diploma of Deployment Logistics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2020-06-12T17:19:35Z</dcterms:created>
  <dcterms:modified xsi:type="dcterms:W3CDTF">2020-06-10T23:40:00Z</dcterms:modified>
</cp:coreProperties>
</file>