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CA0" w:rsidP="00FC3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TLI42422 Certificate IV in Rail Safety Management</w:t>
      </w:r>
      <w:r>
        <w:fldChar w:fldCharType="end"/>
      </w:r>
    </w:p>
    <w:p w:rsidR="00FC3CA0" w:rsidP="00FC3CA0">
      <w:pPr>
        <w:pStyle w:val="Version"/>
        <w:sectPr w:rsidSect="00370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0292" w:rsidP="00370292">
      <w:pPr>
        <w:pStyle w:val="SuperHeading"/>
      </w:pPr>
      <w:r w:rsidRPr="00370292">
        <w:t>TLI42422 Certificate IV in Rail Safety Management</w:t>
      </w:r>
    </w:p>
    <w:p w:rsidR="00000000" w:rsidRPr="00370292" w:rsidP="00370292">
      <w:pPr>
        <w:pStyle w:val="Heading1"/>
      </w:pPr>
      <w:bookmarkStart w:id="1" w:name="O_1240277"/>
      <w:bookmarkEnd w:id="1"/>
      <w:r w:rsidRPr="003702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92" w:rsidP="00370292">
            <w:pPr>
              <w:pStyle w:val="BodyText"/>
            </w:pPr>
            <w:r w:rsidRPr="00370292">
              <w:rPr>
                <w:rStyle w:val="SpecialBold"/>
              </w:rPr>
              <w:t>Release 1.</w:t>
            </w:r>
            <w:r w:rsidRPr="00370292">
              <w:t xml:space="preserve"> This is the first release of this qualification in the TLI Transport and Logistics Training Package.</w:t>
            </w:r>
          </w:p>
        </w:tc>
      </w:tr>
    </w:tbl>
    <w:p w:rsidR="00000000" w:rsidRPr="00370292" w:rsidP="00370292">
      <w:pPr>
        <w:pStyle w:val="NoPaddingFontSize1"/>
      </w:pPr>
    </w:p>
    <w:p w:rsidR="00000000" w:rsidRPr="00370292" w:rsidP="00370292">
      <w:pPr>
        <w:pStyle w:val="AllowPageBreak"/>
      </w:pPr>
    </w:p>
    <w:p w:rsidR="00000000" w:rsidRPr="00370292" w:rsidP="00370292">
      <w:pPr>
        <w:pStyle w:val="Heading1"/>
      </w:pPr>
      <w:bookmarkStart w:id="2" w:name="O_1240278"/>
      <w:bookmarkEnd w:id="2"/>
      <w:r w:rsidRPr="0037029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92" w:rsidP="00370292">
            <w:pPr>
              <w:pStyle w:val="BodyText"/>
            </w:pPr>
            <w:r w:rsidRPr="00370292">
              <w:t>This is a qualification for those engaged in the management of safe</w:t>
            </w:r>
            <w:r w:rsidRPr="00370292">
              <w:t>ty within the rail industry in accordance with regulations, rail network standards, rules and procedures.</w:t>
            </w:r>
          </w:p>
          <w:p w:rsidR="00000000" w:rsidRPr="00370292" w:rsidP="00370292">
            <w:pPr>
              <w:pStyle w:val="BodyText"/>
            </w:pPr>
            <w:r w:rsidRPr="00370292">
              <w:t>This qualification requires a broad range of skilled applications within the rail safety environment. It also requires the skills and knowledge to eva</w:t>
            </w:r>
            <w:r w:rsidRPr="00370292">
              <w:t>luate and analyse current practices, to develop new criteria and procedures, and to provide some leadership and guidance to others in their work.</w:t>
            </w:r>
          </w:p>
          <w:p w:rsidR="00000000" w:rsidRPr="00370292" w:rsidP="00370292">
            <w:pPr>
              <w:pStyle w:val="BodyText"/>
            </w:pPr>
            <w:r w:rsidRPr="00370292">
              <w:t>This qualification applies to a technically competent or rail experienced person who, while working under a le</w:t>
            </w:r>
            <w:r w:rsidRPr="00370292">
              <w:t>vel of supervision, has responsibility for preventative safety management capacity to exercise discretion and judgement using appropriate rail knowledge to provide technical assistance and safety support to rail operation stakeholders.</w:t>
            </w:r>
          </w:p>
          <w:p w:rsidR="00000000" w:rsidRPr="00370292" w:rsidP="00370292">
            <w:pPr>
              <w:pStyle w:val="BodyText"/>
            </w:pPr>
            <w:r w:rsidRPr="00370292">
              <w:rPr>
                <w:rStyle w:val="SpecialBold"/>
              </w:rPr>
              <w:t>Job roles</w:t>
            </w:r>
          </w:p>
          <w:p w:rsidR="00000000" w:rsidRPr="00370292" w:rsidP="00370292">
            <w:pPr>
              <w:pStyle w:val="BodyText"/>
            </w:pPr>
            <w:r w:rsidRPr="00370292">
              <w:t>This quali</w:t>
            </w:r>
            <w:r w:rsidRPr="00370292">
              <w:t>fication is aligned to the following defined role:</w:t>
            </w:r>
          </w:p>
          <w:p w:rsidR="00000000" w:rsidRPr="00370292" w:rsidP="00370292">
            <w:pPr>
              <w:pStyle w:val="ListBullet2"/>
            </w:pPr>
            <w:r w:rsidRPr="00370292">
              <w:t>rail safety manager.</w:t>
            </w:r>
          </w:p>
          <w:p w:rsidR="00000000" w:rsidRPr="00370292" w:rsidP="00370292">
            <w:pPr>
              <w:pStyle w:val="BodyText"/>
            </w:pPr>
            <w:r w:rsidRPr="00370292">
              <w:t>No licensing, legislative or certification requirements apply to this qualification at the time of publication.</w:t>
            </w:r>
          </w:p>
        </w:tc>
      </w:tr>
    </w:tbl>
    <w:p w:rsidR="00000000" w:rsidRPr="00370292" w:rsidP="00370292">
      <w:pPr>
        <w:pStyle w:val="NoPaddingFontSize1"/>
      </w:pPr>
    </w:p>
    <w:p w:rsidR="00000000" w:rsidRPr="00370292" w:rsidP="00370292">
      <w:pPr>
        <w:pStyle w:val="AllowPageBreak"/>
      </w:pPr>
    </w:p>
    <w:p w:rsidR="00000000" w:rsidRPr="00370292" w:rsidP="00370292">
      <w:pPr>
        <w:pStyle w:val="Heading1"/>
      </w:pPr>
      <w:bookmarkStart w:id="3" w:name="O_1240279"/>
      <w:bookmarkEnd w:id="3"/>
      <w:r w:rsidRPr="0037029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92" w:rsidP="00370292">
            <w:pPr>
              <w:pStyle w:val="BodyText"/>
            </w:pPr>
            <w:r w:rsidRPr="00370292">
              <w:t>There are no entry requirements for this qualification.</w:t>
            </w:r>
          </w:p>
        </w:tc>
      </w:tr>
    </w:tbl>
    <w:p w:rsidR="00000000" w:rsidRPr="00370292" w:rsidP="00370292">
      <w:pPr>
        <w:pStyle w:val="NoPaddingFontSize1"/>
      </w:pPr>
    </w:p>
    <w:p w:rsidR="00000000" w:rsidRPr="00370292" w:rsidP="00370292">
      <w:pPr>
        <w:pStyle w:val="AllowPageBreak"/>
      </w:pPr>
    </w:p>
    <w:p w:rsidR="00000000" w:rsidRPr="00370292" w:rsidP="00370292">
      <w:pPr>
        <w:pStyle w:val="Heading1"/>
      </w:pPr>
      <w:bookmarkStart w:id="4" w:name="O_1240280"/>
      <w:bookmarkEnd w:id="4"/>
      <w:r w:rsidRPr="0037029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6"/>
        <w:gridCol w:w="7861"/>
      </w:tblGrid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92" w:rsidP="00370292">
            <w:pPr>
              <w:pStyle w:val="BodyText"/>
            </w:pPr>
            <w:r w:rsidRPr="00370292">
              <w:t xml:space="preserve">A total of </w:t>
            </w:r>
            <w:r w:rsidRPr="00370292">
              <w:rPr>
                <w:rStyle w:val="SpecialBold"/>
              </w:rPr>
              <w:t>10 units of competency</w:t>
            </w:r>
            <w:r w:rsidRPr="00370292">
              <w:t xml:space="preserve"> comprising:</w:t>
            </w:r>
          </w:p>
          <w:p w:rsidR="00000000" w:rsidRPr="00370292" w:rsidP="00370292">
            <w:pPr>
              <w:pStyle w:val="ListBullet"/>
            </w:pPr>
            <w:r w:rsidRPr="00370292">
              <w:rPr>
                <w:rStyle w:val="SpecialBold"/>
              </w:rPr>
              <w:t>7 core units</w:t>
            </w:r>
            <w:r w:rsidRPr="00370292">
              <w:t xml:space="preserve"> listed below, </w:t>
            </w:r>
            <w:r w:rsidRPr="00370292">
              <w:rPr>
                <w:rStyle w:val="SpecialBold"/>
              </w:rPr>
              <w:t>plus</w:t>
            </w:r>
          </w:p>
          <w:p w:rsidR="00000000" w:rsidRPr="00370292" w:rsidP="00370292">
            <w:pPr>
              <w:pStyle w:val="ListBullet"/>
            </w:pPr>
            <w:r w:rsidRPr="00370292">
              <w:rPr>
                <w:rStyle w:val="SpecialBold"/>
              </w:rPr>
              <w:t>3 general elective units</w:t>
            </w:r>
            <w:r w:rsidRPr="00370292">
              <w:t xml:space="preserve"> from the </w:t>
            </w:r>
            <w:r w:rsidRPr="00370292">
              <w:rPr>
                <w:rStyle w:val="SpecialBold"/>
              </w:rPr>
              <w:t>general elective units</w:t>
            </w:r>
            <w:r w:rsidRPr="00370292">
              <w:t xml:space="preserve"> listed below. </w:t>
            </w:r>
          </w:p>
          <w:p w:rsidR="00000000" w:rsidRPr="00370292" w:rsidP="00370292">
            <w:pPr>
              <w:pStyle w:val="BodyText"/>
            </w:pPr>
            <w:r w:rsidRPr="00370292">
              <w:t>Up to</w:t>
            </w:r>
            <w:r w:rsidRPr="00370292">
              <w:rPr>
                <w:rStyle w:val="SpecialBold"/>
              </w:rPr>
              <w:t xml:space="preserve"> 2 of t</w:t>
            </w:r>
            <w:r w:rsidRPr="00370292">
              <w:rPr>
                <w:rStyle w:val="SpecialBold"/>
              </w:rPr>
              <w:t>he general elective units</w:t>
            </w:r>
            <w:r w:rsidRPr="00370292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Where imported units are selected, care must be taken to ensure t</w:t>
            </w:r>
            <w:r w:rsidRPr="00370292">
              <w:t>hat all prerequisite units specified are complied with.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rPr>
                <w:rStyle w:val="SpecialBold"/>
              </w:rPr>
              <w:t>Core units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BSBOPS403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Apply business risk management processes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TLIE4030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 xml:space="preserve">Prepare rail safety reports 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TLIF0043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Implement fitness for work procedures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TLIF0048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 xml:space="preserve">Manage rail safety compliance 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TLIF0054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Respond to notifiable rail safety occurrences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TLIF4104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Manage change in the rail safety environment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TLIL0027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Ensure competency of rail safety workers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rPr>
                <w:rStyle w:val="SpecialBold"/>
              </w:rPr>
              <w:t>General elective units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BSBCMM411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Make presentations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BSBLDR411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Demonstrate leadership in the workplace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BSBPMG537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 xml:space="preserve">Manage project procurement 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BSBSTR402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 xml:space="preserve">Implement continuous improvement 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BSBTWK503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Manage meetings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BSBWHS515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Lead initial response to and investigate WHS incidents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TLIE4032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Use internal communication sy</w:t>
            </w:r>
            <w:r w:rsidRPr="00370292">
              <w:t>stems for rail industry regulatory compliance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TLIF0008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Apply safety critical communications in the rail environment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TLIF0015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Recognise the impact of human capabilities/limitations on human performance in a rail environment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TLIG0001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Facilitate work teams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TLIL0004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Apply conflict and grievance resolution strategies</w:t>
            </w:r>
          </w:p>
        </w:tc>
      </w:tr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292">
            <w:pPr>
              <w:pStyle w:val="BodyText"/>
              <w:rPr>
                <w:lang w:val="en-NZ"/>
              </w:rPr>
            </w:pPr>
            <w:r w:rsidRPr="00370292">
              <w:t>TLIL0022</w: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92" w:rsidP="00370292">
            <w:pPr>
              <w:pStyle w:val="BodyText"/>
            </w:pPr>
            <w:r w:rsidRPr="00370292">
              <w:t>Coordinate rail safety interface agreements</w:t>
            </w:r>
          </w:p>
        </w:tc>
      </w:tr>
    </w:tbl>
    <w:p w:rsidR="00000000" w:rsidRPr="00370292" w:rsidP="00370292">
      <w:pPr>
        <w:pStyle w:val="NoPaddingFontSize1"/>
      </w:pPr>
    </w:p>
    <w:p w:rsidR="00000000" w:rsidRPr="00370292" w:rsidP="00370292">
      <w:pPr>
        <w:pStyle w:val="AllowPageBreak"/>
      </w:pPr>
    </w:p>
    <w:p w:rsidR="00000000" w:rsidRPr="00370292" w:rsidP="00370292">
      <w:pPr>
        <w:pStyle w:val="Heading1"/>
      </w:pPr>
      <w:bookmarkStart w:id="5" w:name="O_1240281"/>
      <w:bookmarkEnd w:id="5"/>
      <w:r w:rsidRPr="0037029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2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292" w:rsidP="00370292">
            <w:pPr>
              <w:pStyle w:val="BodyText"/>
            </w:pPr>
            <w:r w:rsidRPr="00370292">
              <w:t xml:space="preserve">This qualification replaces but is not equivalent to TLI42421 Certificate IV in Rail </w:t>
            </w:r>
            <w:r w:rsidRPr="00370292">
              <w:t>Safety Management.</w:t>
            </w:r>
          </w:p>
        </w:tc>
      </w:tr>
    </w:tbl>
    <w:p w:rsidR="00000000" w:rsidRPr="00370292" w:rsidP="00370292">
      <w:pPr>
        <w:pStyle w:val="NoPaddingFontSize1"/>
      </w:pPr>
    </w:p>
    <w:p w:rsidR="00000000" w:rsidRPr="00370292" w:rsidP="00370292">
      <w:pPr>
        <w:pStyle w:val="AllowPageBreak"/>
      </w:pPr>
    </w:p>
    <w:p w:rsidR="00000000" w:rsidRPr="00370292" w:rsidP="00370292">
      <w:pPr>
        <w:pStyle w:val="Heading1"/>
      </w:pPr>
      <w:bookmarkStart w:id="6" w:name="O_1240283"/>
      <w:bookmarkEnd w:id="6"/>
      <w:r w:rsidRPr="00370292">
        <w:t>Links</w:t>
      </w:r>
    </w:p>
    <w:p w:rsidR="00000000" w:rsidRPr="00370292" w:rsidP="00FC3CA0">
      <w:pPr>
        <w:pStyle w:val="BodyText"/>
      </w:pPr>
      <w:r w:rsidRPr="003702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7F9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70292" w:rsidP="00370292"/>
    <w:sectPr w:rsidSect="003702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92" w:rsidRPr="00FC3CA0" w:rsidP="00FC3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A0" w:rsidP="00370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CA0" w:rsidP="00370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3CA0" w:rsidP="00370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292" w:rsidRPr="00FC3CA0" w:rsidP="00FC3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A0" w:rsidRPr="002D2AF8" w:rsidP="00370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TLI42422 Certificate IV in Rail Safety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C3CA0" w:rsidP="00370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628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C4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14D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292"/>
  </w:style>
  <w:style w:type="character" w:customStyle="1" w:styleId="Heading1Char">
    <w:name w:val="Heading 1 Char"/>
    <w:basedOn w:val="DefaultParagraphFont"/>
    <w:link w:val="Heading1"/>
    <w:rsid w:val="00370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2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292"/>
    <w:rPr>
      <w:b/>
      <w:spacing w:val="0"/>
    </w:rPr>
  </w:style>
  <w:style w:type="paragraph" w:styleId="ListBullet2">
    <w:name w:val="List Bullet 2"/>
    <w:basedOn w:val="List2"/>
    <w:rsid w:val="003702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0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2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292"/>
    <w:rPr>
      <w:i/>
    </w:rPr>
  </w:style>
  <w:style w:type="paragraph" w:styleId="Caption">
    <w:name w:val="caption"/>
    <w:basedOn w:val="BodyText"/>
    <w:next w:val="Normal"/>
    <w:qFormat/>
    <w:rsid w:val="00370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292"/>
  </w:style>
  <w:style w:type="paragraph" w:styleId="TableofFigures">
    <w:name w:val="table of figures"/>
    <w:basedOn w:val="Normal"/>
    <w:next w:val="Normal"/>
    <w:semiHidden/>
    <w:rsid w:val="00370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2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292"/>
    <w:rPr>
      <w:rFonts w:ascii="Wingdings" w:hAnsi="Wingdings"/>
    </w:rPr>
  </w:style>
  <w:style w:type="paragraph" w:customStyle="1" w:styleId="TableHeading">
    <w:name w:val="Table Heading"/>
    <w:basedOn w:val="HeadingBase"/>
    <w:rsid w:val="00370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292"/>
    <w:rPr>
      <w:color w:val="0033CC"/>
      <w:u w:val="none"/>
    </w:rPr>
  </w:style>
  <w:style w:type="paragraph" w:customStyle="1" w:styleId="BodyTextRight">
    <w:name w:val="Body Text Right"/>
    <w:basedOn w:val="BodyText"/>
    <w:rsid w:val="00370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2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292"/>
    <w:rPr>
      <w:sz w:val="32"/>
    </w:rPr>
  </w:style>
  <w:style w:type="paragraph" w:customStyle="1" w:styleId="HeadingProcedure">
    <w:name w:val="Heading Procedure"/>
    <w:basedOn w:val="HeadingBase"/>
    <w:next w:val="Normal"/>
    <w:rsid w:val="00370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292"/>
    <w:pPr>
      <w:spacing w:before="60" w:after="60"/>
    </w:pPr>
  </w:style>
  <w:style w:type="paragraph" w:styleId="ListContinue">
    <w:name w:val="List Continue"/>
    <w:basedOn w:val="List"/>
    <w:rsid w:val="00370292"/>
    <w:pPr>
      <w:ind w:firstLine="0"/>
    </w:pPr>
  </w:style>
  <w:style w:type="paragraph" w:customStyle="1" w:styleId="ListNote">
    <w:name w:val="List Note"/>
    <w:basedOn w:val="List"/>
    <w:rsid w:val="00370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292"/>
    <w:rPr>
      <w:rFonts w:ascii="Courier New" w:hAnsi="Courier New"/>
    </w:rPr>
  </w:style>
  <w:style w:type="paragraph" w:customStyle="1" w:styleId="NoteBullet">
    <w:name w:val="Note Bullet"/>
    <w:basedOn w:val="Note"/>
    <w:rsid w:val="00370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2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292"/>
    <w:rPr>
      <w:b/>
      <w:smallCaps/>
    </w:rPr>
  </w:style>
  <w:style w:type="paragraph" w:customStyle="1" w:styleId="TableListNumber">
    <w:name w:val="Table List Number"/>
    <w:basedOn w:val="ListNumber"/>
    <w:rsid w:val="00370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292"/>
    <w:pPr>
      <w:numPr>
        <w:numId w:val="9"/>
      </w:numPr>
    </w:pPr>
  </w:style>
  <w:style w:type="paragraph" w:customStyle="1" w:styleId="ListAlpha2">
    <w:name w:val="List Alpha 2"/>
    <w:basedOn w:val="List2"/>
    <w:rsid w:val="00370292"/>
    <w:pPr>
      <w:numPr>
        <w:numId w:val="8"/>
      </w:numPr>
    </w:pPr>
  </w:style>
  <w:style w:type="paragraph" w:styleId="List2">
    <w:name w:val="List 2"/>
    <w:basedOn w:val="BodyText"/>
    <w:rsid w:val="00370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2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2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2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292"/>
    <w:pPr>
      <w:numPr>
        <w:numId w:val="4"/>
      </w:numPr>
    </w:pPr>
  </w:style>
  <w:style w:type="paragraph" w:styleId="ListContinue2">
    <w:name w:val="List Continue 2"/>
    <w:basedOn w:val="List2"/>
    <w:rsid w:val="00370292"/>
    <w:pPr>
      <w:ind w:firstLine="0"/>
    </w:pPr>
  </w:style>
  <w:style w:type="paragraph" w:styleId="ListContinue3">
    <w:name w:val="List Continue 3"/>
    <w:basedOn w:val="List3"/>
    <w:rsid w:val="00370292"/>
    <w:pPr>
      <w:ind w:left="1021" w:firstLine="0"/>
    </w:pPr>
  </w:style>
  <w:style w:type="paragraph" w:styleId="ListContinue4">
    <w:name w:val="List Continue 4"/>
    <w:basedOn w:val="List4"/>
    <w:rsid w:val="00370292"/>
    <w:pPr>
      <w:ind w:firstLine="0"/>
    </w:pPr>
  </w:style>
  <w:style w:type="paragraph" w:styleId="ListContinue5">
    <w:name w:val="List Continue 5"/>
    <w:basedOn w:val="List5"/>
    <w:rsid w:val="00370292"/>
    <w:pPr>
      <w:ind w:firstLine="0"/>
    </w:pPr>
  </w:style>
  <w:style w:type="paragraph" w:styleId="ListNumber3">
    <w:name w:val="List Number 3"/>
    <w:basedOn w:val="List3"/>
    <w:rsid w:val="00370292"/>
    <w:pPr>
      <w:numPr>
        <w:numId w:val="5"/>
      </w:numPr>
    </w:pPr>
  </w:style>
  <w:style w:type="paragraph" w:styleId="ListNumber4">
    <w:name w:val="List Number 4"/>
    <w:basedOn w:val="List4"/>
    <w:rsid w:val="00370292"/>
    <w:pPr>
      <w:numPr>
        <w:numId w:val="6"/>
      </w:numPr>
    </w:pPr>
  </w:style>
  <w:style w:type="paragraph" w:styleId="ListNumber5">
    <w:name w:val="List Number 5"/>
    <w:basedOn w:val="List5"/>
    <w:rsid w:val="00370292"/>
    <w:pPr>
      <w:numPr>
        <w:numId w:val="7"/>
      </w:numPr>
    </w:pPr>
  </w:style>
  <w:style w:type="paragraph" w:styleId="BlockText">
    <w:name w:val="Block Text"/>
    <w:basedOn w:val="Normal"/>
    <w:rsid w:val="00370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292"/>
    <w:rPr>
      <w:sz w:val="16"/>
      <w:vertAlign w:val="superscript"/>
    </w:rPr>
  </w:style>
  <w:style w:type="character" w:customStyle="1" w:styleId="Symbols">
    <w:name w:val="Symbols"/>
    <w:basedOn w:val="DefaultParagraphFont"/>
    <w:rsid w:val="00370292"/>
    <w:rPr>
      <w:rFonts w:ascii="Symbol" w:hAnsi="Symbol"/>
    </w:rPr>
  </w:style>
  <w:style w:type="character" w:customStyle="1" w:styleId="MenuOptions">
    <w:name w:val="Menu Options"/>
    <w:basedOn w:val="DefaultParagraphFont"/>
    <w:rsid w:val="00370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292"/>
    <w:rPr>
      <w:b/>
    </w:rPr>
  </w:style>
  <w:style w:type="character" w:customStyle="1" w:styleId="Underlined">
    <w:name w:val="Underlined"/>
    <w:basedOn w:val="DefaultParagraphFont"/>
    <w:rsid w:val="00370292"/>
    <w:rPr>
      <w:u w:val="single"/>
    </w:rPr>
  </w:style>
  <w:style w:type="paragraph" w:customStyle="1" w:styleId="TableBodyTextRight">
    <w:name w:val="Table Body Text Right"/>
    <w:basedOn w:val="TableBodyText"/>
    <w:rsid w:val="00370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292"/>
    <w:rPr>
      <w:sz w:val="18"/>
    </w:rPr>
  </w:style>
  <w:style w:type="paragraph" w:customStyle="1" w:styleId="BodySmallRight">
    <w:name w:val="Body Small Right"/>
    <w:basedOn w:val="BodyTextRight"/>
    <w:rsid w:val="00370292"/>
    <w:rPr>
      <w:sz w:val="18"/>
      <w:szCs w:val="18"/>
    </w:rPr>
  </w:style>
  <w:style w:type="paragraph" w:customStyle="1" w:styleId="MarginEdition">
    <w:name w:val="Margin Edition"/>
    <w:basedOn w:val="MarginNote"/>
    <w:rsid w:val="00370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292"/>
    <w:rPr>
      <w:sz w:val="2"/>
      <w:szCs w:val="2"/>
    </w:rPr>
  </w:style>
  <w:style w:type="character" w:customStyle="1" w:styleId="Small">
    <w:name w:val="Small"/>
    <w:basedOn w:val="DefaultParagraphFont"/>
    <w:rsid w:val="00370292"/>
    <w:rPr>
      <w:sz w:val="16"/>
    </w:rPr>
  </w:style>
  <w:style w:type="paragraph" w:customStyle="1" w:styleId="WideTable">
    <w:name w:val="Wide Table"/>
    <w:basedOn w:val="Normal"/>
    <w:rsid w:val="00370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292"/>
  </w:style>
  <w:style w:type="paragraph" w:styleId="Quote">
    <w:name w:val="Quote"/>
    <w:basedOn w:val="Heading1"/>
    <w:link w:val="QuoteChar"/>
    <w:qFormat/>
    <w:rsid w:val="00370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292"/>
    <w:pPr>
      <w:pageBreakBefore/>
    </w:pPr>
  </w:style>
  <w:style w:type="paragraph" w:customStyle="1" w:styleId="Border">
    <w:name w:val="Border"/>
    <w:basedOn w:val="Normal"/>
    <w:qFormat/>
    <w:rsid w:val="00370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292"/>
    <w:rPr>
      <w:u w:val="single"/>
    </w:rPr>
  </w:style>
  <w:style w:type="character" w:customStyle="1" w:styleId="BoldandItalics">
    <w:name w:val="Bold and Italics"/>
    <w:qFormat/>
    <w:rsid w:val="00370292"/>
    <w:rPr>
      <w:b/>
      <w:i/>
      <w:u w:val="none"/>
    </w:rPr>
  </w:style>
  <w:style w:type="paragraph" w:styleId="BalloonText">
    <w:name w:val="Balloon Text"/>
    <w:basedOn w:val="Normal"/>
    <w:link w:val="BalloonTextChar"/>
    <w:rsid w:val="00370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292"/>
    <w:pPr>
      <w:spacing w:before="0" w:after="0"/>
    </w:pPr>
  </w:style>
  <w:style w:type="paragraph" w:customStyle="1" w:styleId="BodyTextBold">
    <w:name w:val="Body Text Bold"/>
    <w:basedOn w:val="BodyText"/>
    <w:qFormat/>
    <w:rsid w:val="00370292"/>
    <w:rPr>
      <w:b/>
    </w:rPr>
  </w:style>
  <w:style w:type="character" w:styleId="Hyperlink">
    <w:name w:val="Hyperlink"/>
    <w:basedOn w:val="DefaultParagraphFont"/>
    <w:uiPriority w:val="99"/>
    <w:unhideWhenUsed/>
    <w:rsid w:val="00FC3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2921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TLI42422 Certificate IV in Rail Safety Management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2022-10-25T16:16:03Z</dcterms:created>
  <dcterms:modified xsi:type="dcterms:W3CDTF">2022-10-25T01:22:00Z</dcterms:modified>
</cp:coreProperties>
</file>