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36E" w:rsidP="000E136E">
      <w:pPr>
        <w:pStyle w:val="Title"/>
      </w:pPr>
      <w:r>
        <w:fldChar w:fldCharType="begin"/>
      </w:r>
      <w:r>
        <w:instrText xml:space="preserve"> TITLE   \* MERGEFORMAT </w:instrText>
      </w:r>
      <w:r>
        <w:fldChar w:fldCharType="separate"/>
      </w:r>
      <w:r>
        <w:t>TLI41416 Certificate IV in Transport and Logistics (Road Transport - Motorcycle Riding Instruction)</w:t>
      </w:r>
      <w:r>
        <w:fldChar w:fldCharType="end"/>
      </w:r>
    </w:p>
    <w:p w:rsidR="000E136E" w:rsidP="000E136E">
      <w:pPr>
        <w:pStyle w:val="Version"/>
        <w:sectPr w:rsidSect="00563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DA2" w:rsidP="00563DA2">
      <w:pPr>
        <w:pStyle w:val="SuperHeading"/>
      </w:pPr>
      <w:r w:rsidRPr="00563DA2">
        <w:t>TLI41416 Certificate IV in Transport and Logistics (Road Transport - Motorcycle Riding Instruction)</w:t>
      </w:r>
    </w:p>
    <w:p w:rsidR="00000000" w:rsidRPr="00563DA2" w:rsidP="00563DA2">
      <w:pPr>
        <w:pStyle w:val="Heading1"/>
      </w:pPr>
      <w:bookmarkStart w:id="1" w:name="O_847273"/>
      <w:bookmarkEnd w:id="1"/>
      <w:r w:rsidRPr="00563DA2">
        <w:t>Modification History</w:t>
      </w:r>
    </w:p>
    <w:p w:rsidR="000E136E" w:rsidP="00563DA2">
      <w:pPr>
        <w:pStyle w:val="BodyText"/>
      </w:pPr>
      <w:r w:rsidRPr="00563DA2">
        <w:t>Release 1. This is the first release of this qualification in the TLI Transport and Logistics Training Package.</w:t>
      </w:r>
    </w:p>
    <w:p w:rsidR="000E136E" w:rsidP="00563DA2">
      <w:pPr>
        <w:pStyle w:val="BodyText"/>
      </w:pPr>
    </w:p>
    <w:p w:rsidR="00000000" w:rsidRPr="00563DA2" w:rsidP="00563DA2">
      <w:pPr>
        <w:pStyle w:val="Heading1"/>
      </w:pPr>
      <w:bookmarkStart w:id="2" w:name="O_847274"/>
      <w:bookmarkEnd w:id="2"/>
      <w:r w:rsidRPr="00563DA2">
        <w:t>Qualification Description</w:t>
      </w:r>
    </w:p>
    <w:tbl>
      <w:tblPr>
        <w:tblW w:w="0" w:type="auto"/>
        <w:tblLayout w:type="fixed"/>
        <w:tblCellMar>
          <w:left w:w="62" w:type="dxa"/>
          <w:right w:w="62" w:type="dxa"/>
        </w:tblCellMar>
        <w:tblLook w:val="0000"/>
      </w:tblPr>
      <w:tblGrid>
        <w:gridCol w:w="8100"/>
      </w:tblGrid>
      <w:tr w:rsidTr="00563DA2">
        <w:tblPrEx>
          <w:tblW w:w="0" w:type="auto"/>
          <w:tblLayout w:type="fixed"/>
          <w:tblCellMar>
            <w:left w:w="62" w:type="dxa"/>
            <w:right w:w="62" w:type="dxa"/>
          </w:tblCellMar>
          <w:tblLook w:val="0000"/>
        </w:tblPrEx>
        <w:tc>
          <w:tcPr>
            <w:tcW w:w="8100" w:type="dxa"/>
            <w:tcBorders>
              <w:top w:val="nil"/>
              <w:left w:val="nil"/>
              <w:bottom w:val="nil"/>
              <w:right w:val="nil"/>
            </w:tcBorders>
            <w:tcMar>
              <w:top w:w="0" w:type="dxa"/>
              <w:left w:w="62" w:type="dxa"/>
              <w:bottom w:w="0" w:type="dxa"/>
              <w:right w:w="62" w:type="dxa"/>
            </w:tcMar>
          </w:tcPr>
          <w:p w:rsidR="00000000" w:rsidRPr="00563DA2" w:rsidP="00563DA2">
            <w:pPr>
              <w:pStyle w:val="BodyText"/>
            </w:pPr>
            <w:r w:rsidRPr="00563DA2">
              <w:t>This is a qualification for those engaged in motorcycle riding instructor job roles within the Transport and Logistics Industry.</w:t>
            </w:r>
          </w:p>
          <w:p w:rsidR="00000000" w:rsidRPr="00563DA2" w:rsidP="00563DA2">
            <w:pPr>
              <w:pStyle w:val="BodyText"/>
            </w:pPr>
            <w:r w:rsidRPr="00563DA2">
              <w:t>It includes the performance of a broad range of skilled applications including requir</w:t>
            </w:r>
            <w:r w:rsidRPr="00563DA2">
              <w:t>ements to evaluate and analyse current practices, to develop new criteria and procedures for performing current practices, and to provide some leadership and guidance to others in applying skills and planning skill development.</w:t>
            </w:r>
          </w:p>
          <w:p w:rsidR="00000000" w:rsidRPr="00563DA2" w:rsidP="00563DA2">
            <w:pPr>
              <w:pStyle w:val="BodyText"/>
            </w:pPr>
            <w:r w:rsidRPr="00563DA2">
              <w:t>This qualification is curren</w:t>
            </w:r>
            <w:r w:rsidRPr="00563DA2">
              <w:t>tly cited as meeting part of the requirements for certification as a Motorcycle Riding Instructor, as defined by relevant state/territory licensing and regulatory requirements.</w:t>
            </w:r>
          </w:p>
        </w:tc>
      </w:tr>
    </w:tbl>
    <w:p w:rsidR="000E136E" w:rsidP="00563DA2">
      <w:pPr>
        <w:pStyle w:val="BodyText"/>
      </w:pPr>
    </w:p>
    <w:p w:rsidR="000E136E" w:rsidP="00563DA2">
      <w:pPr>
        <w:pStyle w:val="BodyText"/>
      </w:pPr>
    </w:p>
    <w:p w:rsidR="00000000" w:rsidRPr="00563DA2" w:rsidP="00563DA2">
      <w:pPr>
        <w:pStyle w:val="Heading1"/>
      </w:pPr>
      <w:bookmarkStart w:id="3" w:name="O_847275"/>
      <w:bookmarkEnd w:id="3"/>
      <w:r w:rsidRPr="00563DA2">
        <w:t>Entry Requirements</w:t>
      </w:r>
    </w:p>
    <w:p w:rsidR="000E136E" w:rsidP="00563DA2">
      <w:pPr>
        <w:pStyle w:val="BodyText"/>
      </w:pPr>
      <w:r w:rsidRPr="00563DA2">
        <w:t>There are no entry requirements for this</w:t>
      </w:r>
      <w:r w:rsidRPr="00563DA2">
        <w:t xml:space="preserve"> qualification.</w:t>
      </w:r>
    </w:p>
    <w:p w:rsidR="000E136E" w:rsidP="00563DA2">
      <w:pPr>
        <w:pStyle w:val="BodyText"/>
      </w:pPr>
    </w:p>
    <w:p w:rsidR="00000000" w:rsidRPr="00563DA2" w:rsidP="00563DA2">
      <w:pPr>
        <w:pStyle w:val="Heading1"/>
      </w:pPr>
      <w:bookmarkStart w:id="4" w:name="O_847276"/>
      <w:bookmarkEnd w:id="4"/>
      <w:r w:rsidRPr="00563DA2">
        <w:t>Packaging Rules</w:t>
      </w:r>
    </w:p>
    <w:tbl>
      <w:tblPr>
        <w:tblW w:w="0" w:type="auto"/>
        <w:tblLayout w:type="fixed"/>
        <w:tblCellMar>
          <w:left w:w="62" w:type="dxa"/>
          <w:right w:w="62" w:type="dxa"/>
        </w:tblCellMar>
        <w:tblLook w:val="0000"/>
      </w:tblPr>
      <w:tblGrid>
        <w:gridCol w:w="1530"/>
        <w:gridCol w:w="5400"/>
      </w:tblGrid>
      <w:tr w:rsidTr="00563DA2">
        <w:tblPrEx>
          <w:tblW w:w="0" w:type="auto"/>
          <w:tblLayout w:type="fixed"/>
          <w:tblCellMar>
            <w:left w:w="62" w:type="dxa"/>
            <w:right w:w="62" w:type="dxa"/>
          </w:tblCellMar>
          <w:tblLook w:val="0000"/>
        </w:tblPrEx>
        <w:tc>
          <w:tcPr>
            <w:tcW w:w="6930" w:type="dxa"/>
            <w:gridSpan w:val="2"/>
            <w:tcBorders>
              <w:top w:val="nil"/>
              <w:left w:val="nil"/>
              <w:bottom w:val="nil"/>
              <w:right w:val="nil"/>
            </w:tcBorders>
            <w:tcMar>
              <w:top w:w="0" w:type="dxa"/>
              <w:left w:w="62" w:type="dxa"/>
              <w:bottom w:w="0" w:type="dxa"/>
              <w:right w:w="62" w:type="dxa"/>
            </w:tcMar>
          </w:tcPr>
          <w:p w:rsidR="00000000" w:rsidRPr="00563DA2" w:rsidP="00563DA2">
            <w:pPr>
              <w:pStyle w:val="BodyText"/>
            </w:pPr>
            <w:r w:rsidRPr="00563DA2">
              <w:t>A total of</w:t>
            </w:r>
            <w:r w:rsidRPr="00563DA2">
              <w:rPr>
                <w:rStyle w:val="SpecialBold"/>
              </w:rPr>
              <w:t xml:space="preserve"> 11 units of competency </w:t>
            </w:r>
            <w:r w:rsidRPr="00563DA2">
              <w:t>comprising:</w:t>
            </w:r>
          </w:p>
          <w:p w:rsidR="00000000" w:rsidP="00563DA2">
            <w:pPr>
              <w:pStyle w:val="BodyText"/>
              <w:rPr>
                <w:lang w:val="en-NZ"/>
              </w:rPr>
            </w:pPr>
            <w:r w:rsidRPr="00563DA2">
              <w:rPr>
                <w:rStyle w:val="SpecialBold"/>
              </w:rPr>
              <w:t xml:space="preserve">11 core units </w:t>
            </w:r>
            <w:r w:rsidRPr="00563DA2">
              <w:t>listed below</w:t>
            </w:r>
          </w:p>
        </w:tc>
      </w:tr>
      <w:tr w:rsidTr="00563DA2">
        <w:tblPrEx>
          <w:tblW w:w="0" w:type="auto"/>
          <w:tblLayout w:type="fixed"/>
          <w:tblCellMar>
            <w:left w:w="62" w:type="dxa"/>
            <w:right w:w="62" w:type="dxa"/>
          </w:tblCellMar>
          <w:tblLook w:val="0000"/>
        </w:tblPrEx>
        <w:tc>
          <w:tcPr>
            <w:tcW w:w="6930" w:type="dxa"/>
            <w:gridSpan w:val="2"/>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rPr>
                <w:rStyle w:val="SpecialBold"/>
              </w:rPr>
              <w:t>Core units</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BSBRKG304</w:t>
            </w:r>
          </w:p>
        </w:tc>
        <w:tc>
          <w:tcPr>
            <w:tcW w:w="540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Maintain business records</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TAEDEL301A</w:t>
            </w:r>
          </w:p>
        </w:tc>
        <w:tc>
          <w:tcPr>
            <w:tcW w:w="540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Provide work skill instruction</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TAEDES401A</w:t>
            </w:r>
          </w:p>
        </w:tc>
        <w:tc>
          <w:tcPr>
            <w:tcW w:w="540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Design and develop learning programs</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TLIC3038</w:t>
            </w:r>
          </w:p>
        </w:tc>
        <w:tc>
          <w:tcPr>
            <w:tcW w:w="540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Apply safe motorcycle riding behaviours</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TLIF1001</w:t>
            </w:r>
          </w:p>
        </w:tc>
        <w:tc>
          <w:tcPr>
            <w:tcW w:w="540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Follow work health and safety procedures</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TLIG2007</w:t>
            </w:r>
          </w:p>
        </w:tc>
        <w:tc>
          <w:tcPr>
            <w:tcW w:w="540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Work in a socially diverse environment</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vAlign w:val="center"/>
          </w:tcPr>
          <w:p w:rsidR="00000000" w:rsidP="00563DA2">
            <w:pPr>
              <w:pStyle w:val="BodyText"/>
              <w:rPr>
                <w:lang w:val="en-NZ"/>
              </w:rPr>
            </w:pPr>
            <w:r w:rsidRPr="00563DA2">
              <w:t>TLII1002</w:t>
            </w:r>
          </w:p>
        </w:tc>
        <w:tc>
          <w:tcPr>
            <w:tcW w:w="5400" w:type="dxa"/>
            <w:tcBorders>
              <w:top w:val="nil"/>
              <w:left w:val="nil"/>
              <w:bottom w:val="nil"/>
              <w:right w:val="nil"/>
            </w:tcBorders>
            <w:tcMar>
              <w:top w:w="0" w:type="dxa"/>
              <w:left w:w="62" w:type="dxa"/>
              <w:bottom w:w="0" w:type="dxa"/>
              <w:right w:w="62" w:type="dxa"/>
            </w:tcMar>
            <w:vAlign w:val="center"/>
          </w:tcPr>
          <w:p w:rsidR="00000000" w:rsidP="00563DA2">
            <w:pPr>
              <w:pStyle w:val="BodyText"/>
              <w:rPr>
                <w:lang w:val="en-NZ"/>
              </w:rPr>
            </w:pPr>
            <w:r w:rsidRPr="00563DA2">
              <w:t>Apply customer service skills</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vAlign w:val="center"/>
          </w:tcPr>
          <w:p w:rsidR="00000000" w:rsidP="00563DA2">
            <w:pPr>
              <w:pStyle w:val="BodyText"/>
              <w:rPr>
                <w:lang w:val="en-NZ"/>
              </w:rPr>
            </w:pPr>
            <w:r w:rsidRPr="00563DA2">
              <w:t>TLIL2060</w:t>
            </w:r>
          </w:p>
        </w:tc>
        <w:tc>
          <w:tcPr>
            <w:tcW w:w="5400" w:type="dxa"/>
            <w:tcBorders>
              <w:top w:val="nil"/>
              <w:left w:val="nil"/>
              <w:bottom w:val="nil"/>
              <w:right w:val="nil"/>
            </w:tcBorders>
            <w:tcMar>
              <w:top w:w="0" w:type="dxa"/>
              <w:left w:w="62" w:type="dxa"/>
              <w:bottom w:w="0" w:type="dxa"/>
              <w:right w:w="62" w:type="dxa"/>
            </w:tcMar>
            <w:vAlign w:val="center"/>
          </w:tcPr>
          <w:p w:rsidR="00000000" w:rsidP="00563DA2">
            <w:pPr>
              <w:pStyle w:val="BodyText"/>
              <w:rPr>
                <w:lang w:val="en-NZ"/>
              </w:rPr>
            </w:pPr>
            <w:r w:rsidRPr="00563DA2">
              <w:t>Complete induction to the transport industry</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TLIL4009</w:t>
            </w:r>
          </w:p>
        </w:tc>
        <w:tc>
          <w:tcPr>
            <w:tcW w:w="540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Manage personal work priorities and professional development</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TLIM0003</w:t>
            </w:r>
          </w:p>
        </w:tc>
        <w:tc>
          <w:tcPr>
            <w:tcW w:w="540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Conduct learner rider training</w:t>
            </w:r>
          </w:p>
        </w:tc>
      </w:tr>
      <w:tr w:rsidTr="00563DA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63DA2">
            <w:pPr>
              <w:pStyle w:val="BodyText"/>
              <w:rPr>
                <w:lang w:val="en-NZ"/>
              </w:rPr>
            </w:pPr>
            <w:r w:rsidRPr="00563DA2">
              <w:t>TLIM4003</w:t>
            </w:r>
          </w:p>
        </w:tc>
        <w:tc>
          <w:tcPr>
            <w:tcW w:w="5400" w:type="dxa"/>
            <w:tcBorders>
              <w:top w:val="nil"/>
              <w:left w:val="nil"/>
              <w:bottom w:val="nil"/>
              <w:right w:val="nil"/>
            </w:tcBorders>
            <w:tcMar>
              <w:top w:w="0" w:type="dxa"/>
              <w:left w:w="62" w:type="dxa"/>
              <w:bottom w:w="0" w:type="dxa"/>
              <w:right w:w="62" w:type="dxa"/>
            </w:tcMar>
          </w:tcPr>
          <w:p w:rsidR="00000000" w:rsidRPr="00563DA2" w:rsidP="00563DA2">
            <w:pPr>
              <w:pStyle w:val="BodyText"/>
            </w:pPr>
            <w:r w:rsidRPr="00563DA2">
              <w:t>Develop safe motorcycle riding behaviours in others</w:t>
            </w:r>
          </w:p>
        </w:tc>
      </w:tr>
    </w:tbl>
    <w:p w:rsidR="000E136E" w:rsidP="00563DA2">
      <w:pPr>
        <w:pStyle w:val="BodyText"/>
      </w:pPr>
    </w:p>
    <w:p w:rsidR="000E136E" w:rsidP="00563DA2">
      <w:pPr>
        <w:pStyle w:val="BodyText"/>
      </w:pPr>
    </w:p>
    <w:p w:rsidR="00000000" w:rsidRPr="00563DA2" w:rsidP="00563DA2">
      <w:pPr>
        <w:pStyle w:val="Heading1"/>
      </w:pPr>
      <w:bookmarkStart w:id="5" w:name="O_847277"/>
      <w:bookmarkEnd w:id="5"/>
      <w:r w:rsidRPr="00563DA2">
        <w:t>Qualification Mapping Information</w:t>
      </w:r>
    </w:p>
    <w:p w:rsidR="000E136E" w:rsidP="00563DA2">
      <w:pPr>
        <w:pStyle w:val="BodyText"/>
      </w:pPr>
      <w:r w:rsidRPr="00563DA2">
        <w:t xml:space="preserve">This qualification replaces but is </w:t>
      </w:r>
      <w:r w:rsidRPr="00563DA2">
        <w:rPr>
          <w:rStyle w:val="SpecialBold"/>
        </w:rPr>
        <w:t>not</w:t>
      </w:r>
      <w:r w:rsidRPr="00563DA2">
        <w:t xml:space="preserve"> equivalent to TLI41410 Certificate IV in Transport and Logistics (Road Transport - Motorcycle Riding Instruction).</w:t>
      </w:r>
    </w:p>
    <w:p w:rsidR="000E136E" w:rsidP="00563DA2">
      <w:pPr>
        <w:pStyle w:val="BodyText"/>
      </w:pPr>
    </w:p>
    <w:p w:rsidR="00000000" w:rsidRPr="00563DA2" w:rsidP="00563DA2">
      <w:pPr>
        <w:pStyle w:val="Heading1"/>
      </w:pPr>
      <w:bookmarkStart w:id="6" w:name="O_847279"/>
      <w:bookmarkEnd w:id="6"/>
      <w:r w:rsidRPr="00563DA2">
        <w:t>Links</w:t>
      </w:r>
    </w:p>
    <w:p w:rsidR="00000000" w:rsidRPr="00563DA2" w:rsidP="00563DA2">
      <w:pPr>
        <w:pStyle w:val="BodyText"/>
      </w:pPr>
      <w:r w:rsidRPr="00563DA2">
        <w:t>TLI Transport and Logistics Training Package</w:t>
      </w:r>
      <w:r w:rsidRPr="00563DA2">
        <w:t xml:space="preserve"> Companion Volume Implementation Guide at: - http://companion_volumes.vetnet.education.gov.au/Pages/TrainingPackage.aspx?pid=23</w:t>
      </w:r>
    </w:p>
    <w:p w:rsidR="00000000" w:rsidRPr="00563DA2" w:rsidP="00563DA2"/>
    <w:sectPr w:rsidSect="00563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A2" w:rsidRPr="000E136E" w:rsidP="000E1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6E" w:rsidP="00563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E136E" w:rsidP="00563DA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E136E" w:rsidP="00563D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A2" w:rsidRPr="000E136E" w:rsidP="000E13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6E" w:rsidRPr="002D2AF8" w:rsidP="00563DA2">
    <w:pPr>
      <w:pStyle w:val="Header"/>
      <w:framePr w:wrap="around"/>
    </w:pPr>
    <w:r>
      <w:fldChar w:fldCharType="begin"/>
    </w:r>
    <w:r>
      <w:instrText xml:space="preserve"> TITLE   \* MERGEFORMAT </w:instrText>
    </w:r>
    <w:r>
      <w:fldChar w:fldCharType="separate"/>
    </w:r>
    <w:r>
      <w:t>TLI41416 Certificate IV in Transport and Logistics (Road Transport - Motorcycle Riding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February 2016</w:t>
    </w:r>
    <w:r>
      <w:fldChar w:fldCharType="end"/>
    </w:r>
  </w:p>
  <w:p w:rsidR="000E136E" w:rsidP="00563D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D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DA2"/>
    <w:pPr>
      <w:spacing w:before="360" w:after="60"/>
      <w:outlineLvl w:val="0"/>
    </w:pPr>
    <w:rPr>
      <w:sz w:val="32"/>
    </w:rPr>
  </w:style>
  <w:style w:type="paragraph" w:styleId="Heading2">
    <w:name w:val="heading 2"/>
    <w:basedOn w:val="HeadingBase"/>
    <w:next w:val="BodyText"/>
    <w:link w:val="Heading2Char"/>
    <w:qFormat/>
    <w:rsid w:val="00563DA2"/>
    <w:pPr>
      <w:keepLines/>
      <w:spacing w:before="240" w:after="120"/>
      <w:outlineLvl w:val="1"/>
    </w:pPr>
    <w:rPr>
      <w:sz w:val="28"/>
      <w:szCs w:val="40"/>
    </w:rPr>
  </w:style>
  <w:style w:type="paragraph" w:styleId="Heading3">
    <w:name w:val="heading 3"/>
    <w:basedOn w:val="HeadingBase"/>
    <w:next w:val="BodyText"/>
    <w:link w:val="Heading3Char"/>
    <w:qFormat/>
    <w:rsid w:val="00563DA2"/>
    <w:pPr>
      <w:spacing w:before="180" w:after="120"/>
      <w:outlineLvl w:val="2"/>
    </w:pPr>
    <w:rPr>
      <w:spacing w:val="-10"/>
      <w:kern w:val="32"/>
    </w:rPr>
  </w:style>
  <w:style w:type="paragraph" w:styleId="Heading4">
    <w:name w:val="heading 4"/>
    <w:basedOn w:val="HeadingBase"/>
    <w:next w:val="BodyText"/>
    <w:link w:val="Heading4Char"/>
    <w:qFormat/>
    <w:rsid w:val="00563DA2"/>
    <w:pPr>
      <w:spacing w:before="160" w:after="120"/>
      <w:outlineLvl w:val="3"/>
    </w:pPr>
    <w:rPr>
      <w:sz w:val="22"/>
    </w:rPr>
  </w:style>
  <w:style w:type="paragraph" w:styleId="Heading5">
    <w:name w:val="heading 5"/>
    <w:basedOn w:val="HeadingBase"/>
    <w:next w:val="Normal"/>
    <w:link w:val="Heading5Char"/>
    <w:qFormat/>
    <w:rsid w:val="00563DA2"/>
    <w:pPr>
      <w:spacing w:before="80"/>
      <w:outlineLvl w:val="4"/>
    </w:pPr>
    <w:rPr>
      <w:color w:val="918585"/>
      <w:sz w:val="20"/>
    </w:rPr>
  </w:style>
  <w:style w:type="paragraph" w:styleId="Heading6">
    <w:name w:val="heading 6"/>
    <w:basedOn w:val="HeadingBase"/>
    <w:next w:val="Normal"/>
    <w:link w:val="Heading6Char"/>
    <w:qFormat/>
    <w:rsid w:val="00563DA2"/>
    <w:pPr>
      <w:spacing w:before="60"/>
      <w:outlineLvl w:val="5"/>
    </w:pPr>
    <w:rPr>
      <w:color w:val="918585"/>
      <w:sz w:val="20"/>
    </w:rPr>
  </w:style>
  <w:style w:type="paragraph" w:styleId="Heading7">
    <w:name w:val="heading 7"/>
    <w:basedOn w:val="Normal"/>
    <w:next w:val="Normal"/>
    <w:link w:val="Heading7Char"/>
    <w:qFormat/>
    <w:rsid w:val="00563DA2"/>
    <w:pPr>
      <w:ind w:left="720"/>
      <w:outlineLvl w:val="6"/>
    </w:pPr>
    <w:rPr>
      <w:i/>
    </w:rPr>
  </w:style>
  <w:style w:type="paragraph" w:styleId="Heading8">
    <w:name w:val="heading 8"/>
    <w:basedOn w:val="Normal"/>
    <w:next w:val="Normal"/>
    <w:link w:val="Heading8Char"/>
    <w:qFormat/>
    <w:rsid w:val="00563DA2"/>
    <w:pPr>
      <w:ind w:left="720"/>
      <w:outlineLvl w:val="7"/>
    </w:pPr>
    <w:rPr>
      <w:i/>
    </w:rPr>
  </w:style>
  <w:style w:type="paragraph" w:styleId="Heading9">
    <w:name w:val="heading 9"/>
    <w:basedOn w:val="Normal"/>
    <w:next w:val="Normal"/>
    <w:link w:val="Heading9Char"/>
    <w:qFormat/>
    <w:rsid w:val="00563DA2"/>
    <w:pPr>
      <w:ind w:left="720"/>
      <w:outlineLvl w:val="8"/>
    </w:pPr>
    <w:rPr>
      <w:i/>
    </w:rPr>
  </w:style>
  <w:style w:type="character" w:default="1" w:styleId="DefaultParagraphFont">
    <w:name w:val="Default Paragraph Font"/>
    <w:uiPriority w:val="1"/>
    <w:unhideWhenUsed/>
    <w:rsid w:val="00563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DA2"/>
  </w:style>
  <w:style w:type="character" w:customStyle="1" w:styleId="Heading1Char">
    <w:name w:val="Heading 1 Char"/>
    <w:basedOn w:val="DefaultParagraphFont"/>
    <w:link w:val="Heading1"/>
    <w:rsid w:val="00563DA2"/>
    <w:rPr>
      <w:rFonts w:ascii="Times New Roman" w:eastAsia="Times New Roman" w:hAnsi="Times New Roman" w:cs="Times New Roman"/>
      <w:b/>
      <w:sz w:val="32"/>
      <w:szCs w:val="20"/>
      <w:lang w:eastAsia="en-US"/>
    </w:rPr>
  </w:style>
  <w:style w:type="paragraph" w:styleId="BodyText">
    <w:name w:val="Body Text"/>
    <w:basedOn w:val="Normal"/>
    <w:link w:val="BodyTextChar"/>
    <w:rsid w:val="00563D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DA2"/>
    <w:rPr>
      <w:rFonts w:ascii="Times New Roman" w:eastAsia="Times New Roman" w:hAnsi="Times New Roman" w:cs="Times New Roman"/>
      <w:sz w:val="24"/>
      <w:lang w:eastAsia="en-US"/>
    </w:rPr>
  </w:style>
  <w:style w:type="character" w:customStyle="1" w:styleId="SpecialBold">
    <w:name w:val="Special Bold"/>
    <w:basedOn w:val="DefaultParagraphFont"/>
    <w:rsid w:val="00563DA2"/>
    <w:rPr>
      <w:b/>
      <w:spacing w:val="0"/>
    </w:rPr>
  </w:style>
  <w:style w:type="paragraph" w:customStyle="1" w:styleId="SuperHeading">
    <w:name w:val="SuperHeading"/>
    <w:basedOn w:val="Normal"/>
    <w:rsid w:val="00563DA2"/>
    <w:pPr>
      <w:spacing w:before="240" w:after="120"/>
      <w:outlineLvl w:val="0"/>
    </w:pPr>
    <w:rPr>
      <w:rFonts w:ascii="Times New Roman" w:hAnsi="Times New Roman"/>
      <w:b/>
      <w:sz w:val="32"/>
    </w:rPr>
  </w:style>
  <w:style w:type="paragraph" w:customStyle="1" w:styleId="AllowPageBreak">
    <w:name w:val="AllowPageBreak"/>
    <w:rsid w:val="00563D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D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D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DA2"/>
    <w:rPr>
      <w:rFonts w:ascii="Courier New" w:eastAsia="Times New Roman" w:hAnsi="Courier New" w:cs="Times New Roman"/>
      <w:i/>
      <w:szCs w:val="20"/>
      <w:lang w:eastAsia="en-US"/>
    </w:rPr>
  </w:style>
  <w:style w:type="paragraph" w:customStyle="1" w:styleId="HeadingBase">
    <w:name w:val="Heading Base"/>
    <w:rsid w:val="00563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DA2"/>
    <w:pPr>
      <w:tabs>
        <w:tab w:val="right" w:leader="dot" w:pos="9072"/>
      </w:tabs>
      <w:ind w:left="567"/>
    </w:pPr>
    <w:rPr>
      <w:szCs w:val="22"/>
    </w:rPr>
  </w:style>
  <w:style w:type="paragraph" w:customStyle="1" w:styleId="TOCBase">
    <w:name w:val="TOC Base"/>
    <w:rsid w:val="00563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DA2"/>
    <w:pPr>
      <w:tabs>
        <w:tab w:val="right" w:leader="dot" w:pos="9072"/>
      </w:tabs>
      <w:spacing w:before="40" w:after="40"/>
      <w:ind w:left="284"/>
    </w:pPr>
    <w:rPr>
      <w:rFonts w:ascii="Times New Roman" w:hAnsi="Times New Roman"/>
    </w:rPr>
  </w:style>
  <w:style w:type="paragraph" w:styleId="TOC1">
    <w:name w:val="toc 1"/>
    <w:basedOn w:val="TOCBase"/>
    <w:next w:val="Normal"/>
    <w:rsid w:val="00563D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DA2"/>
    <w:rPr>
      <w:rFonts w:ascii="Times New Roman" w:eastAsia="Times New Roman" w:hAnsi="Times New Roman" w:cs="Times New Roman"/>
      <w:sz w:val="16"/>
      <w:lang w:eastAsia="en-US"/>
    </w:rPr>
  </w:style>
  <w:style w:type="paragraph" w:styleId="Title">
    <w:name w:val="Title"/>
    <w:basedOn w:val="HeadingBase"/>
    <w:link w:val="TitleChar"/>
    <w:qFormat/>
    <w:rsid w:val="00563DA2"/>
    <w:pPr>
      <w:spacing w:before="5040"/>
      <w:jc w:val="center"/>
    </w:pPr>
    <w:rPr>
      <w:sz w:val="48"/>
      <w:szCs w:val="72"/>
      <w:lang w:val="en-US"/>
    </w:rPr>
  </w:style>
  <w:style w:type="character" w:customStyle="1" w:styleId="TitleChar">
    <w:name w:val="Title Char"/>
    <w:basedOn w:val="DefaultParagraphFont"/>
    <w:link w:val="Title"/>
    <w:rsid w:val="00563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DA2"/>
    <w:pPr>
      <w:tabs>
        <w:tab w:val="left" w:pos="3600"/>
        <w:tab w:val="left" w:pos="3958"/>
      </w:tabs>
    </w:pPr>
  </w:style>
  <w:style w:type="paragraph" w:styleId="List">
    <w:name w:val="List"/>
    <w:basedOn w:val="BodyText"/>
    <w:next w:val="BodyText"/>
    <w:rsid w:val="00563DA2"/>
    <w:pPr>
      <w:tabs>
        <w:tab w:val="left" w:pos="340"/>
      </w:tabs>
      <w:spacing w:before="60" w:after="60"/>
      <w:ind w:left="340" w:hanging="340"/>
    </w:pPr>
  </w:style>
  <w:style w:type="paragraph" w:styleId="ListBullet">
    <w:name w:val="List Bullet"/>
    <w:basedOn w:val="List"/>
    <w:rsid w:val="00563DA2"/>
    <w:pPr>
      <w:numPr>
        <w:numId w:val="11"/>
      </w:numPr>
      <w:tabs>
        <w:tab w:val="clear" w:pos="340"/>
      </w:tabs>
      <w:spacing w:before="40" w:after="40"/>
    </w:pPr>
  </w:style>
  <w:style w:type="paragraph" w:customStyle="1" w:styleId="Note">
    <w:name w:val="Note"/>
    <w:basedOn w:val="BodyText"/>
    <w:rsid w:val="00563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DA2"/>
    <w:pPr>
      <w:framePr w:wrap="auto" w:hAnchor="text" w:y="6049"/>
    </w:pPr>
    <w:rPr>
      <w:color w:val="000000"/>
      <w:sz w:val="40"/>
    </w:rPr>
  </w:style>
  <w:style w:type="paragraph" w:customStyle="1" w:styleId="TOCTitle">
    <w:name w:val="TOCTitle"/>
    <w:basedOn w:val="Heading1"/>
    <w:rsid w:val="00563DA2"/>
    <w:pPr>
      <w:spacing w:after="240"/>
      <w:jc w:val="center"/>
      <w:outlineLvl w:val="9"/>
    </w:pPr>
    <w:rPr>
      <w:caps/>
    </w:rPr>
  </w:style>
  <w:style w:type="paragraph" w:customStyle="1" w:styleId="Version">
    <w:name w:val="Version"/>
    <w:rsid w:val="00563D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DA2"/>
    <w:pPr>
      <w:numPr>
        <w:numId w:val="12"/>
      </w:numPr>
      <w:tabs>
        <w:tab w:val="clear" w:pos="680"/>
      </w:tabs>
    </w:pPr>
  </w:style>
  <w:style w:type="paragraph" w:styleId="Index1">
    <w:name w:val="index 1"/>
    <w:basedOn w:val="Normal"/>
    <w:next w:val="Normal"/>
    <w:semiHidden/>
    <w:rsid w:val="00563DA2"/>
    <w:pPr>
      <w:keepNext w:val="0"/>
      <w:tabs>
        <w:tab w:val="right" w:pos="4176"/>
      </w:tabs>
      <w:ind w:left="198" w:hanging="198"/>
    </w:pPr>
    <w:rPr>
      <w:rFonts w:ascii="Garamond" w:hAnsi="Garamond"/>
    </w:rPr>
  </w:style>
  <w:style w:type="paragraph" w:styleId="IndexHeading">
    <w:name w:val="index heading"/>
    <w:basedOn w:val="Normal"/>
    <w:next w:val="Index1"/>
    <w:semiHidden/>
    <w:rsid w:val="00563DA2"/>
    <w:pPr>
      <w:spacing w:before="120" w:after="120"/>
    </w:pPr>
    <w:rPr>
      <w:rFonts w:ascii="Arial" w:hAnsi="Arial"/>
      <w:b/>
      <w:color w:val="918585"/>
      <w:sz w:val="24"/>
    </w:rPr>
  </w:style>
  <w:style w:type="paragraph" w:styleId="Header">
    <w:name w:val="header"/>
    <w:basedOn w:val="Normal"/>
    <w:link w:val="HeaderChar"/>
    <w:rsid w:val="00563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DA2"/>
    <w:rPr>
      <w:rFonts w:ascii="Times New Roman" w:eastAsia="Times New Roman" w:hAnsi="Times New Roman" w:cs="Times New Roman"/>
      <w:sz w:val="16"/>
      <w:szCs w:val="20"/>
      <w:lang w:val="en-GB" w:eastAsia="en-US"/>
    </w:rPr>
  </w:style>
  <w:style w:type="paragraph" w:customStyle="1" w:styleId="Chapter">
    <w:name w:val="Chapter"/>
    <w:basedOn w:val="Normal"/>
    <w:rsid w:val="00563DA2"/>
    <w:pPr>
      <w:spacing w:before="240"/>
    </w:pPr>
    <w:rPr>
      <w:rFonts w:ascii="Times New Roman" w:hAnsi="Times New Roman"/>
      <w:smallCaps/>
      <w:spacing w:val="80"/>
      <w:sz w:val="28"/>
    </w:rPr>
  </w:style>
  <w:style w:type="paragraph" w:customStyle="1" w:styleId="InChapter">
    <w:name w:val="InChapter"/>
    <w:basedOn w:val="Heading3"/>
    <w:rsid w:val="00563DA2"/>
    <w:pPr>
      <w:spacing w:after="240"/>
      <w:outlineLvl w:val="9"/>
    </w:pPr>
    <w:rPr>
      <w:noProof/>
    </w:rPr>
  </w:style>
  <w:style w:type="paragraph" w:styleId="Index2">
    <w:name w:val="index 2"/>
    <w:basedOn w:val="Normal"/>
    <w:next w:val="Normal"/>
    <w:semiHidden/>
    <w:rsid w:val="00563DA2"/>
    <w:pPr>
      <w:tabs>
        <w:tab w:val="right" w:pos="4176"/>
      </w:tabs>
      <w:ind w:left="568" w:hanging="284"/>
    </w:pPr>
    <w:rPr>
      <w:rFonts w:ascii="Garamond" w:hAnsi="Garamond"/>
    </w:rPr>
  </w:style>
  <w:style w:type="paragraph" w:customStyle="1" w:styleId="Byline">
    <w:name w:val="Byline"/>
    <w:rsid w:val="00563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DA2"/>
    <w:pPr>
      <w:tabs>
        <w:tab w:val="clear" w:pos="3600"/>
        <w:tab w:val="clear" w:pos="3958"/>
      </w:tabs>
      <w:jc w:val="right"/>
    </w:pPr>
  </w:style>
  <w:style w:type="character" w:styleId="Emphasis">
    <w:name w:val="Emphasis"/>
    <w:basedOn w:val="DefaultParagraphFont"/>
    <w:qFormat/>
    <w:rsid w:val="00563DA2"/>
    <w:rPr>
      <w:i/>
    </w:rPr>
  </w:style>
  <w:style w:type="paragraph" w:styleId="Caption">
    <w:name w:val="caption"/>
    <w:basedOn w:val="BodyText"/>
    <w:next w:val="Normal"/>
    <w:qFormat/>
    <w:rsid w:val="00563DA2"/>
    <w:pPr>
      <w:framePr w:w="2268" w:hSpace="181" w:vSpace="181" w:wrap="around" w:vAnchor="text" w:hAnchor="page" w:x="1135" w:y="285" w:anchorLock="1"/>
    </w:pPr>
    <w:rPr>
      <w:i/>
    </w:rPr>
  </w:style>
  <w:style w:type="paragraph" w:customStyle="1" w:styleId="MiniTOCTitle">
    <w:name w:val="MiniTOCTitle"/>
    <w:basedOn w:val="Heading4"/>
    <w:rsid w:val="00563DA2"/>
    <w:pPr>
      <w:spacing w:before="240"/>
      <w:outlineLvl w:val="9"/>
    </w:pPr>
    <w:rPr>
      <w:noProof/>
      <w:sz w:val="24"/>
    </w:rPr>
  </w:style>
  <w:style w:type="paragraph" w:customStyle="1" w:styleId="MiniTOCItem">
    <w:name w:val="MiniTOCItem"/>
    <w:basedOn w:val="ListBullet"/>
    <w:rsid w:val="00563DA2"/>
    <w:pPr>
      <w:numPr>
        <w:numId w:val="0"/>
      </w:numPr>
      <w:tabs>
        <w:tab w:val="right" w:leader="dot" w:pos="6521"/>
      </w:tabs>
      <w:spacing w:before="0" w:after="0"/>
    </w:pPr>
  </w:style>
  <w:style w:type="paragraph" w:customStyle="1" w:styleId="TOFTitle">
    <w:name w:val="TOFTitle"/>
    <w:basedOn w:val="TOCTitle"/>
    <w:rsid w:val="00563DA2"/>
  </w:style>
  <w:style w:type="paragraph" w:styleId="TableofFigures">
    <w:name w:val="table of figures"/>
    <w:basedOn w:val="Normal"/>
    <w:next w:val="Normal"/>
    <w:semiHidden/>
    <w:rsid w:val="00563DA2"/>
    <w:pPr>
      <w:tabs>
        <w:tab w:val="right" w:leader="dot" w:pos="9072"/>
      </w:tabs>
      <w:ind w:left="970" w:hanging="403"/>
    </w:pPr>
    <w:rPr>
      <w:rFonts w:ascii="Times New Roman" w:hAnsi="Times New Roman"/>
      <w:b/>
    </w:rPr>
  </w:style>
  <w:style w:type="paragraph" w:styleId="ListNumber">
    <w:name w:val="List Number"/>
    <w:basedOn w:val="List"/>
    <w:rsid w:val="00563DA2"/>
    <w:pPr>
      <w:numPr>
        <w:numId w:val="9"/>
      </w:numPr>
    </w:pPr>
  </w:style>
  <w:style w:type="character" w:customStyle="1" w:styleId="WingdingSymbols">
    <w:name w:val="Wingding Symbols"/>
    <w:rsid w:val="00563DA2"/>
    <w:rPr>
      <w:rFonts w:ascii="Wingdings" w:hAnsi="Wingdings"/>
    </w:rPr>
  </w:style>
  <w:style w:type="paragraph" w:customStyle="1" w:styleId="TableHeading">
    <w:name w:val="Table Heading"/>
    <w:basedOn w:val="HeadingBase"/>
    <w:rsid w:val="00563DA2"/>
    <w:pPr>
      <w:keepLines/>
      <w:pBdr>
        <w:bottom w:val="single" w:sz="6" w:space="1" w:color="918585"/>
      </w:pBdr>
      <w:spacing w:before="240"/>
    </w:pPr>
  </w:style>
  <w:style w:type="character" w:customStyle="1" w:styleId="HotSpot">
    <w:name w:val="HotSpot"/>
    <w:rsid w:val="00563DA2"/>
    <w:rPr>
      <w:color w:val="0033CC"/>
      <w:u w:val="none"/>
    </w:rPr>
  </w:style>
  <w:style w:type="paragraph" w:customStyle="1" w:styleId="BodyTextRight">
    <w:name w:val="Body Text Right"/>
    <w:basedOn w:val="BodyText"/>
    <w:rsid w:val="00563DA2"/>
    <w:pPr>
      <w:spacing w:before="0" w:after="0"/>
      <w:jc w:val="right"/>
    </w:pPr>
  </w:style>
  <w:style w:type="paragraph" w:styleId="Index3">
    <w:name w:val="index 3"/>
    <w:basedOn w:val="ListNumber2"/>
    <w:next w:val="Normal"/>
    <w:semiHidden/>
    <w:rsid w:val="00563DA2"/>
    <w:pPr>
      <w:numPr>
        <w:numId w:val="0"/>
      </w:numPr>
      <w:tabs>
        <w:tab w:val="right" w:leader="dot" w:pos="4176"/>
      </w:tabs>
    </w:pPr>
  </w:style>
  <w:style w:type="paragraph" w:styleId="ListNumber2">
    <w:name w:val="List Number 2"/>
    <w:basedOn w:val="List2"/>
    <w:rsid w:val="00563DA2"/>
    <w:pPr>
      <w:numPr>
        <w:numId w:val="8"/>
      </w:numPr>
      <w:tabs>
        <w:tab w:val="clear" w:pos="1060"/>
      </w:tabs>
    </w:pPr>
  </w:style>
  <w:style w:type="paragraph" w:customStyle="1" w:styleId="MarginNote">
    <w:name w:val="Margin Note"/>
    <w:basedOn w:val="BodyText"/>
    <w:rsid w:val="00563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D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DA2"/>
    <w:rPr>
      <w:sz w:val="32"/>
    </w:rPr>
  </w:style>
  <w:style w:type="paragraph" w:customStyle="1" w:styleId="HeadingProcedure">
    <w:name w:val="Heading Procedure"/>
    <w:basedOn w:val="HeadingBase"/>
    <w:next w:val="Normal"/>
    <w:rsid w:val="00563DA2"/>
    <w:pPr>
      <w:tabs>
        <w:tab w:val="left" w:pos="0"/>
      </w:tabs>
      <w:spacing w:before="120" w:after="60"/>
    </w:pPr>
    <w:rPr>
      <w:i/>
      <w:color w:val="918585"/>
      <w:sz w:val="22"/>
    </w:rPr>
  </w:style>
  <w:style w:type="paragraph" w:customStyle="1" w:styleId="TableBodyText">
    <w:name w:val="Table Body Text"/>
    <w:basedOn w:val="BodyText"/>
    <w:rsid w:val="00563DA2"/>
    <w:pPr>
      <w:spacing w:before="60" w:after="60"/>
    </w:pPr>
  </w:style>
  <w:style w:type="paragraph" w:styleId="ListContinue">
    <w:name w:val="List Continue"/>
    <w:basedOn w:val="List"/>
    <w:rsid w:val="00563DA2"/>
    <w:pPr>
      <w:ind w:firstLine="0"/>
    </w:pPr>
  </w:style>
  <w:style w:type="paragraph" w:customStyle="1" w:styleId="ListNote">
    <w:name w:val="List Note"/>
    <w:basedOn w:val="List"/>
    <w:rsid w:val="00563DA2"/>
    <w:pPr>
      <w:pBdr>
        <w:top w:val="single" w:sz="6" w:space="2" w:color="918585"/>
        <w:bottom w:val="single" w:sz="6" w:space="2" w:color="918585"/>
      </w:pBdr>
      <w:tabs>
        <w:tab w:val="left" w:pos="1021"/>
      </w:tabs>
      <w:ind w:firstLine="0"/>
    </w:pPr>
  </w:style>
  <w:style w:type="paragraph" w:customStyle="1" w:styleId="Warning">
    <w:name w:val="Warning"/>
    <w:basedOn w:val="BodyText"/>
    <w:rsid w:val="00563DA2"/>
    <w:pPr>
      <w:shd w:val="clear" w:color="auto" w:fill="D9D9D9"/>
      <w:tabs>
        <w:tab w:val="left" w:pos="992"/>
      </w:tabs>
      <w:ind w:left="119" w:right="119"/>
    </w:pPr>
    <w:rPr>
      <w:sz w:val="20"/>
    </w:rPr>
  </w:style>
  <w:style w:type="paragraph" w:customStyle="1" w:styleId="MarginIcons">
    <w:name w:val="Margin Icons"/>
    <w:basedOn w:val="BodyText"/>
    <w:rsid w:val="00563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DA2"/>
    <w:rPr>
      <w:rFonts w:ascii="Courier New" w:hAnsi="Courier New"/>
    </w:rPr>
  </w:style>
  <w:style w:type="paragraph" w:customStyle="1" w:styleId="NoteBullet">
    <w:name w:val="Note Bullet"/>
    <w:basedOn w:val="Note"/>
    <w:rsid w:val="00563DA2"/>
    <w:pPr>
      <w:tabs>
        <w:tab w:val="clear" w:pos="680"/>
      </w:tabs>
      <w:spacing w:before="60" w:after="60"/>
    </w:pPr>
  </w:style>
  <w:style w:type="paragraph" w:customStyle="1" w:styleId="SubHeading2">
    <w:name w:val="SubHeading2"/>
    <w:basedOn w:val="HeadingBase"/>
    <w:rsid w:val="00563DA2"/>
    <w:pPr>
      <w:spacing w:before="240" w:after="60"/>
    </w:pPr>
    <w:rPr>
      <w:sz w:val="20"/>
    </w:rPr>
  </w:style>
  <w:style w:type="paragraph" w:customStyle="1" w:styleId="SubHeading1">
    <w:name w:val="SubHeading1"/>
    <w:basedOn w:val="HeadingBase"/>
    <w:rsid w:val="00563DA2"/>
    <w:pPr>
      <w:spacing w:before="240" w:after="60"/>
    </w:pPr>
    <w:rPr>
      <w:color w:val="918585"/>
      <w:sz w:val="22"/>
    </w:rPr>
  </w:style>
  <w:style w:type="paragraph" w:customStyle="1" w:styleId="SideHeading">
    <w:name w:val="Side Heading"/>
    <w:basedOn w:val="HeadingBase"/>
    <w:rsid w:val="00563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DA2"/>
    <w:pPr>
      <w:numPr>
        <w:numId w:val="10"/>
      </w:numPr>
    </w:pPr>
  </w:style>
  <w:style w:type="paragraph" w:styleId="PlainText">
    <w:name w:val="Plain Text"/>
    <w:basedOn w:val="Normal"/>
    <w:link w:val="PlainTextChar"/>
    <w:rsid w:val="00563DA2"/>
    <w:rPr>
      <w:sz w:val="20"/>
    </w:rPr>
  </w:style>
  <w:style w:type="character" w:customStyle="1" w:styleId="PlainTextChar">
    <w:name w:val="Plain Text Char"/>
    <w:basedOn w:val="DefaultParagraphFont"/>
    <w:link w:val="PlainText"/>
    <w:rsid w:val="00563DA2"/>
    <w:rPr>
      <w:rFonts w:ascii="Courier New" w:eastAsia="Times New Roman" w:hAnsi="Courier New" w:cs="Times New Roman"/>
      <w:sz w:val="20"/>
      <w:szCs w:val="20"/>
      <w:lang w:eastAsia="en-US"/>
    </w:rPr>
  </w:style>
  <w:style w:type="character" w:customStyle="1" w:styleId="MenuOption">
    <w:name w:val="Menu Option"/>
    <w:basedOn w:val="DefaultParagraphFont"/>
    <w:rsid w:val="00563DA2"/>
    <w:rPr>
      <w:b/>
      <w:smallCaps/>
    </w:rPr>
  </w:style>
  <w:style w:type="paragraph" w:customStyle="1" w:styleId="TableListNumber">
    <w:name w:val="Table List Number"/>
    <w:basedOn w:val="ListNumber"/>
    <w:rsid w:val="00563DA2"/>
    <w:pPr>
      <w:numPr>
        <w:numId w:val="0"/>
      </w:numPr>
    </w:pPr>
  </w:style>
  <w:style w:type="paragraph" w:styleId="TOC4">
    <w:name w:val="toc 4"/>
    <w:basedOn w:val="TOCBase"/>
    <w:next w:val="Normal"/>
    <w:semiHidden/>
    <w:rsid w:val="00563DA2"/>
    <w:pPr>
      <w:tabs>
        <w:tab w:val="right" w:leader="dot" w:pos="9071"/>
      </w:tabs>
      <w:ind w:left="1701"/>
    </w:pPr>
  </w:style>
  <w:style w:type="paragraph" w:customStyle="1" w:styleId="ListAlpha">
    <w:name w:val="List Alpha"/>
    <w:basedOn w:val="List"/>
    <w:rsid w:val="00563DA2"/>
    <w:pPr>
      <w:numPr>
        <w:numId w:val="7"/>
      </w:numPr>
    </w:pPr>
  </w:style>
  <w:style w:type="paragraph" w:customStyle="1" w:styleId="ListAlpha2">
    <w:name w:val="List Alpha 2"/>
    <w:basedOn w:val="List2"/>
    <w:rsid w:val="00563DA2"/>
    <w:pPr>
      <w:numPr>
        <w:numId w:val="6"/>
      </w:numPr>
    </w:pPr>
  </w:style>
  <w:style w:type="paragraph" w:styleId="List2">
    <w:name w:val="List 2"/>
    <w:basedOn w:val="BodyText"/>
    <w:rsid w:val="00563DA2"/>
    <w:pPr>
      <w:tabs>
        <w:tab w:val="left" w:pos="680"/>
      </w:tabs>
      <w:spacing w:before="60" w:after="60"/>
      <w:ind w:left="680" w:hanging="340"/>
    </w:pPr>
  </w:style>
  <w:style w:type="paragraph" w:styleId="List3">
    <w:name w:val="List 3"/>
    <w:basedOn w:val="BodyText"/>
    <w:rsid w:val="00563DA2"/>
    <w:pPr>
      <w:tabs>
        <w:tab w:val="left" w:pos="1021"/>
      </w:tabs>
      <w:spacing w:before="60" w:after="60"/>
      <w:ind w:left="1020" w:hanging="340"/>
    </w:pPr>
  </w:style>
  <w:style w:type="paragraph" w:styleId="List4">
    <w:name w:val="List 4"/>
    <w:basedOn w:val="BodyText"/>
    <w:rsid w:val="00563DA2"/>
    <w:pPr>
      <w:tabs>
        <w:tab w:val="left" w:pos="1361"/>
      </w:tabs>
      <w:spacing w:before="60" w:after="60"/>
      <w:ind w:left="1361" w:hanging="340"/>
    </w:pPr>
  </w:style>
  <w:style w:type="paragraph" w:styleId="List5">
    <w:name w:val="List 5"/>
    <w:basedOn w:val="BodyText"/>
    <w:rsid w:val="00563DA2"/>
    <w:pPr>
      <w:tabs>
        <w:tab w:val="left" w:pos="1701"/>
      </w:tabs>
      <w:spacing w:before="60" w:after="60"/>
      <w:ind w:left="1701" w:hanging="340"/>
    </w:pPr>
  </w:style>
  <w:style w:type="paragraph" w:styleId="ListBullet3">
    <w:name w:val="List Bullet 3"/>
    <w:basedOn w:val="List3"/>
    <w:rsid w:val="00563DA2"/>
    <w:pPr>
      <w:numPr>
        <w:numId w:val="13"/>
      </w:numPr>
      <w:tabs>
        <w:tab w:val="clear" w:pos="1021"/>
      </w:tabs>
      <w:ind w:left="1037" w:hanging="357"/>
    </w:pPr>
  </w:style>
  <w:style w:type="paragraph" w:styleId="ListBullet4">
    <w:name w:val="List Bullet 4"/>
    <w:basedOn w:val="List4"/>
    <w:rsid w:val="00563DA2"/>
    <w:pPr>
      <w:numPr>
        <w:numId w:val="1"/>
      </w:numPr>
      <w:tabs>
        <w:tab w:val="clear" w:pos="1361"/>
      </w:tabs>
    </w:pPr>
  </w:style>
  <w:style w:type="paragraph" w:styleId="ListBullet5">
    <w:name w:val="List Bullet 5"/>
    <w:basedOn w:val="List5"/>
    <w:rsid w:val="00563DA2"/>
    <w:pPr>
      <w:numPr>
        <w:numId w:val="2"/>
      </w:numPr>
    </w:pPr>
  </w:style>
  <w:style w:type="paragraph" w:styleId="ListContinue2">
    <w:name w:val="List Continue 2"/>
    <w:basedOn w:val="List2"/>
    <w:rsid w:val="00563DA2"/>
    <w:pPr>
      <w:ind w:firstLine="0"/>
    </w:pPr>
  </w:style>
  <w:style w:type="paragraph" w:styleId="ListContinue3">
    <w:name w:val="List Continue 3"/>
    <w:basedOn w:val="List3"/>
    <w:rsid w:val="00563DA2"/>
    <w:pPr>
      <w:ind w:left="1021" w:firstLine="0"/>
    </w:pPr>
  </w:style>
  <w:style w:type="paragraph" w:styleId="ListContinue4">
    <w:name w:val="List Continue 4"/>
    <w:basedOn w:val="List4"/>
    <w:rsid w:val="00563DA2"/>
    <w:pPr>
      <w:ind w:firstLine="0"/>
    </w:pPr>
  </w:style>
  <w:style w:type="paragraph" w:styleId="ListContinue5">
    <w:name w:val="List Continue 5"/>
    <w:basedOn w:val="List5"/>
    <w:rsid w:val="00563DA2"/>
    <w:pPr>
      <w:ind w:firstLine="0"/>
    </w:pPr>
  </w:style>
  <w:style w:type="paragraph" w:styleId="ListNumber3">
    <w:name w:val="List Number 3"/>
    <w:basedOn w:val="List3"/>
    <w:rsid w:val="00563DA2"/>
    <w:pPr>
      <w:numPr>
        <w:numId w:val="3"/>
      </w:numPr>
    </w:pPr>
  </w:style>
  <w:style w:type="paragraph" w:styleId="ListNumber4">
    <w:name w:val="List Number 4"/>
    <w:basedOn w:val="List4"/>
    <w:rsid w:val="00563DA2"/>
    <w:pPr>
      <w:numPr>
        <w:numId w:val="4"/>
      </w:numPr>
    </w:pPr>
  </w:style>
  <w:style w:type="paragraph" w:styleId="ListNumber5">
    <w:name w:val="List Number 5"/>
    <w:basedOn w:val="List5"/>
    <w:rsid w:val="00563DA2"/>
    <w:pPr>
      <w:numPr>
        <w:numId w:val="5"/>
      </w:numPr>
    </w:pPr>
  </w:style>
  <w:style w:type="paragraph" w:styleId="BlockText">
    <w:name w:val="Block Text"/>
    <w:basedOn w:val="Normal"/>
    <w:rsid w:val="00563DA2"/>
    <w:pPr>
      <w:spacing w:after="120"/>
      <w:ind w:left="1440" w:right="1440"/>
    </w:pPr>
  </w:style>
  <w:style w:type="character" w:customStyle="1" w:styleId="Subscript">
    <w:name w:val="Subscript"/>
    <w:basedOn w:val="DefaultParagraphFont"/>
    <w:rsid w:val="00563DA2"/>
    <w:rPr>
      <w:sz w:val="16"/>
      <w:vertAlign w:val="subscript"/>
    </w:rPr>
  </w:style>
  <w:style w:type="character" w:customStyle="1" w:styleId="Superscript">
    <w:name w:val="Superscript"/>
    <w:basedOn w:val="DefaultParagraphFont"/>
    <w:rsid w:val="00563DA2"/>
    <w:rPr>
      <w:sz w:val="16"/>
      <w:vertAlign w:val="superscript"/>
    </w:rPr>
  </w:style>
  <w:style w:type="character" w:customStyle="1" w:styleId="Symbols">
    <w:name w:val="Symbols"/>
    <w:basedOn w:val="DefaultParagraphFont"/>
    <w:rsid w:val="00563DA2"/>
    <w:rPr>
      <w:rFonts w:ascii="Symbol" w:hAnsi="Symbol"/>
    </w:rPr>
  </w:style>
  <w:style w:type="character" w:customStyle="1" w:styleId="MenuOptions">
    <w:name w:val="Menu Options"/>
    <w:basedOn w:val="DefaultParagraphFont"/>
    <w:rsid w:val="00563DA2"/>
    <w:rPr>
      <w:rFonts w:ascii="Arial Narrow" w:hAnsi="Arial Narrow"/>
      <w:smallCaps/>
    </w:rPr>
  </w:style>
  <w:style w:type="character" w:customStyle="1" w:styleId="Buttons">
    <w:name w:val="Buttons"/>
    <w:basedOn w:val="DefaultParagraphFont"/>
    <w:rsid w:val="00563DA2"/>
    <w:rPr>
      <w:b/>
    </w:rPr>
  </w:style>
  <w:style w:type="character" w:customStyle="1" w:styleId="Underlined">
    <w:name w:val="Underlined"/>
    <w:basedOn w:val="DefaultParagraphFont"/>
    <w:rsid w:val="00563DA2"/>
    <w:rPr>
      <w:u w:val="single"/>
    </w:rPr>
  </w:style>
  <w:style w:type="paragraph" w:customStyle="1" w:styleId="TableBodyTextRight">
    <w:name w:val="Table Body Text Right"/>
    <w:basedOn w:val="TableBodyText"/>
    <w:rsid w:val="00563DA2"/>
    <w:pPr>
      <w:widowControl w:val="0"/>
      <w:autoSpaceDE w:val="0"/>
      <w:autoSpaceDN w:val="0"/>
      <w:adjustRightInd w:val="0"/>
      <w:jc w:val="right"/>
    </w:pPr>
    <w:rPr>
      <w:rFonts w:cs="Arial"/>
      <w:szCs w:val="18"/>
    </w:rPr>
  </w:style>
  <w:style w:type="paragraph" w:customStyle="1" w:styleId="CopyrightText">
    <w:name w:val="Copyright Text"/>
    <w:basedOn w:val="BodyText"/>
    <w:rsid w:val="00563DA2"/>
    <w:rPr>
      <w:sz w:val="18"/>
    </w:rPr>
  </w:style>
  <w:style w:type="paragraph" w:customStyle="1" w:styleId="BodySmallRight">
    <w:name w:val="Body Small Right"/>
    <w:basedOn w:val="BodyTextRight"/>
    <w:rsid w:val="00563DA2"/>
    <w:rPr>
      <w:sz w:val="18"/>
      <w:szCs w:val="18"/>
    </w:rPr>
  </w:style>
  <w:style w:type="paragraph" w:customStyle="1" w:styleId="MarginEdition">
    <w:name w:val="Margin Edition"/>
    <w:basedOn w:val="MarginNote"/>
    <w:rsid w:val="00563DA2"/>
    <w:pPr>
      <w:spacing w:before="0" w:after="0"/>
    </w:pPr>
    <w:rPr>
      <w:rFonts w:ascii="Times New Roman" w:hAnsi="Times New Roman"/>
      <w:color w:val="999999"/>
    </w:rPr>
  </w:style>
  <w:style w:type="paragraph" w:customStyle="1" w:styleId="Spacer">
    <w:name w:val="Spacer"/>
    <w:basedOn w:val="Normal"/>
    <w:rsid w:val="00563DA2"/>
    <w:rPr>
      <w:sz w:val="2"/>
      <w:szCs w:val="2"/>
    </w:rPr>
  </w:style>
  <w:style w:type="character" w:customStyle="1" w:styleId="Small">
    <w:name w:val="Small"/>
    <w:basedOn w:val="DefaultParagraphFont"/>
    <w:rsid w:val="00563DA2"/>
    <w:rPr>
      <w:sz w:val="16"/>
    </w:rPr>
  </w:style>
  <w:style w:type="paragraph" w:customStyle="1" w:styleId="WideTable">
    <w:name w:val="Wide Table"/>
    <w:basedOn w:val="Normal"/>
    <w:rsid w:val="00563DA2"/>
    <w:pPr>
      <w:ind w:left="-1418"/>
    </w:pPr>
    <w:rPr>
      <w:sz w:val="2"/>
      <w:szCs w:val="2"/>
    </w:rPr>
  </w:style>
  <w:style w:type="character" w:styleId="PageNumber">
    <w:name w:val="page number"/>
    <w:basedOn w:val="DefaultParagraphFont"/>
    <w:rsid w:val="00563DA2"/>
  </w:style>
  <w:style w:type="paragraph" w:styleId="Quote">
    <w:name w:val="Quote"/>
    <w:basedOn w:val="Heading1"/>
    <w:link w:val="QuoteChar"/>
    <w:qFormat/>
    <w:rsid w:val="00563DA2"/>
    <w:rPr>
      <w:b w:val="0"/>
      <w:sz w:val="72"/>
      <w:szCs w:val="72"/>
      <w:lang w:val="en-NZ"/>
    </w:rPr>
  </w:style>
  <w:style w:type="character" w:customStyle="1" w:styleId="QuoteChar">
    <w:name w:val="Quote Char"/>
    <w:basedOn w:val="DefaultParagraphFont"/>
    <w:link w:val="Quote"/>
    <w:rsid w:val="00563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DA2"/>
    <w:pPr>
      <w:pageBreakBefore/>
    </w:pPr>
  </w:style>
  <w:style w:type="paragraph" w:customStyle="1" w:styleId="Border">
    <w:name w:val="Border"/>
    <w:basedOn w:val="Normal"/>
    <w:qFormat/>
    <w:rsid w:val="00563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DA2"/>
    <w:rPr>
      <w:b/>
      <w:bCs/>
      <w:i/>
      <w:iCs/>
      <w:color w:val="auto"/>
    </w:rPr>
  </w:style>
  <w:style w:type="paragraph" w:styleId="IntenseQuote">
    <w:name w:val="Intense Quote"/>
    <w:basedOn w:val="Normal"/>
    <w:next w:val="Normal"/>
    <w:link w:val="IntenseQuoteChar"/>
    <w:uiPriority w:val="30"/>
    <w:qFormat/>
    <w:rsid w:val="00563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D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DA2"/>
    <w:rPr>
      <w:smallCaps/>
      <w:color w:val="auto"/>
      <w:u w:val="single"/>
    </w:rPr>
  </w:style>
  <w:style w:type="character" w:styleId="IntenseReference">
    <w:name w:val="Intense Reference"/>
    <w:basedOn w:val="DefaultParagraphFont"/>
    <w:uiPriority w:val="32"/>
    <w:qFormat/>
    <w:rsid w:val="00563DA2"/>
    <w:rPr>
      <w:b/>
      <w:bCs/>
      <w:smallCaps/>
      <w:color w:val="auto"/>
      <w:spacing w:val="5"/>
      <w:u w:val="single"/>
    </w:rPr>
  </w:style>
  <w:style w:type="paragraph" w:customStyle="1" w:styleId="2ColumnHeading">
    <w:name w:val="2Column Heading"/>
    <w:basedOn w:val="BodyText"/>
    <w:qFormat/>
    <w:rsid w:val="00563DA2"/>
    <w:pPr>
      <w:spacing w:after="60"/>
      <w:ind w:left="-2268"/>
    </w:pPr>
    <w:rPr>
      <w:b/>
    </w:rPr>
  </w:style>
  <w:style w:type="paragraph" w:customStyle="1" w:styleId="Heading1TOC">
    <w:name w:val="Heading1 TOC"/>
    <w:basedOn w:val="Normal"/>
    <w:qFormat/>
    <w:rsid w:val="00563DA2"/>
    <w:pPr>
      <w:spacing w:before="240" w:after="120"/>
    </w:pPr>
    <w:rPr>
      <w:rFonts w:ascii="Times New Roman" w:hAnsi="Times New Roman"/>
      <w:b/>
      <w:sz w:val="32"/>
    </w:rPr>
  </w:style>
  <w:style w:type="paragraph" w:customStyle="1" w:styleId="Heading2TOC">
    <w:name w:val="Heading2 TOC"/>
    <w:basedOn w:val="Normal"/>
    <w:qFormat/>
    <w:rsid w:val="00563DA2"/>
    <w:pPr>
      <w:spacing w:before="240" w:after="60"/>
    </w:pPr>
    <w:rPr>
      <w:rFonts w:ascii="Times New Roman" w:hAnsi="Times New Roman"/>
      <w:b/>
      <w:sz w:val="28"/>
    </w:rPr>
  </w:style>
  <w:style w:type="character" w:customStyle="1" w:styleId="Underline">
    <w:name w:val="Underline"/>
    <w:basedOn w:val="DefaultParagraphFont"/>
    <w:qFormat/>
    <w:rsid w:val="00563DA2"/>
    <w:rPr>
      <w:u w:val="single"/>
    </w:rPr>
  </w:style>
  <w:style w:type="character" w:customStyle="1" w:styleId="BoldandItalics">
    <w:name w:val="Bold and Italics"/>
    <w:qFormat/>
    <w:rsid w:val="00563DA2"/>
    <w:rPr>
      <w:b/>
      <w:i/>
      <w:u w:val="none"/>
    </w:rPr>
  </w:style>
  <w:style w:type="paragraph" w:styleId="BalloonText">
    <w:name w:val="Balloon Text"/>
    <w:basedOn w:val="Normal"/>
    <w:link w:val="BalloonTextChar"/>
    <w:rsid w:val="00563DA2"/>
    <w:rPr>
      <w:rFonts w:ascii="Tahoma" w:hAnsi="Tahoma" w:cs="Tahoma"/>
      <w:sz w:val="16"/>
      <w:szCs w:val="16"/>
    </w:rPr>
  </w:style>
  <w:style w:type="character" w:customStyle="1" w:styleId="BalloonTextChar">
    <w:name w:val="Balloon Text Char"/>
    <w:basedOn w:val="DefaultParagraphFont"/>
    <w:link w:val="BalloonText"/>
    <w:rsid w:val="00563D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D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D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DA2"/>
    <w:rPr>
      <w:b/>
      <w:color w:val="660033"/>
      <w:spacing w:val="0"/>
    </w:rPr>
  </w:style>
  <w:style w:type="paragraph" w:customStyle="1" w:styleId="Nameditemlist">
    <w:name w:val="Named item list"/>
    <w:basedOn w:val="BodyText"/>
    <w:qFormat/>
    <w:rsid w:val="00563D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273</Words>
  <Characters>1820</Characters>
  <Application>Microsoft Office Word</Application>
  <DocSecurity>0</DocSecurity>
  <Lines>64</Lines>
  <Paragraphs>41</Paragraphs>
  <ScaleCrop>false</ScaleCrop>
  <Company>Author-it Software Corporation Ltd.</Company>
  <LinksUpToDate>false</LinksUpToDate>
  <CharactersWithSpaces>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TLI41416 Certificate IV in Transport and Logistics (Road Transport - Motorcycle Riding Instruction)</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2016-02-29T12:23:57Z</dcterms:created>
  <dcterms:modified xsi:type="dcterms:W3CDTF">2016-02-26T00:41:00Z</dcterms:modified>
</cp:coreProperties>
</file>