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2E4" w:rsidP="000822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TLI40921 Certificate IV in Rail Network Control</w:t>
      </w:r>
      <w:r>
        <w:fldChar w:fldCharType="end"/>
      </w:r>
    </w:p>
    <w:p w:rsidR="000822E4" w:rsidP="000822E4">
      <w:pPr>
        <w:pStyle w:val="Version"/>
        <w:sectPr w:rsidSect="004541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541F5" w:rsidP="004541F5">
      <w:pPr>
        <w:pStyle w:val="SuperHeading"/>
      </w:pPr>
      <w:r w:rsidRPr="004541F5">
        <w:t>TLI40921 Certificate IV in Rail Network Control</w:t>
      </w:r>
    </w:p>
    <w:p w:rsidR="00000000" w:rsidRPr="004541F5" w:rsidP="004541F5">
      <w:pPr>
        <w:pStyle w:val="Heading1"/>
      </w:pPr>
      <w:bookmarkStart w:id="1" w:name="O_1189524"/>
      <w:bookmarkEnd w:id="1"/>
      <w:r w:rsidRPr="004541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F5" w:rsidP="004541F5">
            <w:pPr>
              <w:pStyle w:val="BodyText"/>
            </w:pPr>
            <w:r w:rsidRPr="004541F5">
              <w:rPr>
                <w:rStyle w:val="SpecialBold"/>
              </w:rPr>
              <w:t>Release 1.</w:t>
            </w:r>
            <w:r w:rsidRPr="004541F5">
              <w:t xml:space="preserve"> This is the first release of this qualification in the TLI Transport and Logistics Training Package.</w:t>
            </w:r>
          </w:p>
        </w:tc>
      </w:tr>
    </w:tbl>
    <w:p w:rsidR="00000000" w:rsidRPr="004541F5" w:rsidP="004541F5">
      <w:pPr>
        <w:pStyle w:val="NoPaddingFontSize1"/>
      </w:pPr>
    </w:p>
    <w:p w:rsidR="00000000" w:rsidRPr="004541F5" w:rsidP="004541F5">
      <w:pPr>
        <w:pStyle w:val="AllowPageBreak"/>
      </w:pPr>
    </w:p>
    <w:p w:rsidR="00000000" w:rsidRPr="004541F5" w:rsidP="004541F5">
      <w:pPr>
        <w:pStyle w:val="Heading1"/>
      </w:pPr>
      <w:bookmarkStart w:id="2" w:name="O_1189525"/>
      <w:bookmarkEnd w:id="2"/>
      <w:r w:rsidRPr="004541F5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F5" w:rsidP="004541F5">
            <w:pPr>
              <w:pStyle w:val="BodyText"/>
            </w:pPr>
            <w:r w:rsidRPr="004541F5">
              <w:t>This is a qualification for a person engaged in the control of rail</w:t>
            </w:r>
            <w:r w:rsidRPr="004541F5">
              <w:t xml:space="preserve"> traffic or tram/light rail networks. </w:t>
            </w:r>
          </w:p>
          <w:p w:rsidR="00000000" w:rsidRPr="004541F5" w:rsidP="004541F5">
            <w:pPr>
              <w:pStyle w:val="BodyText"/>
            </w:pPr>
            <w:r w:rsidRPr="004541F5">
              <w:t>This qualification requires a broad range of skilled applications within the rail control environment. It also requires the skills and knowledge to evaluate and analyse current practices, to develop new criteria and p</w:t>
            </w:r>
            <w:r w:rsidRPr="004541F5">
              <w:t>rocedures, and to provide some leadership and guidance to others in their work.</w:t>
            </w:r>
          </w:p>
          <w:p w:rsidR="00000000" w:rsidRPr="004541F5" w:rsidP="004541F5">
            <w:pPr>
              <w:pStyle w:val="BodyText"/>
            </w:pPr>
            <w:r w:rsidRPr="004541F5">
              <w:rPr>
                <w:rStyle w:val="SpecialBold"/>
              </w:rPr>
              <w:t>Job roles</w:t>
            </w:r>
          </w:p>
          <w:p w:rsidR="00000000" w:rsidRPr="004541F5" w:rsidP="004541F5">
            <w:pPr>
              <w:pStyle w:val="BodyText"/>
            </w:pPr>
            <w:r w:rsidRPr="004541F5">
              <w:t>Job roles and titles vary across different sectors. Possible job titles relevant to this qualification include:</w:t>
            </w:r>
          </w:p>
          <w:p w:rsidR="00000000" w:rsidRPr="004541F5" w:rsidP="004541F5">
            <w:pPr>
              <w:pStyle w:val="BodyText"/>
            </w:pPr>
            <w:r w:rsidRPr="004541F5">
              <w:t>Rail Network Control - Rail Traffic Control</w:t>
            </w:r>
          </w:p>
          <w:p w:rsidR="00000000" w:rsidRPr="004541F5" w:rsidP="004541F5">
            <w:pPr>
              <w:pStyle w:val="ListBullet"/>
            </w:pPr>
            <w:r w:rsidRPr="004541F5">
              <w:t>area cont</w:t>
            </w:r>
            <w:r w:rsidRPr="004541F5">
              <w:t>roller</w:t>
            </w:r>
          </w:p>
          <w:p w:rsidR="00000000" w:rsidRPr="004541F5" w:rsidP="004541F5">
            <w:pPr>
              <w:pStyle w:val="ListBullet"/>
            </w:pPr>
            <w:r w:rsidRPr="004541F5">
              <w:t xml:space="preserve">network control officer </w:t>
            </w:r>
          </w:p>
          <w:p w:rsidR="00000000" w:rsidRPr="004541F5" w:rsidP="004541F5">
            <w:pPr>
              <w:pStyle w:val="ListBullet"/>
            </w:pPr>
            <w:r w:rsidRPr="004541F5">
              <w:t>network controller</w:t>
            </w:r>
          </w:p>
          <w:p w:rsidR="00000000" w:rsidRPr="004541F5" w:rsidP="004541F5">
            <w:pPr>
              <w:pStyle w:val="ListBullet"/>
            </w:pPr>
            <w:r w:rsidRPr="004541F5">
              <w:t>train controller.</w:t>
            </w:r>
          </w:p>
          <w:p w:rsidR="00000000" w:rsidRPr="004541F5" w:rsidP="004541F5">
            <w:pPr>
              <w:pStyle w:val="BodyText"/>
            </w:pPr>
            <w:r w:rsidRPr="004541F5">
              <w:t>Rail Network Control - Tram/Light Rail Control</w:t>
            </w:r>
          </w:p>
          <w:p w:rsidR="00000000" w:rsidRPr="004541F5" w:rsidP="004541F5">
            <w:pPr>
              <w:pStyle w:val="ListBullet"/>
            </w:pPr>
            <w:r w:rsidRPr="004541F5">
              <w:t>light rail controller</w:t>
            </w:r>
          </w:p>
          <w:p w:rsidR="00000000" w:rsidRPr="004541F5" w:rsidP="004541F5">
            <w:pPr>
              <w:pStyle w:val="ListBullet"/>
            </w:pPr>
            <w:r w:rsidRPr="004541F5">
              <w:t>tram controller.</w:t>
            </w:r>
          </w:p>
          <w:p w:rsidR="00000000" w:rsidRPr="004541F5" w:rsidP="004541F5">
            <w:pPr>
              <w:pStyle w:val="BodyText"/>
            </w:pPr>
            <w:r w:rsidRPr="004541F5">
              <w:rPr>
                <w:rStyle w:val="SpecialBold"/>
              </w:rPr>
              <w:t>Please note: RTO to insert on the testamur, the specialist elective unit group selected from t</w:t>
            </w:r>
            <w:r w:rsidRPr="004541F5">
              <w:rPr>
                <w:rStyle w:val="SpecialBold"/>
              </w:rPr>
              <w:t>he group choice below.</w:t>
            </w:r>
          </w:p>
          <w:p w:rsidR="00000000" w:rsidRPr="004541F5" w:rsidP="004541F5">
            <w:pPr>
              <w:pStyle w:val="BodyText"/>
            </w:pPr>
            <w:r w:rsidRPr="004541F5">
              <w:t>No licensing, legislative or certification requirements apply to this qualification at the time of publication.</w:t>
            </w:r>
          </w:p>
        </w:tc>
      </w:tr>
    </w:tbl>
    <w:p w:rsidR="00000000" w:rsidRPr="004541F5" w:rsidP="004541F5">
      <w:pPr>
        <w:pStyle w:val="NoPaddingFontSize1"/>
      </w:pPr>
    </w:p>
    <w:p w:rsidR="00000000" w:rsidRPr="004541F5" w:rsidP="004541F5">
      <w:pPr>
        <w:pStyle w:val="AllowPageBreak"/>
      </w:pPr>
    </w:p>
    <w:p w:rsidR="00000000" w:rsidRPr="004541F5" w:rsidP="004541F5">
      <w:pPr>
        <w:pStyle w:val="Heading1"/>
      </w:pPr>
      <w:bookmarkStart w:id="3" w:name="O_1189526"/>
      <w:bookmarkEnd w:id="3"/>
      <w:r w:rsidRPr="004541F5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F5" w:rsidP="004541F5">
            <w:pPr>
              <w:pStyle w:val="BodyText"/>
            </w:pPr>
            <w:r w:rsidRPr="004541F5">
              <w:t>There are no entry requirements for this qualification.</w:t>
            </w:r>
          </w:p>
        </w:tc>
      </w:tr>
    </w:tbl>
    <w:p w:rsidR="00000000" w:rsidRPr="004541F5" w:rsidP="004541F5">
      <w:pPr>
        <w:pStyle w:val="NoPaddingFontSize1"/>
      </w:pPr>
    </w:p>
    <w:p w:rsidR="00000000" w:rsidRPr="004541F5" w:rsidP="004541F5">
      <w:pPr>
        <w:pStyle w:val="AllowPageBreak"/>
      </w:pPr>
    </w:p>
    <w:p w:rsidR="00000000" w:rsidRPr="004541F5" w:rsidP="004541F5">
      <w:pPr>
        <w:pStyle w:val="Heading1"/>
      </w:pPr>
      <w:bookmarkStart w:id="4" w:name="O_1189527"/>
      <w:bookmarkEnd w:id="4"/>
      <w:r w:rsidRPr="004541F5">
        <w:t>Pack</w:t>
      </w:r>
      <w:r w:rsidRPr="004541F5">
        <w:t>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3"/>
        <w:gridCol w:w="7624"/>
      </w:tblGrid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F5" w:rsidP="004541F5">
            <w:pPr>
              <w:pStyle w:val="BodyText"/>
            </w:pPr>
            <w:r w:rsidRPr="004541F5">
              <w:t xml:space="preserve">A total of </w:t>
            </w:r>
            <w:r w:rsidRPr="004541F5">
              <w:rPr>
                <w:rStyle w:val="SpecialBold"/>
              </w:rPr>
              <w:t>15 units of competency</w:t>
            </w:r>
            <w:r w:rsidRPr="004541F5">
              <w:t xml:space="preserve"> comprising:</w:t>
            </w:r>
          </w:p>
          <w:p w:rsidR="00000000" w:rsidRPr="004541F5" w:rsidP="004541F5">
            <w:pPr>
              <w:pStyle w:val="ListBullet"/>
            </w:pPr>
            <w:r w:rsidRPr="004541F5">
              <w:t>6 core units listed below, plus</w:t>
            </w:r>
          </w:p>
          <w:p w:rsidR="00000000" w:rsidRPr="004541F5" w:rsidP="004541F5">
            <w:pPr>
              <w:pStyle w:val="ListBullet"/>
            </w:pPr>
            <w:r w:rsidRPr="004541F5">
              <w:t>all units from one of the specialist elective unit groups listed below, plus</w:t>
            </w:r>
          </w:p>
          <w:p w:rsidR="00000000" w:rsidRPr="004541F5" w:rsidP="004541F5">
            <w:pPr>
              <w:pStyle w:val="ListBullet"/>
            </w:pPr>
            <w:r w:rsidRPr="004541F5">
              <w:t>4 general elective units from Group C listed below if selecting Group A, or</w:t>
            </w:r>
          </w:p>
          <w:p w:rsidR="00000000" w:rsidRPr="004541F5" w:rsidP="004541F5">
            <w:pPr>
              <w:pStyle w:val="ListBullet"/>
            </w:pPr>
            <w:r w:rsidRPr="004541F5">
              <w:t xml:space="preserve">5 general elective units from Group C listed below if selecting Group B. </w:t>
            </w:r>
          </w:p>
          <w:p w:rsidR="00000000" w:rsidRPr="004541F5" w:rsidP="004541F5">
            <w:pPr>
              <w:pStyle w:val="BodyText"/>
            </w:pPr>
            <w:r w:rsidRPr="004541F5">
              <w:t xml:space="preserve">Up to </w:t>
            </w:r>
            <w:r w:rsidRPr="004541F5">
              <w:rPr>
                <w:rStyle w:val="SpecialBold"/>
              </w:rPr>
              <w:t>3 of the general elective units</w:t>
            </w:r>
            <w:r w:rsidRPr="004541F5">
              <w:t xml:space="preserve"> may be selected from any relevant nationally endorsed Training Package. </w:t>
            </w:r>
          </w:p>
          <w:p w:rsidR="00000000" w:rsidRPr="004541F5" w:rsidP="004541F5">
            <w:pPr>
              <w:pStyle w:val="BodyText"/>
            </w:pPr>
            <w:r w:rsidRPr="004541F5">
              <w:t>The general elective units must contribute to the vocational outcomes o</w:t>
            </w:r>
            <w:r w:rsidRPr="004541F5">
              <w:t>f the qualification.</w:t>
            </w:r>
          </w:p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Where imported units are selected, care must be taken to ensure that all prerequisite units specified are complied with.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rPr>
                <w:rStyle w:val="SpecialBold"/>
              </w:rPr>
              <w:t>Core units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TLIE3022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Complete workplace documents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TLIF0008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Apply safety critical communications in the rail environment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TLIF2010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 xml:space="preserve">Apply fatigue management strategies 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TLIF3087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Follow work health and safety, and environmental procedures in the rail industry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TLIG0003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Work effectively with others in a team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TLII402</w:t>
            </w:r>
            <w:r w:rsidRPr="004541F5">
              <w:t>2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Identify and meet customer requirements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rPr>
                <w:rStyle w:val="SpecialBold"/>
              </w:rPr>
              <w:t>Group A: Rail Traffic Control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TLIE3023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Use electronic communication systems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TLIF0017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Implement safeworking rules and regulations for network control activities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TLIF4086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Control and coordinate incident responses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TLIL4074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Control and coordinate rail traffic movement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TLIL4075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Implement and amend daily train plan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rPr>
                <w:rStyle w:val="SpecialBold"/>
              </w:rPr>
              <w:t>Group B: Tram/Light Rail Control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TLIE4033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Use communications systems to control tram/light rail operations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TLIF4109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Communicate effectively to coordinate incident response procedures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TLIL4084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Control daily tram/light rail operations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TLIL4085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Coordinate tram/light rail traffic movement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rPr>
                <w:rStyle w:val="SpecialBold"/>
              </w:rPr>
              <w:t>Group C: General elective units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BSBPEF201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Support personal wellbeing in the workplace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BSBPEF301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Organise personal work priorities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BSBWRT311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Write simple documents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TLIE2007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Use communications systems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TLIF0015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 xml:space="preserve">Recognise the impact of human capabilities/limitations on human performance in a rail </w:t>
            </w:r>
            <w:r w:rsidRPr="004541F5">
              <w:t>environment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TLIF0020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Safely access the rail corridor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TLIF3091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Apply awareness of dangerous goods and hazardous materials requirements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TLIF4109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Communicate effectively to coordinate incident response procedures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TLIG2007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Work in a socially diverse environment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TLIJ2001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Apply quality procedures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TLIK0002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Managing autonomous rail traffic operations by network control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TLIL0002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Identify railway fundamentals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TLIL2041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Monitor and record rolling stock locations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TLIL3035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Allocate motive power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TLIL3052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Plan urban passenger train consists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TLIL4034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Arrange alternative passenger transport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TLIL4037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 xml:space="preserve">Apply and amend rosters 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TLIL4077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 xml:space="preserve">Develop out-of-course rail traffic plans and schedules </w:t>
            </w:r>
          </w:p>
        </w:tc>
      </w:tr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1F5">
            <w:pPr>
              <w:pStyle w:val="BodyText"/>
              <w:rPr>
                <w:lang w:val="en-NZ"/>
              </w:rPr>
            </w:pPr>
            <w:r w:rsidRPr="004541F5">
              <w:t>TLIU2012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F5" w:rsidP="004541F5">
            <w:pPr>
              <w:pStyle w:val="BodyText"/>
            </w:pPr>
            <w:r w:rsidRPr="004541F5">
              <w:t>Participate in environmenta</w:t>
            </w:r>
            <w:r w:rsidRPr="004541F5">
              <w:t>lly sustainable work practices</w:t>
            </w:r>
          </w:p>
        </w:tc>
      </w:tr>
    </w:tbl>
    <w:p w:rsidR="00000000" w:rsidRPr="004541F5" w:rsidP="004541F5">
      <w:pPr>
        <w:pStyle w:val="NoPaddingFontSize1"/>
      </w:pPr>
    </w:p>
    <w:p w:rsidR="00000000" w:rsidRPr="004541F5" w:rsidP="004541F5">
      <w:pPr>
        <w:pStyle w:val="AllowPageBreak"/>
      </w:pPr>
    </w:p>
    <w:p w:rsidR="00000000" w:rsidRPr="004541F5" w:rsidP="004541F5">
      <w:pPr>
        <w:pStyle w:val="Heading1"/>
      </w:pPr>
      <w:bookmarkStart w:id="5" w:name="O_1189528"/>
      <w:bookmarkEnd w:id="5"/>
      <w:r w:rsidRPr="004541F5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1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1F5" w:rsidP="004541F5">
            <w:pPr>
              <w:pStyle w:val="BodyText"/>
            </w:pPr>
            <w:r w:rsidRPr="004541F5">
              <w:t>This qualification replaces and is equivalent to TLI40120 Certificate IV in Rail Network Control.</w:t>
            </w:r>
          </w:p>
        </w:tc>
      </w:tr>
    </w:tbl>
    <w:p w:rsidR="00000000" w:rsidRPr="004541F5" w:rsidP="004541F5">
      <w:pPr>
        <w:pStyle w:val="NoPaddingFontSize1"/>
      </w:pPr>
    </w:p>
    <w:p w:rsidR="00000000" w:rsidRPr="004541F5" w:rsidP="004541F5">
      <w:pPr>
        <w:pStyle w:val="AllowPageBreak"/>
      </w:pPr>
    </w:p>
    <w:p w:rsidR="00000000" w:rsidRPr="004541F5" w:rsidP="004541F5">
      <w:pPr>
        <w:pStyle w:val="Heading1"/>
      </w:pPr>
      <w:bookmarkStart w:id="6" w:name="O_1189530"/>
      <w:bookmarkEnd w:id="6"/>
      <w:r w:rsidRPr="004541F5">
        <w:t>Links</w:t>
      </w:r>
    </w:p>
    <w:p w:rsidR="00000000" w:rsidRPr="004541F5" w:rsidP="000822E4">
      <w:pPr>
        <w:pStyle w:val="BodyText"/>
      </w:pPr>
      <w:r w:rsidRPr="004541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469F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541F5" w:rsidP="004541F5"/>
    <w:sectPr w:rsidSect="004541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F5" w:rsidRPr="000822E4" w:rsidP="000822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E4" w:rsidP="00454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22E4" w:rsidP="00454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822E4" w:rsidP="004541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1F5" w:rsidRPr="000822E4" w:rsidP="000822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E4" w:rsidRPr="002D2AF8" w:rsidP="00454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TLI40921 Certificate IV in Rail Network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0822E4" w:rsidP="004541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E017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6695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1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1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1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1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1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1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1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1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1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1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1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1F5"/>
  </w:style>
  <w:style w:type="character" w:customStyle="1" w:styleId="Heading1Char">
    <w:name w:val="Heading 1 Char"/>
    <w:basedOn w:val="DefaultParagraphFont"/>
    <w:link w:val="Heading1"/>
    <w:rsid w:val="004541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1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1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41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41F5"/>
    <w:rPr>
      <w:b/>
      <w:spacing w:val="0"/>
    </w:rPr>
  </w:style>
  <w:style w:type="paragraph" w:customStyle="1" w:styleId="SuperHeading">
    <w:name w:val="SuperHeading"/>
    <w:basedOn w:val="Normal"/>
    <w:rsid w:val="004541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1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41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1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1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1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1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1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1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1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1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1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1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1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1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1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1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41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41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1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1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41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41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1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1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1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1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1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1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1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1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41F5"/>
    <w:rPr>
      <w:i/>
    </w:rPr>
  </w:style>
  <w:style w:type="paragraph" w:styleId="Caption">
    <w:name w:val="caption"/>
    <w:basedOn w:val="BodyText"/>
    <w:next w:val="Normal"/>
    <w:qFormat/>
    <w:rsid w:val="004541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1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1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1F5"/>
  </w:style>
  <w:style w:type="paragraph" w:styleId="TableofFigures">
    <w:name w:val="table of figures"/>
    <w:basedOn w:val="Normal"/>
    <w:next w:val="Normal"/>
    <w:semiHidden/>
    <w:rsid w:val="004541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1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41F5"/>
    <w:rPr>
      <w:rFonts w:ascii="Wingdings" w:hAnsi="Wingdings"/>
    </w:rPr>
  </w:style>
  <w:style w:type="paragraph" w:customStyle="1" w:styleId="TableHeading">
    <w:name w:val="Table Heading"/>
    <w:basedOn w:val="HeadingBase"/>
    <w:rsid w:val="004541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1F5"/>
    <w:rPr>
      <w:color w:val="0033CC"/>
      <w:u w:val="none"/>
    </w:rPr>
  </w:style>
  <w:style w:type="paragraph" w:customStyle="1" w:styleId="BodyTextRight">
    <w:name w:val="Body Text Right"/>
    <w:basedOn w:val="BodyText"/>
    <w:rsid w:val="004541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1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1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1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1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1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1F5"/>
    <w:rPr>
      <w:sz w:val="32"/>
    </w:rPr>
  </w:style>
  <w:style w:type="paragraph" w:customStyle="1" w:styleId="HeadingProcedure">
    <w:name w:val="Heading Procedure"/>
    <w:basedOn w:val="HeadingBase"/>
    <w:next w:val="Normal"/>
    <w:rsid w:val="004541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1F5"/>
    <w:pPr>
      <w:spacing w:before="60" w:after="60"/>
    </w:pPr>
  </w:style>
  <w:style w:type="paragraph" w:styleId="ListContinue">
    <w:name w:val="List Continue"/>
    <w:basedOn w:val="List"/>
    <w:rsid w:val="004541F5"/>
    <w:pPr>
      <w:ind w:firstLine="0"/>
    </w:pPr>
  </w:style>
  <w:style w:type="paragraph" w:customStyle="1" w:styleId="ListNote">
    <w:name w:val="List Note"/>
    <w:basedOn w:val="List"/>
    <w:rsid w:val="004541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1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1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1F5"/>
    <w:rPr>
      <w:rFonts w:ascii="Courier New" w:hAnsi="Courier New"/>
    </w:rPr>
  </w:style>
  <w:style w:type="paragraph" w:customStyle="1" w:styleId="NoteBullet">
    <w:name w:val="Note Bullet"/>
    <w:basedOn w:val="Note"/>
    <w:rsid w:val="004541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1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1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1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1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41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1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1F5"/>
    <w:rPr>
      <w:b/>
      <w:smallCaps/>
    </w:rPr>
  </w:style>
  <w:style w:type="paragraph" w:customStyle="1" w:styleId="TableListNumber">
    <w:name w:val="Table List Number"/>
    <w:basedOn w:val="ListNumber"/>
    <w:rsid w:val="004541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1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1F5"/>
    <w:pPr>
      <w:numPr>
        <w:numId w:val="8"/>
      </w:numPr>
    </w:pPr>
  </w:style>
  <w:style w:type="paragraph" w:customStyle="1" w:styleId="ListAlpha2">
    <w:name w:val="List Alpha 2"/>
    <w:basedOn w:val="List2"/>
    <w:rsid w:val="004541F5"/>
    <w:pPr>
      <w:numPr>
        <w:numId w:val="7"/>
      </w:numPr>
    </w:pPr>
  </w:style>
  <w:style w:type="paragraph" w:styleId="List2">
    <w:name w:val="List 2"/>
    <w:basedOn w:val="BodyText"/>
    <w:rsid w:val="004541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1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1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1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1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1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41F5"/>
    <w:pPr>
      <w:numPr>
        <w:numId w:val="3"/>
      </w:numPr>
    </w:pPr>
  </w:style>
  <w:style w:type="paragraph" w:styleId="ListContinue2">
    <w:name w:val="List Continue 2"/>
    <w:basedOn w:val="List2"/>
    <w:rsid w:val="004541F5"/>
    <w:pPr>
      <w:ind w:firstLine="0"/>
    </w:pPr>
  </w:style>
  <w:style w:type="paragraph" w:styleId="ListContinue3">
    <w:name w:val="List Continue 3"/>
    <w:basedOn w:val="List3"/>
    <w:rsid w:val="004541F5"/>
    <w:pPr>
      <w:ind w:left="1021" w:firstLine="0"/>
    </w:pPr>
  </w:style>
  <w:style w:type="paragraph" w:styleId="ListContinue4">
    <w:name w:val="List Continue 4"/>
    <w:basedOn w:val="List4"/>
    <w:rsid w:val="004541F5"/>
    <w:pPr>
      <w:ind w:firstLine="0"/>
    </w:pPr>
  </w:style>
  <w:style w:type="paragraph" w:styleId="ListContinue5">
    <w:name w:val="List Continue 5"/>
    <w:basedOn w:val="List5"/>
    <w:rsid w:val="004541F5"/>
    <w:pPr>
      <w:ind w:firstLine="0"/>
    </w:pPr>
  </w:style>
  <w:style w:type="paragraph" w:styleId="ListNumber3">
    <w:name w:val="List Number 3"/>
    <w:basedOn w:val="List3"/>
    <w:rsid w:val="004541F5"/>
    <w:pPr>
      <w:numPr>
        <w:numId w:val="4"/>
      </w:numPr>
    </w:pPr>
  </w:style>
  <w:style w:type="paragraph" w:styleId="ListNumber4">
    <w:name w:val="List Number 4"/>
    <w:basedOn w:val="List4"/>
    <w:rsid w:val="004541F5"/>
    <w:pPr>
      <w:numPr>
        <w:numId w:val="5"/>
      </w:numPr>
    </w:pPr>
  </w:style>
  <w:style w:type="paragraph" w:styleId="ListNumber5">
    <w:name w:val="List Number 5"/>
    <w:basedOn w:val="List5"/>
    <w:rsid w:val="004541F5"/>
    <w:pPr>
      <w:numPr>
        <w:numId w:val="6"/>
      </w:numPr>
    </w:pPr>
  </w:style>
  <w:style w:type="paragraph" w:styleId="BlockText">
    <w:name w:val="Block Text"/>
    <w:basedOn w:val="Normal"/>
    <w:rsid w:val="004541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1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1F5"/>
    <w:rPr>
      <w:sz w:val="16"/>
      <w:vertAlign w:val="superscript"/>
    </w:rPr>
  </w:style>
  <w:style w:type="character" w:customStyle="1" w:styleId="Symbols">
    <w:name w:val="Symbols"/>
    <w:basedOn w:val="DefaultParagraphFont"/>
    <w:rsid w:val="004541F5"/>
    <w:rPr>
      <w:rFonts w:ascii="Symbol" w:hAnsi="Symbol"/>
    </w:rPr>
  </w:style>
  <w:style w:type="character" w:customStyle="1" w:styleId="MenuOptions">
    <w:name w:val="Menu Options"/>
    <w:basedOn w:val="DefaultParagraphFont"/>
    <w:rsid w:val="004541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1F5"/>
    <w:rPr>
      <w:b/>
    </w:rPr>
  </w:style>
  <w:style w:type="character" w:customStyle="1" w:styleId="Underlined">
    <w:name w:val="Underlined"/>
    <w:basedOn w:val="DefaultParagraphFont"/>
    <w:rsid w:val="004541F5"/>
    <w:rPr>
      <w:u w:val="single"/>
    </w:rPr>
  </w:style>
  <w:style w:type="paragraph" w:customStyle="1" w:styleId="TableBodyTextRight">
    <w:name w:val="Table Body Text Right"/>
    <w:basedOn w:val="TableBodyText"/>
    <w:rsid w:val="004541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1F5"/>
    <w:rPr>
      <w:sz w:val="18"/>
    </w:rPr>
  </w:style>
  <w:style w:type="paragraph" w:customStyle="1" w:styleId="BodySmallRight">
    <w:name w:val="Body Small Right"/>
    <w:basedOn w:val="BodyTextRight"/>
    <w:rsid w:val="004541F5"/>
    <w:rPr>
      <w:sz w:val="18"/>
      <w:szCs w:val="18"/>
    </w:rPr>
  </w:style>
  <w:style w:type="paragraph" w:customStyle="1" w:styleId="MarginEdition">
    <w:name w:val="Margin Edition"/>
    <w:basedOn w:val="MarginNote"/>
    <w:rsid w:val="004541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1F5"/>
    <w:rPr>
      <w:sz w:val="2"/>
      <w:szCs w:val="2"/>
    </w:rPr>
  </w:style>
  <w:style w:type="character" w:customStyle="1" w:styleId="Small">
    <w:name w:val="Small"/>
    <w:basedOn w:val="DefaultParagraphFont"/>
    <w:rsid w:val="004541F5"/>
    <w:rPr>
      <w:sz w:val="16"/>
    </w:rPr>
  </w:style>
  <w:style w:type="paragraph" w:customStyle="1" w:styleId="WideTable">
    <w:name w:val="Wide Table"/>
    <w:basedOn w:val="Normal"/>
    <w:rsid w:val="004541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1F5"/>
  </w:style>
  <w:style w:type="paragraph" w:styleId="Quote">
    <w:name w:val="Quote"/>
    <w:basedOn w:val="Heading1"/>
    <w:link w:val="QuoteChar"/>
    <w:qFormat/>
    <w:rsid w:val="004541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1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1F5"/>
    <w:pPr>
      <w:pageBreakBefore/>
    </w:pPr>
  </w:style>
  <w:style w:type="paragraph" w:customStyle="1" w:styleId="Border">
    <w:name w:val="Border"/>
    <w:basedOn w:val="Normal"/>
    <w:qFormat/>
    <w:rsid w:val="004541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1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1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1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1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1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1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1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1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1F5"/>
    <w:rPr>
      <w:u w:val="single"/>
    </w:rPr>
  </w:style>
  <w:style w:type="character" w:customStyle="1" w:styleId="BoldandItalics">
    <w:name w:val="Bold and Italics"/>
    <w:qFormat/>
    <w:rsid w:val="004541F5"/>
    <w:rPr>
      <w:b/>
      <w:i/>
      <w:u w:val="none"/>
    </w:rPr>
  </w:style>
  <w:style w:type="paragraph" w:styleId="BalloonText">
    <w:name w:val="Balloon Text"/>
    <w:basedOn w:val="Normal"/>
    <w:link w:val="BalloonTextChar"/>
    <w:rsid w:val="00454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1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1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1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1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1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1F5"/>
    <w:pPr>
      <w:spacing w:before="0" w:after="0"/>
    </w:pPr>
  </w:style>
  <w:style w:type="paragraph" w:customStyle="1" w:styleId="BodyTextBold">
    <w:name w:val="Body Text Bold"/>
    <w:basedOn w:val="BodyText"/>
    <w:qFormat/>
    <w:rsid w:val="004541F5"/>
    <w:rPr>
      <w:b/>
    </w:rPr>
  </w:style>
  <w:style w:type="character" w:styleId="Hyperlink">
    <w:name w:val="Hyperlink"/>
    <w:basedOn w:val="DefaultParagraphFont"/>
    <w:uiPriority w:val="99"/>
    <w:unhideWhenUsed/>
    <w:rsid w:val="000822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3840</Characters>
  <Application>Microsoft Office Word</Application>
  <DocSecurity>0</DocSecurity>
  <Lines>142</Lines>
  <Paragraphs>126</Paragraphs>
  <ScaleCrop>false</ScaleCrop>
  <Company>Author-it Software Corporation Ltd.</Company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TLI40921 Certificate IV in Rail Network Control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2021-11-22T12:31:17Z</dcterms:created>
  <dcterms:modified xsi:type="dcterms:W3CDTF">2021-11-18T05:46:00Z</dcterms:modified>
</cp:coreProperties>
</file>