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356" w:rsidP="002553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TLI40821 Certificate IV in Rail Safety Investigation</w:t>
      </w:r>
      <w:r>
        <w:fldChar w:fldCharType="end"/>
      </w:r>
    </w:p>
    <w:p w:rsidR="00255356" w:rsidP="00255356">
      <w:pPr>
        <w:pStyle w:val="Version"/>
        <w:sectPr w:rsidSect="00BA18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A1819" w:rsidP="00BA1819">
      <w:pPr>
        <w:pStyle w:val="SuperHeading"/>
      </w:pPr>
      <w:r w:rsidRPr="00BA1819">
        <w:t>TLI40821 Certificate IV in Rail Safety Investigation</w:t>
      </w:r>
    </w:p>
    <w:p w:rsidR="00000000" w:rsidRPr="00BA1819" w:rsidP="00BA1819">
      <w:pPr>
        <w:pStyle w:val="Heading1"/>
      </w:pPr>
      <w:bookmarkStart w:id="1" w:name="O_1189516"/>
      <w:bookmarkEnd w:id="1"/>
      <w:r w:rsidRPr="00BA18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819" w:rsidP="00BA1819">
            <w:pPr>
              <w:pStyle w:val="BodyText"/>
            </w:pPr>
            <w:r w:rsidRPr="00BA1819">
              <w:rPr>
                <w:rStyle w:val="SpecialBold"/>
              </w:rPr>
              <w:t>Release 1</w:t>
            </w:r>
            <w:r w:rsidRPr="00BA1819">
              <w:t>. This is the first release of this qualification in the TLI Transport and Logistics Training Package.</w:t>
            </w:r>
          </w:p>
        </w:tc>
      </w:tr>
    </w:tbl>
    <w:p w:rsidR="00000000" w:rsidRPr="00BA1819" w:rsidP="00BA1819">
      <w:pPr>
        <w:pStyle w:val="NoPaddingFontSize1"/>
      </w:pPr>
    </w:p>
    <w:p w:rsidR="00000000" w:rsidRPr="00BA1819" w:rsidP="00BA1819">
      <w:pPr>
        <w:pStyle w:val="AllowPageBreak"/>
      </w:pPr>
    </w:p>
    <w:p w:rsidR="00000000" w:rsidRPr="00BA1819" w:rsidP="00BA1819">
      <w:pPr>
        <w:pStyle w:val="Heading1"/>
      </w:pPr>
      <w:bookmarkStart w:id="2" w:name="O_1189517"/>
      <w:bookmarkEnd w:id="2"/>
      <w:r w:rsidRPr="00BA181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819" w:rsidP="00BA1819">
            <w:pPr>
              <w:pStyle w:val="BodyText"/>
            </w:pPr>
            <w:r w:rsidRPr="00BA1819">
              <w:t>This is a qualification for a person who undertakes a rail</w:t>
            </w:r>
            <w:r w:rsidRPr="00BA1819">
              <w:t xml:space="preserve"> safety investigation within the rail industry in accordance with regulations, rail industry standards, rules and workplace procedures. </w:t>
            </w:r>
          </w:p>
          <w:p w:rsidR="00000000" w:rsidRPr="00BA1819" w:rsidP="00BA1819">
            <w:pPr>
              <w:pStyle w:val="BodyText"/>
            </w:pPr>
            <w:r w:rsidRPr="00BA1819">
              <w:t>No licensing, legislative or certification requirements apply to this qualification at the time of publication.</w:t>
            </w:r>
          </w:p>
        </w:tc>
      </w:tr>
    </w:tbl>
    <w:p w:rsidR="00000000" w:rsidRPr="00BA1819" w:rsidP="00BA1819">
      <w:pPr>
        <w:pStyle w:val="NoPaddingFontSize1"/>
      </w:pPr>
    </w:p>
    <w:p w:rsidR="00000000" w:rsidRPr="00BA1819" w:rsidP="00BA1819">
      <w:pPr>
        <w:pStyle w:val="AllowPageBreak"/>
      </w:pPr>
    </w:p>
    <w:p w:rsidR="00000000" w:rsidRPr="00BA1819" w:rsidP="00BA1819">
      <w:pPr>
        <w:pStyle w:val="Heading1"/>
      </w:pPr>
      <w:bookmarkStart w:id="3" w:name="O_1189518"/>
      <w:bookmarkEnd w:id="3"/>
      <w:r w:rsidRPr="00BA1819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819" w:rsidP="00BA1819">
            <w:pPr>
              <w:pStyle w:val="BodyText"/>
            </w:pPr>
            <w:r w:rsidRPr="00BA1819">
              <w:t>There are no entry requirements for this qualification.</w:t>
            </w:r>
          </w:p>
        </w:tc>
      </w:tr>
    </w:tbl>
    <w:p w:rsidR="00000000" w:rsidRPr="00BA1819" w:rsidP="00BA1819">
      <w:pPr>
        <w:pStyle w:val="NoPaddingFontSize1"/>
      </w:pPr>
    </w:p>
    <w:p w:rsidR="00000000" w:rsidRPr="00BA1819" w:rsidP="00BA1819">
      <w:pPr>
        <w:pStyle w:val="AllowPageBreak"/>
      </w:pPr>
    </w:p>
    <w:p w:rsidR="00000000" w:rsidRPr="00BA1819" w:rsidP="00BA1819">
      <w:pPr>
        <w:pStyle w:val="Heading1"/>
      </w:pPr>
      <w:bookmarkStart w:id="4" w:name="O_1189519"/>
      <w:bookmarkEnd w:id="4"/>
      <w:r w:rsidRPr="00BA1819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31"/>
        <w:gridCol w:w="7766"/>
      </w:tblGrid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819" w:rsidP="00BA1819">
            <w:pPr>
              <w:pStyle w:val="BodyText"/>
            </w:pPr>
            <w:r w:rsidRPr="00BA1819">
              <w:t xml:space="preserve">A total of </w:t>
            </w:r>
            <w:r w:rsidRPr="00BA1819">
              <w:rPr>
                <w:rStyle w:val="SpecialBold"/>
              </w:rPr>
              <w:t>18 units of competency</w:t>
            </w:r>
            <w:r w:rsidRPr="00BA1819">
              <w:t xml:space="preserve"> comprising:</w:t>
            </w:r>
          </w:p>
          <w:p w:rsidR="00000000" w:rsidRPr="00BA1819" w:rsidP="00BA1819">
            <w:pPr>
              <w:pStyle w:val="ListBullet"/>
            </w:pPr>
            <w:r w:rsidRPr="00BA1819">
              <w:t>14 core units listed below, plus</w:t>
            </w:r>
          </w:p>
          <w:p w:rsidR="00000000" w:rsidRPr="00BA1819" w:rsidP="00BA1819">
            <w:pPr>
              <w:pStyle w:val="ListBullet"/>
            </w:pPr>
            <w:r w:rsidRPr="00BA1819">
              <w:t xml:space="preserve">4 general elective units listed below. </w:t>
            </w:r>
          </w:p>
          <w:p w:rsidR="00000000" w:rsidRPr="00BA1819" w:rsidP="00BA1819">
            <w:pPr>
              <w:pStyle w:val="BodyText"/>
            </w:pPr>
            <w:r w:rsidRPr="00BA1819">
              <w:t xml:space="preserve">Up to </w:t>
            </w:r>
            <w:r w:rsidRPr="00BA1819">
              <w:rPr>
                <w:rStyle w:val="SpecialBold"/>
              </w:rPr>
              <w:t>2 of the general elective units</w:t>
            </w:r>
            <w:r w:rsidRPr="00BA1819">
              <w:t xml:space="preserve"> may be selected from any relevant nationally endorsed Training Package. The general elective units must contribute to the vocational outcomes of the qualification. </w:t>
            </w:r>
          </w:p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Where imported units are selected, care must be taken to en</w:t>
            </w:r>
            <w:r w:rsidRPr="00BA1819">
              <w:t>sure that all prerequisite units specified are complied with.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rPr>
                <w:rStyle w:val="SpecialBold"/>
              </w:rPr>
              <w:t>Core units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BSBOPS403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Apply business risk management processes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PSPREG012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Gather information through interviews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PSPREG418A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Advise on progress of investigations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TLIB3118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Apply awareness of railway fundamentals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TLIE3022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Complete workplace documents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TLIE4030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Prepare rail safety reports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TLIF0020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Safely access the rail corridor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TLIF0023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Conduct track protection assessment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TLIF2062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 xml:space="preserve">Apply awareness of safeworking rules and </w:t>
            </w:r>
            <w:r w:rsidRPr="00BA1819">
              <w:t>regulations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TLIF4088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Implement and coordinate rail safety and WHS risk-control strategies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TLIF4100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Identify and meet rail safety regulatory compliance requirements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TLIF4107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Respond to notifiable rail safety occurrences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TLIF5017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Investigate rail safety incidents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TLIG0001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Facilitate work teams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rPr>
                <w:rStyle w:val="SpecialBold"/>
              </w:rPr>
              <w:t>General elective units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TLIB4042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Conduct inspection of safeworking procedures and infrastructure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TLIF0008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Apply safety critical communications in the rail environment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TLIF0013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Manage the impact of human capabilities/limitations on human performance in a rail environment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TLIF3085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Apply local incident response procedures</w:t>
            </w:r>
          </w:p>
        </w:tc>
      </w:tr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819">
            <w:pPr>
              <w:pStyle w:val="BodyText"/>
              <w:rPr>
                <w:lang w:val="en-NZ"/>
              </w:rPr>
            </w:pPr>
            <w:r w:rsidRPr="00BA1819">
              <w:t>TLIF4101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819" w:rsidP="00BA1819">
            <w:pPr>
              <w:pStyle w:val="BodyText"/>
            </w:pPr>
            <w:r w:rsidRPr="00BA1819">
              <w:t>Implement and maintain a rail safety culture</w:t>
            </w:r>
          </w:p>
        </w:tc>
      </w:tr>
    </w:tbl>
    <w:p w:rsidR="00000000" w:rsidRPr="00BA1819" w:rsidP="00BA1819">
      <w:pPr>
        <w:pStyle w:val="NoPaddingFontSize1"/>
      </w:pPr>
    </w:p>
    <w:p w:rsidR="00000000" w:rsidRPr="00BA1819" w:rsidP="00BA1819">
      <w:pPr>
        <w:pStyle w:val="AllowPageBreak"/>
      </w:pPr>
    </w:p>
    <w:p w:rsidR="00000000" w:rsidRPr="00BA1819" w:rsidP="00BA1819">
      <w:pPr>
        <w:pStyle w:val="Heading1"/>
      </w:pPr>
      <w:bookmarkStart w:id="5" w:name="O_1189520"/>
      <w:bookmarkEnd w:id="5"/>
      <w:r w:rsidRPr="00BA1819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819" w:rsidP="00BA1819">
            <w:pPr>
              <w:pStyle w:val="BodyText"/>
            </w:pPr>
            <w:r w:rsidRPr="00BA1819">
              <w:t>This qualification replaces and is equivalent to TLI40220 Certificate IV in Rail Safety Investigation.</w:t>
            </w:r>
          </w:p>
        </w:tc>
      </w:tr>
    </w:tbl>
    <w:p w:rsidR="00000000" w:rsidRPr="00BA1819" w:rsidP="00BA1819">
      <w:pPr>
        <w:pStyle w:val="NoPaddingFontSize1"/>
      </w:pPr>
    </w:p>
    <w:p w:rsidR="00000000" w:rsidRPr="00BA1819" w:rsidP="00BA1819">
      <w:pPr>
        <w:pStyle w:val="AllowPageBreak"/>
      </w:pPr>
    </w:p>
    <w:p w:rsidR="00000000" w:rsidRPr="00BA1819" w:rsidP="00BA1819">
      <w:pPr>
        <w:pStyle w:val="Heading1"/>
      </w:pPr>
      <w:bookmarkStart w:id="6" w:name="O_1189522"/>
      <w:bookmarkEnd w:id="6"/>
      <w:r w:rsidRPr="00BA1819">
        <w:t>Links</w:t>
      </w:r>
    </w:p>
    <w:p w:rsidR="00000000" w:rsidRPr="00BA1819" w:rsidP="00255356">
      <w:pPr>
        <w:pStyle w:val="BodyText"/>
      </w:pPr>
      <w:r w:rsidRPr="00BA18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E441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1819" w:rsidP="00BA1819"/>
    <w:sectPr w:rsidSect="00BA18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8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819" w:rsidRPr="00255356" w:rsidP="002553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8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356" w:rsidP="00BA18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5356" w:rsidP="00BA18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55356" w:rsidP="00BA18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8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3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1819" w:rsidRPr="00255356" w:rsidP="002553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8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356" w:rsidRPr="002D2AF8" w:rsidP="00BA18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TLI40821 Certificate IV in Rail Safety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255356" w:rsidP="00BA18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B8D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2CA0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8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8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8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8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8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8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8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8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8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8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8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819"/>
  </w:style>
  <w:style w:type="character" w:customStyle="1" w:styleId="Heading1Char">
    <w:name w:val="Heading 1 Char"/>
    <w:basedOn w:val="DefaultParagraphFont"/>
    <w:link w:val="Heading1"/>
    <w:rsid w:val="00BA18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8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8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18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1819"/>
    <w:rPr>
      <w:b/>
      <w:spacing w:val="0"/>
    </w:rPr>
  </w:style>
  <w:style w:type="paragraph" w:customStyle="1" w:styleId="SuperHeading">
    <w:name w:val="SuperHeading"/>
    <w:basedOn w:val="Normal"/>
    <w:rsid w:val="00BA18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8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18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8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8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8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8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8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8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8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8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8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8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8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8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8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8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18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18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8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8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18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18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8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8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8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8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8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8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8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8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1819"/>
    <w:rPr>
      <w:i/>
    </w:rPr>
  </w:style>
  <w:style w:type="paragraph" w:styleId="Caption">
    <w:name w:val="caption"/>
    <w:basedOn w:val="BodyText"/>
    <w:next w:val="Normal"/>
    <w:qFormat/>
    <w:rsid w:val="00BA18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8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8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819"/>
  </w:style>
  <w:style w:type="paragraph" w:styleId="TableofFigures">
    <w:name w:val="table of figures"/>
    <w:basedOn w:val="Normal"/>
    <w:next w:val="Normal"/>
    <w:semiHidden/>
    <w:rsid w:val="00BA18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8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1819"/>
    <w:rPr>
      <w:rFonts w:ascii="Wingdings" w:hAnsi="Wingdings"/>
    </w:rPr>
  </w:style>
  <w:style w:type="paragraph" w:customStyle="1" w:styleId="TableHeading">
    <w:name w:val="Table Heading"/>
    <w:basedOn w:val="HeadingBase"/>
    <w:rsid w:val="00BA18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819"/>
    <w:rPr>
      <w:color w:val="0033CC"/>
      <w:u w:val="none"/>
    </w:rPr>
  </w:style>
  <w:style w:type="paragraph" w:customStyle="1" w:styleId="BodyTextRight">
    <w:name w:val="Body Text Right"/>
    <w:basedOn w:val="BodyText"/>
    <w:rsid w:val="00BA18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8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8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8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8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8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819"/>
    <w:rPr>
      <w:sz w:val="32"/>
    </w:rPr>
  </w:style>
  <w:style w:type="paragraph" w:customStyle="1" w:styleId="HeadingProcedure">
    <w:name w:val="Heading Procedure"/>
    <w:basedOn w:val="HeadingBase"/>
    <w:next w:val="Normal"/>
    <w:rsid w:val="00BA18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819"/>
    <w:pPr>
      <w:spacing w:before="60" w:after="60"/>
    </w:pPr>
  </w:style>
  <w:style w:type="paragraph" w:styleId="ListContinue">
    <w:name w:val="List Continue"/>
    <w:basedOn w:val="List"/>
    <w:rsid w:val="00BA1819"/>
    <w:pPr>
      <w:ind w:firstLine="0"/>
    </w:pPr>
  </w:style>
  <w:style w:type="paragraph" w:customStyle="1" w:styleId="ListNote">
    <w:name w:val="List Note"/>
    <w:basedOn w:val="List"/>
    <w:rsid w:val="00BA18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8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8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819"/>
    <w:rPr>
      <w:rFonts w:ascii="Courier New" w:hAnsi="Courier New"/>
    </w:rPr>
  </w:style>
  <w:style w:type="paragraph" w:customStyle="1" w:styleId="NoteBullet">
    <w:name w:val="Note Bullet"/>
    <w:basedOn w:val="Note"/>
    <w:rsid w:val="00BA18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8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8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8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8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18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8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819"/>
    <w:rPr>
      <w:b/>
      <w:smallCaps/>
    </w:rPr>
  </w:style>
  <w:style w:type="paragraph" w:customStyle="1" w:styleId="TableListNumber">
    <w:name w:val="Table List Number"/>
    <w:basedOn w:val="ListNumber"/>
    <w:rsid w:val="00BA18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8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819"/>
    <w:pPr>
      <w:numPr>
        <w:numId w:val="8"/>
      </w:numPr>
    </w:pPr>
  </w:style>
  <w:style w:type="paragraph" w:customStyle="1" w:styleId="ListAlpha2">
    <w:name w:val="List Alpha 2"/>
    <w:basedOn w:val="List2"/>
    <w:rsid w:val="00BA1819"/>
    <w:pPr>
      <w:numPr>
        <w:numId w:val="7"/>
      </w:numPr>
    </w:pPr>
  </w:style>
  <w:style w:type="paragraph" w:styleId="List2">
    <w:name w:val="List 2"/>
    <w:basedOn w:val="BodyText"/>
    <w:rsid w:val="00BA18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8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8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8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8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8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1819"/>
    <w:pPr>
      <w:numPr>
        <w:numId w:val="3"/>
      </w:numPr>
    </w:pPr>
  </w:style>
  <w:style w:type="paragraph" w:styleId="ListContinue2">
    <w:name w:val="List Continue 2"/>
    <w:basedOn w:val="List2"/>
    <w:rsid w:val="00BA1819"/>
    <w:pPr>
      <w:ind w:firstLine="0"/>
    </w:pPr>
  </w:style>
  <w:style w:type="paragraph" w:styleId="ListContinue3">
    <w:name w:val="List Continue 3"/>
    <w:basedOn w:val="List3"/>
    <w:rsid w:val="00BA1819"/>
    <w:pPr>
      <w:ind w:left="1021" w:firstLine="0"/>
    </w:pPr>
  </w:style>
  <w:style w:type="paragraph" w:styleId="ListContinue4">
    <w:name w:val="List Continue 4"/>
    <w:basedOn w:val="List4"/>
    <w:rsid w:val="00BA1819"/>
    <w:pPr>
      <w:ind w:firstLine="0"/>
    </w:pPr>
  </w:style>
  <w:style w:type="paragraph" w:styleId="ListContinue5">
    <w:name w:val="List Continue 5"/>
    <w:basedOn w:val="List5"/>
    <w:rsid w:val="00BA1819"/>
    <w:pPr>
      <w:ind w:firstLine="0"/>
    </w:pPr>
  </w:style>
  <w:style w:type="paragraph" w:styleId="ListNumber3">
    <w:name w:val="List Number 3"/>
    <w:basedOn w:val="List3"/>
    <w:rsid w:val="00BA1819"/>
    <w:pPr>
      <w:numPr>
        <w:numId w:val="4"/>
      </w:numPr>
    </w:pPr>
  </w:style>
  <w:style w:type="paragraph" w:styleId="ListNumber4">
    <w:name w:val="List Number 4"/>
    <w:basedOn w:val="List4"/>
    <w:rsid w:val="00BA1819"/>
    <w:pPr>
      <w:numPr>
        <w:numId w:val="5"/>
      </w:numPr>
    </w:pPr>
  </w:style>
  <w:style w:type="paragraph" w:styleId="ListNumber5">
    <w:name w:val="List Number 5"/>
    <w:basedOn w:val="List5"/>
    <w:rsid w:val="00BA1819"/>
    <w:pPr>
      <w:numPr>
        <w:numId w:val="6"/>
      </w:numPr>
    </w:pPr>
  </w:style>
  <w:style w:type="paragraph" w:styleId="BlockText">
    <w:name w:val="Block Text"/>
    <w:basedOn w:val="Normal"/>
    <w:rsid w:val="00BA18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8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819"/>
    <w:rPr>
      <w:sz w:val="16"/>
      <w:vertAlign w:val="superscript"/>
    </w:rPr>
  </w:style>
  <w:style w:type="character" w:customStyle="1" w:styleId="Symbols">
    <w:name w:val="Symbols"/>
    <w:basedOn w:val="DefaultParagraphFont"/>
    <w:rsid w:val="00BA1819"/>
    <w:rPr>
      <w:rFonts w:ascii="Symbol" w:hAnsi="Symbol"/>
    </w:rPr>
  </w:style>
  <w:style w:type="character" w:customStyle="1" w:styleId="MenuOptions">
    <w:name w:val="Menu Options"/>
    <w:basedOn w:val="DefaultParagraphFont"/>
    <w:rsid w:val="00BA18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819"/>
    <w:rPr>
      <w:b/>
    </w:rPr>
  </w:style>
  <w:style w:type="character" w:customStyle="1" w:styleId="Underlined">
    <w:name w:val="Underlined"/>
    <w:basedOn w:val="DefaultParagraphFont"/>
    <w:rsid w:val="00BA1819"/>
    <w:rPr>
      <w:u w:val="single"/>
    </w:rPr>
  </w:style>
  <w:style w:type="paragraph" w:customStyle="1" w:styleId="TableBodyTextRight">
    <w:name w:val="Table Body Text Right"/>
    <w:basedOn w:val="TableBodyText"/>
    <w:rsid w:val="00BA18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819"/>
    <w:rPr>
      <w:sz w:val="18"/>
    </w:rPr>
  </w:style>
  <w:style w:type="paragraph" w:customStyle="1" w:styleId="BodySmallRight">
    <w:name w:val="Body Small Right"/>
    <w:basedOn w:val="BodyTextRight"/>
    <w:rsid w:val="00BA1819"/>
    <w:rPr>
      <w:sz w:val="18"/>
      <w:szCs w:val="18"/>
    </w:rPr>
  </w:style>
  <w:style w:type="paragraph" w:customStyle="1" w:styleId="MarginEdition">
    <w:name w:val="Margin Edition"/>
    <w:basedOn w:val="MarginNote"/>
    <w:rsid w:val="00BA18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819"/>
    <w:rPr>
      <w:sz w:val="2"/>
      <w:szCs w:val="2"/>
    </w:rPr>
  </w:style>
  <w:style w:type="character" w:customStyle="1" w:styleId="Small">
    <w:name w:val="Small"/>
    <w:basedOn w:val="DefaultParagraphFont"/>
    <w:rsid w:val="00BA1819"/>
    <w:rPr>
      <w:sz w:val="16"/>
    </w:rPr>
  </w:style>
  <w:style w:type="paragraph" w:customStyle="1" w:styleId="WideTable">
    <w:name w:val="Wide Table"/>
    <w:basedOn w:val="Normal"/>
    <w:rsid w:val="00BA18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819"/>
  </w:style>
  <w:style w:type="paragraph" w:styleId="Quote">
    <w:name w:val="Quote"/>
    <w:basedOn w:val="Heading1"/>
    <w:link w:val="QuoteChar"/>
    <w:qFormat/>
    <w:rsid w:val="00BA18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8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819"/>
    <w:pPr>
      <w:pageBreakBefore/>
    </w:pPr>
  </w:style>
  <w:style w:type="paragraph" w:customStyle="1" w:styleId="Border">
    <w:name w:val="Border"/>
    <w:basedOn w:val="Normal"/>
    <w:qFormat/>
    <w:rsid w:val="00BA18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8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8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8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8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8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8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8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8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819"/>
    <w:rPr>
      <w:u w:val="single"/>
    </w:rPr>
  </w:style>
  <w:style w:type="character" w:customStyle="1" w:styleId="BoldandItalics">
    <w:name w:val="Bold and Italics"/>
    <w:qFormat/>
    <w:rsid w:val="00BA1819"/>
    <w:rPr>
      <w:b/>
      <w:i/>
      <w:u w:val="none"/>
    </w:rPr>
  </w:style>
  <w:style w:type="paragraph" w:styleId="BalloonText">
    <w:name w:val="Balloon Text"/>
    <w:basedOn w:val="Normal"/>
    <w:link w:val="BalloonTextChar"/>
    <w:rsid w:val="00BA18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8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8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8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8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8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1819"/>
    <w:pPr>
      <w:spacing w:before="0" w:after="0"/>
    </w:pPr>
  </w:style>
  <w:style w:type="paragraph" w:customStyle="1" w:styleId="BodyTextBold">
    <w:name w:val="Body Text Bold"/>
    <w:basedOn w:val="BodyText"/>
    <w:qFormat/>
    <w:rsid w:val="00BA1819"/>
    <w:rPr>
      <w:b/>
    </w:rPr>
  </w:style>
  <w:style w:type="character" w:styleId="Hyperlink">
    <w:name w:val="Hyperlink"/>
    <w:basedOn w:val="DefaultParagraphFont"/>
    <w:uiPriority w:val="99"/>
    <w:unhideWhenUsed/>
    <w:rsid w:val="002553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2344</Characters>
  <Application>Microsoft Office Word</Application>
  <DocSecurity>0</DocSecurity>
  <Lines>90</Lines>
  <Paragraphs>72</Paragraphs>
  <ScaleCrop>false</ScaleCrop>
  <Company>Author-it Software Corporation Ltd.</Company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TLI40821 Certificate IV in Rail Safety Investigation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2021-11-22T11:54:42Z</dcterms:created>
  <dcterms:modified xsi:type="dcterms:W3CDTF">2021-11-18T05:43:00Z</dcterms:modified>
</cp:coreProperties>
</file>