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9E9" w:rsidP="00CC2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TLI40220 Certificate IV in Rail Safety Investigation</w:t>
      </w:r>
      <w:r>
        <w:fldChar w:fldCharType="end"/>
      </w:r>
    </w:p>
    <w:p w:rsidR="00CC29E9" w:rsidP="00CC29E9">
      <w:pPr>
        <w:pStyle w:val="Version"/>
        <w:sectPr w:rsidSect="00FD7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D7E3D" w:rsidP="00FD7E3D">
      <w:pPr>
        <w:pStyle w:val="SuperHeading"/>
      </w:pPr>
      <w:r w:rsidRPr="00FD7E3D">
        <w:t>TLI40220 Certificate IV in Rail Safety Investigation</w:t>
      </w:r>
    </w:p>
    <w:p w:rsidR="00000000" w:rsidRPr="00FD7E3D" w:rsidP="00FD7E3D">
      <w:pPr>
        <w:pStyle w:val="Heading1"/>
      </w:pPr>
      <w:bookmarkStart w:id="1" w:name="O_1147631"/>
      <w:bookmarkEnd w:id="1"/>
      <w:r w:rsidRPr="00FD7E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3D" w:rsidP="00FD7E3D">
            <w:pPr>
              <w:pStyle w:val="BodyText"/>
            </w:pPr>
            <w:r w:rsidRPr="00FD7E3D">
              <w:rPr>
                <w:rStyle w:val="SpecialBold"/>
              </w:rPr>
              <w:t>Release 1</w:t>
            </w:r>
            <w:r w:rsidRPr="00FD7E3D">
              <w:t>. This is the first release of this qualification in the TLI Transport and Logistics Training Package.</w:t>
            </w:r>
          </w:p>
        </w:tc>
      </w:tr>
    </w:tbl>
    <w:p w:rsidR="00000000" w:rsidRPr="00FD7E3D" w:rsidP="00FD7E3D">
      <w:pPr>
        <w:pStyle w:val="NoPaddingFontSize1"/>
      </w:pPr>
    </w:p>
    <w:p w:rsidR="00000000" w:rsidRPr="00FD7E3D" w:rsidP="00FD7E3D">
      <w:pPr>
        <w:pStyle w:val="AllowPageBreak"/>
      </w:pPr>
    </w:p>
    <w:p w:rsidR="00000000" w:rsidRPr="00FD7E3D" w:rsidP="00FD7E3D">
      <w:pPr>
        <w:pStyle w:val="Heading1"/>
      </w:pPr>
      <w:bookmarkStart w:id="2" w:name="O_1147632"/>
      <w:bookmarkEnd w:id="2"/>
      <w:r w:rsidRPr="00FD7E3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3D" w:rsidP="00FD7E3D">
            <w:pPr>
              <w:pStyle w:val="BodyText"/>
            </w:pPr>
            <w:r w:rsidRPr="00FD7E3D">
              <w:t>This is a qualification for a person who undertakes a rail</w:t>
            </w:r>
            <w:r w:rsidRPr="00FD7E3D">
              <w:t xml:space="preserve"> safety investigation within the rail industry in accordance with regulations, rail industry standards, rules and operational procedures. </w:t>
            </w:r>
          </w:p>
          <w:p w:rsidR="00000000" w:rsidRPr="00FD7E3D" w:rsidP="00FD7E3D">
            <w:pPr>
              <w:pStyle w:val="BodyText"/>
            </w:pPr>
            <w:r w:rsidRPr="00FD7E3D">
              <w:t>No licensing, legislative or certification requirements apply to this qualification at the time of publication.</w:t>
            </w:r>
          </w:p>
        </w:tc>
      </w:tr>
    </w:tbl>
    <w:p w:rsidR="00000000" w:rsidRPr="00FD7E3D" w:rsidP="00FD7E3D">
      <w:pPr>
        <w:pStyle w:val="NoPaddingFontSize1"/>
      </w:pPr>
    </w:p>
    <w:p w:rsidR="00000000" w:rsidRPr="00FD7E3D" w:rsidP="00FD7E3D">
      <w:pPr>
        <w:pStyle w:val="AllowPageBreak"/>
      </w:pPr>
    </w:p>
    <w:p w:rsidR="00000000" w:rsidRPr="00FD7E3D" w:rsidP="00FD7E3D">
      <w:pPr>
        <w:pStyle w:val="Heading1"/>
      </w:pPr>
      <w:bookmarkStart w:id="3" w:name="O_1147633"/>
      <w:bookmarkEnd w:id="3"/>
      <w:r w:rsidRPr="00FD7E3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3D" w:rsidP="00FD7E3D">
            <w:pPr>
              <w:pStyle w:val="BodyText"/>
            </w:pPr>
            <w:r w:rsidRPr="00FD7E3D">
              <w:t>There are no entry requirements for this qualification.</w:t>
            </w:r>
          </w:p>
        </w:tc>
      </w:tr>
    </w:tbl>
    <w:p w:rsidR="00000000" w:rsidRPr="00FD7E3D" w:rsidP="00FD7E3D">
      <w:pPr>
        <w:pStyle w:val="NoPaddingFontSize1"/>
      </w:pPr>
    </w:p>
    <w:p w:rsidR="00000000" w:rsidRPr="00FD7E3D" w:rsidP="00FD7E3D">
      <w:pPr>
        <w:pStyle w:val="AllowPageBreak"/>
      </w:pPr>
    </w:p>
    <w:p w:rsidR="00000000" w:rsidRPr="00FD7E3D" w:rsidP="00FD7E3D">
      <w:pPr>
        <w:pStyle w:val="Heading1"/>
      </w:pPr>
      <w:bookmarkStart w:id="4" w:name="O_1147634"/>
      <w:bookmarkEnd w:id="4"/>
      <w:r w:rsidRPr="00FD7E3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2"/>
        <w:gridCol w:w="7715"/>
      </w:tblGrid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3D" w:rsidP="00FD7E3D">
            <w:pPr>
              <w:pStyle w:val="BodyText"/>
            </w:pPr>
            <w:r w:rsidRPr="00FD7E3D">
              <w:t xml:space="preserve">A total of </w:t>
            </w:r>
            <w:r w:rsidRPr="00FD7E3D">
              <w:rPr>
                <w:rStyle w:val="SpecialBold"/>
              </w:rPr>
              <w:t>18 units of competency</w:t>
            </w:r>
            <w:r w:rsidRPr="00FD7E3D">
              <w:t xml:space="preserve"> comprising:</w:t>
            </w:r>
          </w:p>
          <w:p w:rsidR="00000000" w:rsidRPr="00FD7E3D" w:rsidP="00FD7E3D">
            <w:pPr>
              <w:pStyle w:val="BodyText"/>
            </w:pPr>
            <w:r w:rsidRPr="00FD7E3D">
              <w:rPr>
                <w:rStyle w:val="SpecialBold"/>
              </w:rPr>
              <w:t>14 core units</w:t>
            </w:r>
            <w:r w:rsidRPr="00FD7E3D">
              <w:t xml:space="preserve"> listed below, </w:t>
            </w:r>
            <w:r w:rsidRPr="00FD7E3D">
              <w:rPr>
                <w:rStyle w:val="SpecialBold"/>
              </w:rPr>
              <w:t>plus</w:t>
            </w:r>
          </w:p>
          <w:p w:rsidR="00000000" w:rsidRPr="00FD7E3D" w:rsidP="00FD7E3D">
            <w:pPr>
              <w:pStyle w:val="BodyText"/>
            </w:pPr>
            <w:r w:rsidRPr="00FD7E3D">
              <w:rPr>
                <w:rStyle w:val="SpecialBold"/>
              </w:rPr>
              <w:t>4 general elective units</w:t>
            </w:r>
            <w:r w:rsidRPr="00FD7E3D">
              <w:t xml:space="preserve"> listed below. </w:t>
            </w:r>
          </w:p>
          <w:p w:rsidR="00000000" w:rsidRPr="00FD7E3D" w:rsidP="00FD7E3D">
            <w:pPr>
              <w:pStyle w:val="BodyText"/>
            </w:pPr>
            <w:r w:rsidRPr="00FD7E3D">
              <w:t xml:space="preserve">Up to </w:t>
            </w:r>
            <w:r w:rsidRPr="00FD7E3D">
              <w:rPr>
                <w:rStyle w:val="SpecialBold"/>
              </w:rPr>
              <w:t>2 o</w:t>
            </w:r>
            <w:r w:rsidRPr="00FD7E3D">
              <w:rPr>
                <w:rStyle w:val="SpecialBold"/>
              </w:rPr>
              <w:t>f the general elective units</w:t>
            </w:r>
            <w:r w:rsidRPr="00FD7E3D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Where imported units are selected, care must be taken to ensur</w:t>
            </w:r>
            <w:r w:rsidRPr="00FD7E3D">
              <w:t>e that all prerequisite units specified are complied with.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rPr>
                <w:rStyle w:val="SpecialBold"/>
              </w:rPr>
              <w:t>Core units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BSBOPS403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Apply business risk management processes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PSPREG012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Gather information through interviews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PSPREG418A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Advise on progress of investigations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TLIB3118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Apply awareness of railway fundamentals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TLIE3022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Complete workplace documents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TLIE4030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Prepare rail safety reports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TLIF0020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Safely access the rail corridor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TLIF2062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Apply awareness of safeworking rules and regulations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TLIF3083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Conduct track protection assessment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TLIF4088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Implement and coordinate rail safety and WHS risk-control strategies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TLIF4100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Identify and meet rail safety regulatory compliance requirements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TLIF4107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Respond to notifiable rail safety occurrences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TLIF5017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Investigate rail safety incidents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TLIG4006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Facilitate work teams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rPr>
                <w:rStyle w:val="SpecialBold"/>
              </w:rPr>
              <w:t>General elective units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TLIB4042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Conduct inspection of safeworking procedures and infrastructure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TLIF0008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Apply safety critical communications in the rail environment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TLIF0013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Manage the impact of human capabilities/limitations on human performance in a rail environment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TLIF3085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Apply local incident response procedures</w:t>
            </w:r>
          </w:p>
        </w:tc>
      </w:tr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E3D">
            <w:pPr>
              <w:pStyle w:val="BodyText"/>
              <w:rPr>
                <w:lang w:val="en-NZ"/>
              </w:rPr>
            </w:pPr>
            <w:r w:rsidRPr="00FD7E3D">
              <w:t>TLIF4101</w:t>
            </w:r>
          </w:p>
        </w:tc>
        <w:tc>
          <w:tcPr>
            <w:tcW w:w="7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3D" w:rsidP="00FD7E3D">
            <w:pPr>
              <w:pStyle w:val="BodyText"/>
            </w:pPr>
            <w:r w:rsidRPr="00FD7E3D">
              <w:t>Implement and maintain a rail safety culture</w:t>
            </w:r>
          </w:p>
        </w:tc>
      </w:tr>
    </w:tbl>
    <w:p w:rsidR="00000000" w:rsidRPr="00FD7E3D" w:rsidP="00FD7E3D">
      <w:pPr>
        <w:pStyle w:val="NoPaddingFontSize1"/>
      </w:pPr>
    </w:p>
    <w:p w:rsidR="00000000" w:rsidRPr="00FD7E3D" w:rsidP="00FD7E3D">
      <w:pPr>
        <w:pStyle w:val="AllowPageBreak"/>
      </w:pPr>
    </w:p>
    <w:p w:rsidR="00000000" w:rsidRPr="00FD7E3D" w:rsidP="00FD7E3D">
      <w:pPr>
        <w:pStyle w:val="Heading1"/>
      </w:pPr>
      <w:bookmarkStart w:id="5" w:name="O_1147635"/>
      <w:bookmarkEnd w:id="5"/>
      <w:r w:rsidRPr="00FD7E3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E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E3D" w:rsidP="00FD7E3D">
            <w:pPr>
              <w:pStyle w:val="BodyText"/>
            </w:pPr>
            <w:r w:rsidRPr="00FD7E3D">
              <w:t>This qualification replaces and is equivalent to TLI40115 Certificate IV in Rail Safety Investigation.</w:t>
            </w:r>
          </w:p>
        </w:tc>
      </w:tr>
    </w:tbl>
    <w:p w:rsidR="00000000" w:rsidRPr="00FD7E3D" w:rsidP="00FD7E3D">
      <w:pPr>
        <w:pStyle w:val="NoPaddingFontSize1"/>
      </w:pPr>
    </w:p>
    <w:p w:rsidR="00000000" w:rsidRPr="00FD7E3D" w:rsidP="00FD7E3D">
      <w:pPr>
        <w:pStyle w:val="AllowPageBreak"/>
      </w:pPr>
    </w:p>
    <w:p w:rsidR="00000000" w:rsidRPr="00FD7E3D" w:rsidP="00FD7E3D">
      <w:pPr>
        <w:pStyle w:val="Heading1"/>
      </w:pPr>
      <w:bookmarkStart w:id="6" w:name="O_1147637"/>
      <w:bookmarkEnd w:id="6"/>
      <w:r w:rsidRPr="00FD7E3D">
        <w:t>Links</w:t>
      </w:r>
    </w:p>
    <w:p w:rsidR="00000000" w:rsidRPr="00FD7E3D" w:rsidP="00CC29E9">
      <w:pPr>
        <w:pStyle w:val="BodyText"/>
      </w:pPr>
      <w:r w:rsidRPr="00FD7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3C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7E3D" w:rsidP="00FD7E3D"/>
    <w:sectPr w:rsidSect="00FD7E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3D" w:rsidRPr="00CC29E9" w:rsidP="00CC2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9" w:rsidP="00FD7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29E9" w:rsidP="00FD7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29E9" w:rsidP="00FD7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E3D" w:rsidRPr="00CC29E9" w:rsidP="00CC2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9" w:rsidRPr="002D2AF8" w:rsidP="00FD7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TLI40220 Certificate IV in Rail Safety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CC29E9" w:rsidP="00FD7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E3D"/>
  </w:style>
  <w:style w:type="character" w:customStyle="1" w:styleId="Heading1Char">
    <w:name w:val="Heading 1 Char"/>
    <w:basedOn w:val="DefaultParagraphFont"/>
    <w:link w:val="Heading1"/>
    <w:rsid w:val="00FD7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E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E3D"/>
    <w:rPr>
      <w:b/>
      <w:spacing w:val="0"/>
    </w:rPr>
  </w:style>
  <w:style w:type="paragraph" w:customStyle="1" w:styleId="SuperHeading">
    <w:name w:val="SuperHeading"/>
    <w:basedOn w:val="Normal"/>
    <w:rsid w:val="00FD7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E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E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E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E3D"/>
    <w:rPr>
      <w:i/>
    </w:rPr>
  </w:style>
  <w:style w:type="paragraph" w:styleId="Caption">
    <w:name w:val="caption"/>
    <w:basedOn w:val="BodyText"/>
    <w:next w:val="Normal"/>
    <w:qFormat/>
    <w:rsid w:val="00FD7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E3D"/>
  </w:style>
  <w:style w:type="paragraph" w:styleId="TableofFigures">
    <w:name w:val="table of figures"/>
    <w:basedOn w:val="Normal"/>
    <w:next w:val="Normal"/>
    <w:semiHidden/>
    <w:rsid w:val="00FD7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E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E3D"/>
    <w:rPr>
      <w:rFonts w:ascii="Wingdings" w:hAnsi="Wingdings"/>
    </w:rPr>
  </w:style>
  <w:style w:type="paragraph" w:customStyle="1" w:styleId="TableHeading">
    <w:name w:val="Table Heading"/>
    <w:basedOn w:val="HeadingBase"/>
    <w:rsid w:val="00FD7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E3D"/>
    <w:rPr>
      <w:color w:val="0033CC"/>
      <w:u w:val="none"/>
    </w:rPr>
  </w:style>
  <w:style w:type="paragraph" w:customStyle="1" w:styleId="BodyTextRight">
    <w:name w:val="Body Text Right"/>
    <w:basedOn w:val="BodyText"/>
    <w:rsid w:val="00FD7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E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E3D"/>
    <w:rPr>
      <w:sz w:val="32"/>
    </w:rPr>
  </w:style>
  <w:style w:type="paragraph" w:customStyle="1" w:styleId="HeadingProcedure">
    <w:name w:val="Heading Procedure"/>
    <w:basedOn w:val="HeadingBase"/>
    <w:next w:val="Normal"/>
    <w:rsid w:val="00FD7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E3D"/>
    <w:pPr>
      <w:spacing w:before="60" w:after="60"/>
    </w:pPr>
  </w:style>
  <w:style w:type="paragraph" w:styleId="ListContinue">
    <w:name w:val="List Continue"/>
    <w:basedOn w:val="List"/>
    <w:rsid w:val="00FD7E3D"/>
    <w:pPr>
      <w:ind w:firstLine="0"/>
    </w:pPr>
  </w:style>
  <w:style w:type="paragraph" w:customStyle="1" w:styleId="ListNote">
    <w:name w:val="List Note"/>
    <w:basedOn w:val="List"/>
    <w:rsid w:val="00FD7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E3D"/>
    <w:rPr>
      <w:rFonts w:ascii="Courier New" w:hAnsi="Courier New"/>
    </w:rPr>
  </w:style>
  <w:style w:type="paragraph" w:customStyle="1" w:styleId="NoteBullet">
    <w:name w:val="Note Bullet"/>
    <w:basedOn w:val="Note"/>
    <w:rsid w:val="00FD7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E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E3D"/>
    <w:rPr>
      <w:b/>
      <w:smallCaps/>
    </w:rPr>
  </w:style>
  <w:style w:type="paragraph" w:customStyle="1" w:styleId="TableListNumber">
    <w:name w:val="Table List Number"/>
    <w:basedOn w:val="ListNumber"/>
    <w:rsid w:val="00FD7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E3D"/>
    <w:pPr>
      <w:numPr>
        <w:numId w:val="7"/>
      </w:numPr>
    </w:pPr>
  </w:style>
  <w:style w:type="paragraph" w:customStyle="1" w:styleId="ListAlpha2">
    <w:name w:val="List Alpha 2"/>
    <w:basedOn w:val="List2"/>
    <w:rsid w:val="00FD7E3D"/>
    <w:pPr>
      <w:numPr>
        <w:numId w:val="6"/>
      </w:numPr>
    </w:pPr>
  </w:style>
  <w:style w:type="paragraph" w:styleId="List2">
    <w:name w:val="List 2"/>
    <w:basedOn w:val="BodyText"/>
    <w:rsid w:val="00FD7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E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E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E3D"/>
    <w:pPr>
      <w:numPr>
        <w:numId w:val="2"/>
      </w:numPr>
    </w:pPr>
  </w:style>
  <w:style w:type="paragraph" w:styleId="ListContinue2">
    <w:name w:val="List Continue 2"/>
    <w:basedOn w:val="List2"/>
    <w:rsid w:val="00FD7E3D"/>
    <w:pPr>
      <w:ind w:firstLine="0"/>
    </w:pPr>
  </w:style>
  <w:style w:type="paragraph" w:styleId="ListContinue3">
    <w:name w:val="List Continue 3"/>
    <w:basedOn w:val="List3"/>
    <w:rsid w:val="00FD7E3D"/>
    <w:pPr>
      <w:ind w:left="1021" w:firstLine="0"/>
    </w:pPr>
  </w:style>
  <w:style w:type="paragraph" w:styleId="ListContinue4">
    <w:name w:val="List Continue 4"/>
    <w:basedOn w:val="List4"/>
    <w:rsid w:val="00FD7E3D"/>
    <w:pPr>
      <w:ind w:firstLine="0"/>
    </w:pPr>
  </w:style>
  <w:style w:type="paragraph" w:styleId="ListContinue5">
    <w:name w:val="List Continue 5"/>
    <w:basedOn w:val="List5"/>
    <w:rsid w:val="00FD7E3D"/>
    <w:pPr>
      <w:ind w:firstLine="0"/>
    </w:pPr>
  </w:style>
  <w:style w:type="paragraph" w:styleId="ListNumber3">
    <w:name w:val="List Number 3"/>
    <w:basedOn w:val="List3"/>
    <w:rsid w:val="00FD7E3D"/>
    <w:pPr>
      <w:numPr>
        <w:numId w:val="3"/>
      </w:numPr>
    </w:pPr>
  </w:style>
  <w:style w:type="paragraph" w:styleId="ListNumber4">
    <w:name w:val="List Number 4"/>
    <w:basedOn w:val="List4"/>
    <w:rsid w:val="00FD7E3D"/>
    <w:pPr>
      <w:numPr>
        <w:numId w:val="4"/>
      </w:numPr>
    </w:pPr>
  </w:style>
  <w:style w:type="paragraph" w:styleId="ListNumber5">
    <w:name w:val="List Number 5"/>
    <w:basedOn w:val="List5"/>
    <w:rsid w:val="00FD7E3D"/>
    <w:pPr>
      <w:numPr>
        <w:numId w:val="5"/>
      </w:numPr>
    </w:pPr>
  </w:style>
  <w:style w:type="paragraph" w:styleId="BlockText">
    <w:name w:val="Block Text"/>
    <w:basedOn w:val="Normal"/>
    <w:rsid w:val="00FD7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E3D"/>
    <w:rPr>
      <w:sz w:val="16"/>
      <w:vertAlign w:val="superscript"/>
    </w:rPr>
  </w:style>
  <w:style w:type="character" w:customStyle="1" w:styleId="Symbols">
    <w:name w:val="Symbols"/>
    <w:basedOn w:val="DefaultParagraphFont"/>
    <w:rsid w:val="00FD7E3D"/>
    <w:rPr>
      <w:rFonts w:ascii="Symbol" w:hAnsi="Symbol"/>
    </w:rPr>
  </w:style>
  <w:style w:type="character" w:customStyle="1" w:styleId="MenuOptions">
    <w:name w:val="Menu Options"/>
    <w:basedOn w:val="DefaultParagraphFont"/>
    <w:rsid w:val="00FD7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E3D"/>
    <w:rPr>
      <w:b/>
    </w:rPr>
  </w:style>
  <w:style w:type="character" w:customStyle="1" w:styleId="Underlined">
    <w:name w:val="Underlined"/>
    <w:basedOn w:val="DefaultParagraphFont"/>
    <w:rsid w:val="00FD7E3D"/>
    <w:rPr>
      <w:u w:val="single"/>
    </w:rPr>
  </w:style>
  <w:style w:type="paragraph" w:customStyle="1" w:styleId="TableBodyTextRight">
    <w:name w:val="Table Body Text Right"/>
    <w:basedOn w:val="TableBodyText"/>
    <w:rsid w:val="00FD7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E3D"/>
    <w:rPr>
      <w:sz w:val="18"/>
    </w:rPr>
  </w:style>
  <w:style w:type="paragraph" w:customStyle="1" w:styleId="BodySmallRight">
    <w:name w:val="Body Small Right"/>
    <w:basedOn w:val="BodyTextRight"/>
    <w:rsid w:val="00FD7E3D"/>
    <w:rPr>
      <w:sz w:val="18"/>
      <w:szCs w:val="18"/>
    </w:rPr>
  </w:style>
  <w:style w:type="paragraph" w:customStyle="1" w:styleId="MarginEdition">
    <w:name w:val="Margin Edition"/>
    <w:basedOn w:val="MarginNote"/>
    <w:rsid w:val="00FD7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E3D"/>
    <w:rPr>
      <w:sz w:val="2"/>
      <w:szCs w:val="2"/>
    </w:rPr>
  </w:style>
  <w:style w:type="character" w:customStyle="1" w:styleId="Small">
    <w:name w:val="Small"/>
    <w:basedOn w:val="DefaultParagraphFont"/>
    <w:rsid w:val="00FD7E3D"/>
    <w:rPr>
      <w:sz w:val="16"/>
    </w:rPr>
  </w:style>
  <w:style w:type="paragraph" w:customStyle="1" w:styleId="WideTable">
    <w:name w:val="Wide Table"/>
    <w:basedOn w:val="Normal"/>
    <w:rsid w:val="00FD7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E3D"/>
  </w:style>
  <w:style w:type="paragraph" w:styleId="Quote">
    <w:name w:val="Quote"/>
    <w:basedOn w:val="Heading1"/>
    <w:link w:val="QuoteChar"/>
    <w:qFormat/>
    <w:rsid w:val="00FD7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E3D"/>
    <w:pPr>
      <w:pageBreakBefore/>
    </w:pPr>
  </w:style>
  <w:style w:type="paragraph" w:customStyle="1" w:styleId="Border">
    <w:name w:val="Border"/>
    <w:basedOn w:val="Normal"/>
    <w:qFormat/>
    <w:rsid w:val="00FD7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E3D"/>
    <w:rPr>
      <w:u w:val="single"/>
    </w:rPr>
  </w:style>
  <w:style w:type="character" w:customStyle="1" w:styleId="BoldandItalics">
    <w:name w:val="Bold and Italics"/>
    <w:qFormat/>
    <w:rsid w:val="00FD7E3D"/>
    <w:rPr>
      <w:b/>
      <w:i/>
      <w:u w:val="none"/>
    </w:rPr>
  </w:style>
  <w:style w:type="paragraph" w:styleId="BalloonText">
    <w:name w:val="Balloon Text"/>
    <w:basedOn w:val="Normal"/>
    <w:link w:val="BalloonTextChar"/>
    <w:rsid w:val="00FD7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E3D"/>
    <w:pPr>
      <w:spacing w:before="0" w:after="0"/>
    </w:pPr>
  </w:style>
  <w:style w:type="paragraph" w:customStyle="1" w:styleId="BodyTextBold">
    <w:name w:val="Body Text Bold"/>
    <w:basedOn w:val="BodyText"/>
    <w:qFormat/>
    <w:rsid w:val="00FD7E3D"/>
    <w:rPr>
      <w:b/>
    </w:rPr>
  </w:style>
  <w:style w:type="character" w:styleId="Hyperlink">
    <w:name w:val="Hyperlink"/>
    <w:basedOn w:val="DefaultParagraphFont"/>
    <w:uiPriority w:val="99"/>
    <w:unhideWhenUsed/>
    <w:rsid w:val="00CC2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2346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TLI40220 Certificate IV in Rail Safety Investigation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2021-01-29T19:08:17Z</dcterms:created>
  <dcterms:modified xsi:type="dcterms:W3CDTF">2021-01-27T01:53:00Z</dcterms:modified>
</cp:coreProperties>
</file>